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F1016" w14:textId="08585BE9" w:rsidR="00B7112F" w:rsidRDefault="00B7112F" w:rsidP="00E0220A">
      <w:pPr>
        <w:pStyle w:val="1"/>
        <w:tabs>
          <w:tab w:val="left" w:pos="5670"/>
          <w:tab w:val="left" w:pos="7371"/>
        </w:tabs>
        <w:ind w:left="5670" w:right="4"/>
        <w:jc w:val="right"/>
        <w:rPr>
          <w:b w:val="0"/>
          <w:sz w:val="24"/>
          <w:szCs w:val="24"/>
        </w:rPr>
      </w:pPr>
      <w:r>
        <w:rPr>
          <w:b w:val="0"/>
          <w:sz w:val="24"/>
          <w:szCs w:val="24"/>
        </w:rPr>
        <w:t>ЗАТВЕРДЖЕНО</w:t>
      </w:r>
    </w:p>
    <w:p w14:paraId="07091CCC" w14:textId="297026FE" w:rsidR="00781E65" w:rsidRDefault="00B7112F" w:rsidP="00E0220A">
      <w:pPr>
        <w:pStyle w:val="1"/>
        <w:tabs>
          <w:tab w:val="left" w:pos="5670"/>
          <w:tab w:val="left" w:pos="7371"/>
        </w:tabs>
        <w:ind w:left="5670" w:right="4"/>
        <w:jc w:val="right"/>
        <w:rPr>
          <w:b w:val="0"/>
          <w:sz w:val="24"/>
          <w:szCs w:val="24"/>
        </w:rPr>
      </w:pPr>
      <w:r>
        <w:rPr>
          <w:b w:val="0"/>
          <w:sz w:val="24"/>
          <w:szCs w:val="24"/>
        </w:rPr>
        <w:t>рішення викон</w:t>
      </w:r>
      <w:r w:rsidR="00AF1CDA">
        <w:rPr>
          <w:b w:val="0"/>
          <w:sz w:val="24"/>
          <w:szCs w:val="24"/>
        </w:rPr>
        <w:t>авчого комітету</w:t>
      </w:r>
    </w:p>
    <w:p w14:paraId="361833DE" w14:textId="142164CE" w:rsidR="00AF1CDA" w:rsidRPr="00781E65" w:rsidRDefault="00AF1CDA" w:rsidP="00E0220A">
      <w:pPr>
        <w:pStyle w:val="1"/>
        <w:tabs>
          <w:tab w:val="left" w:pos="5670"/>
          <w:tab w:val="left" w:pos="7371"/>
        </w:tabs>
        <w:ind w:left="5670" w:right="4"/>
        <w:jc w:val="right"/>
        <w:rPr>
          <w:b w:val="0"/>
          <w:sz w:val="24"/>
          <w:szCs w:val="24"/>
        </w:rPr>
      </w:pPr>
      <w:r>
        <w:rPr>
          <w:b w:val="0"/>
          <w:sz w:val="24"/>
          <w:szCs w:val="24"/>
        </w:rPr>
        <w:t>Хустської міської ради</w:t>
      </w:r>
    </w:p>
    <w:p w14:paraId="03A27AE1" w14:textId="14910F8C" w:rsidR="00781E65" w:rsidRPr="00781E65" w:rsidRDefault="00865F21" w:rsidP="00E0220A">
      <w:pPr>
        <w:pStyle w:val="1"/>
        <w:tabs>
          <w:tab w:val="left" w:pos="5670"/>
          <w:tab w:val="left" w:pos="7371"/>
        </w:tabs>
        <w:ind w:left="5670" w:right="4"/>
        <w:jc w:val="right"/>
        <w:rPr>
          <w:b w:val="0"/>
          <w:sz w:val="24"/>
          <w:szCs w:val="24"/>
        </w:rPr>
      </w:pPr>
      <w:r>
        <w:rPr>
          <w:b w:val="0"/>
          <w:sz w:val="24"/>
          <w:szCs w:val="24"/>
        </w:rPr>
        <w:t>25.08.</w:t>
      </w:r>
      <w:r w:rsidR="00B7112F">
        <w:rPr>
          <w:b w:val="0"/>
          <w:sz w:val="24"/>
          <w:szCs w:val="24"/>
        </w:rPr>
        <w:t>202</w:t>
      </w:r>
      <w:r w:rsidR="00C83369">
        <w:rPr>
          <w:b w:val="0"/>
          <w:sz w:val="24"/>
          <w:szCs w:val="24"/>
        </w:rPr>
        <w:t>6р.</w:t>
      </w:r>
      <w:r w:rsidR="00B7112F">
        <w:rPr>
          <w:b w:val="0"/>
          <w:sz w:val="24"/>
          <w:szCs w:val="24"/>
        </w:rPr>
        <w:t xml:space="preserve"> №</w:t>
      </w:r>
      <w:r>
        <w:rPr>
          <w:b w:val="0"/>
          <w:sz w:val="24"/>
          <w:szCs w:val="24"/>
        </w:rPr>
        <w:t>564</w:t>
      </w:r>
    </w:p>
    <w:p w14:paraId="0B50C922" w14:textId="77777777" w:rsidR="00781E65" w:rsidRPr="00351B0D" w:rsidRDefault="00781E65" w:rsidP="00E0220A">
      <w:pPr>
        <w:pStyle w:val="1"/>
        <w:tabs>
          <w:tab w:val="left" w:pos="5670"/>
          <w:tab w:val="left" w:pos="7371"/>
        </w:tabs>
        <w:spacing w:before="59"/>
        <w:ind w:left="709" w:right="4"/>
        <w:jc w:val="center"/>
        <w:rPr>
          <w:sz w:val="44"/>
          <w:szCs w:val="44"/>
        </w:rPr>
      </w:pPr>
    </w:p>
    <w:p w14:paraId="1B688A66" w14:textId="77777777" w:rsidR="00AF1CDA" w:rsidRPr="00AF1CDA" w:rsidRDefault="00AF1CDA" w:rsidP="00E0220A">
      <w:pPr>
        <w:tabs>
          <w:tab w:val="left" w:pos="5670"/>
          <w:tab w:val="left" w:pos="7371"/>
        </w:tabs>
        <w:ind w:right="4"/>
        <w:jc w:val="center"/>
        <w:rPr>
          <w:b/>
          <w:sz w:val="28"/>
        </w:rPr>
      </w:pPr>
      <w:r w:rsidRPr="00AF1CDA">
        <w:rPr>
          <w:b/>
          <w:sz w:val="28"/>
        </w:rPr>
        <w:t>Середньостроковий план</w:t>
      </w:r>
    </w:p>
    <w:p w14:paraId="14922EA5" w14:textId="77777777" w:rsidR="00AF1CDA" w:rsidRPr="00AF1CDA" w:rsidRDefault="00AF1CDA" w:rsidP="00E0220A">
      <w:pPr>
        <w:tabs>
          <w:tab w:val="left" w:pos="5670"/>
          <w:tab w:val="left" w:pos="7371"/>
        </w:tabs>
        <w:ind w:right="4"/>
        <w:jc w:val="center"/>
        <w:rPr>
          <w:b/>
          <w:sz w:val="28"/>
        </w:rPr>
      </w:pPr>
      <w:r w:rsidRPr="00AF1CDA">
        <w:rPr>
          <w:b/>
          <w:sz w:val="28"/>
        </w:rPr>
        <w:t>пріоритетних публічних інвестицій</w:t>
      </w:r>
    </w:p>
    <w:p w14:paraId="47141D46" w14:textId="77777777" w:rsidR="00AF1CDA" w:rsidRPr="00AF1CDA" w:rsidRDefault="00AF1CDA" w:rsidP="00E0220A">
      <w:pPr>
        <w:tabs>
          <w:tab w:val="left" w:pos="5670"/>
          <w:tab w:val="left" w:pos="7371"/>
        </w:tabs>
        <w:ind w:right="4"/>
        <w:jc w:val="center"/>
        <w:rPr>
          <w:b/>
          <w:sz w:val="28"/>
        </w:rPr>
      </w:pPr>
      <w:r w:rsidRPr="00AF1CDA">
        <w:rPr>
          <w:b/>
          <w:sz w:val="28"/>
        </w:rPr>
        <w:t>Хустської міської територіальної громади</w:t>
      </w:r>
    </w:p>
    <w:p w14:paraId="70EBE486" w14:textId="64C966D1" w:rsidR="00AF1CDA" w:rsidRDefault="00AF1CDA" w:rsidP="00E0220A">
      <w:pPr>
        <w:tabs>
          <w:tab w:val="left" w:pos="5670"/>
          <w:tab w:val="left" w:pos="7371"/>
        </w:tabs>
        <w:ind w:right="4"/>
        <w:jc w:val="center"/>
        <w:rPr>
          <w:b/>
          <w:sz w:val="28"/>
        </w:rPr>
      </w:pPr>
      <w:r w:rsidRPr="00AF1CDA">
        <w:rPr>
          <w:b/>
          <w:sz w:val="28"/>
        </w:rPr>
        <w:t>на 202</w:t>
      </w:r>
      <w:r w:rsidR="008512B3">
        <w:rPr>
          <w:b/>
          <w:sz w:val="28"/>
        </w:rPr>
        <w:t>7</w:t>
      </w:r>
      <w:r w:rsidRPr="00AF1CDA">
        <w:rPr>
          <w:b/>
          <w:sz w:val="28"/>
        </w:rPr>
        <w:t>-202</w:t>
      </w:r>
      <w:r w:rsidR="00063D14">
        <w:rPr>
          <w:b/>
          <w:sz w:val="28"/>
        </w:rPr>
        <w:t>9</w:t>
      </w:r>
      <w:r w:rsidRPr="00AF1CDA">
        <w:rPr>
          <w:b/>
          <w:sz w:val="28"/>
        </w:rPr>
        <w:t xml:space="preserve"> роки</w:t>
      </w:r>
    </w:p>
    <w:p w14:paraId="73E88B2C" w14:textId="04133BDB" w:rsidR="009E623C" w:rsidRDefault="005A6604" w:rsidP="00E0220A">
      <w:pPr>
        <w:tabs>
          <w:tab w:val="left" w:pos="5670"/>
          <w:tab w:val="left" w:pos="7371"/>
        </w:tabs>
        <w:spacing w:before="368"/>
        <w:ind w:right="4"/>
        <w:jc w:val="center"/>
        <w:rPr>
          <w:b/>
          <w:spacing w:val="-2"/>
          <w:sz w:val="28"/>
        </w:rPr>
      </w:pPr>
      <w:r>
        <w:rPr>
          <w:b/>
          <w:sz w:val="28"/>
        </w:rPr>
        <w:t>Загальна</w:t>
      </w:r>
      <w:r>
        <w:rPr>
          <w:b/>
          <w:spacing w:val="-4"/>
          <w:sz w:val="28"/>
        </w:rPr>
        <w:t xml:space="preserve"> </w:t>
      </w:r>
      <w:r>
        <w:rPr>
          <w:b/>
          <w:spacing w:val="-2"/>
          <w:sz w:val="28"/>
        </w:rPr>
        <w:t>частина</w:t>
      </w:r>
    </w:p>
    <w:p w14:paraId="718AD2FA" w14:textId="77777777" w:rsidR="003A1FE9" w:rsidRDefault="003A1FE9" w:rsidP="003A1FE9">
      <w:pPr>
        <w:tabs>
          <w:tab w:val="left" w:pos="5670"/>
          <w:tab w:val="left" w:pos="7371"/>
        </w:tabs>
        <w:ind w:right="4"/>
        <w:jc w:val="center"/>
        <w:rPr>
          <w:b/>
          <w:sz w:val="28"/>
        </w:rPr>
      </w:pPr>
    </w:p>
    <w:p w14:paraId="7B382EBD" w14:textId="6E48DC4B" w:rsidR="00240D15" w:rsidRPr="00616C75" w:rsidRDefault="00240D15" w:rsidP="003A1FE9">
      <w:pPr>
        <w:pStyle w:val="a3"/>
        <w:tabs>
          <w:tab w:val="left" w:pos="5670"/>
          <w:tab w:val="left" w:pos="7371"/>
        </w:tabs>
        <w:ind w:right="6" w:firstLine="709"/>
        <w:jc w:val="both"/>
      </w:pPr>
      <w:r w:rsidRPr="00240D15">
        <w:t xml:space="preserve">Середньострокове планування є ключовим етапом реформи </w:t>
      </w:r>
      <w:r w:rsidR="002B29B4" w:rsidRPr="00616C75">
        <w:t>управління публічними інвестиціями (далі – реформа УПІ)</w:t>
      </w:r>
      <w:r w:rsidRPr="00616C75">
        <w:rPr>
          <w:i/>
          <w:iCs/>
        </w:rPr>
        <w:t>,</w:t>
      </w:r>
      <w:r w:rsidRPr="00616C75">
        <w:t xml:space="preserve"> оскільки саме під час його формування визначаються основні напрями спрямування публічних коштів у середньостроковій перспективі. Затвердження середньострокового плану пріоритетних публічних інвестицій </w:t>
      </w:r>
      <w:r w:rsidR="00F13E4B" w:rsidRPr="00616C75">
        <w:t>Хустської міської територіальної громади</w:t>
      </w:r>
      <w:r w:rsidRPr="00616C75">
        <w:t xml:space="preserve"> на 2027-2029 роки (далі – СПІ 2027-2029) є необхідним кроком для забезпечення безперервності процесу середньострокового планування на</w:t>
      </w:r>
      <w:r w:rsidR="00372E25">
        <w:t xml:space="preserve"> </w:t>
      </w:r>
      <w:r w:rsidR="00F13E4B" w:rsidRPr="00616C75">
        <w:t>місцевому</w:t>
      </w:r>
      <w:r w:rsidRPr="00616C75">
        <w:t xml:space="preserve"> рівні.</w:t>
      </w:r>
    </w:p>
    <w:p w14:paraId="74FD867E" w14:textId="6796009C" w:rsidR="00DB30DE" w:rsidRDefault="00DB30DE" w:rsidP="00DB30DE">
      <w:pPr>
        <w:pStyle w:val="a3"/>
        <w:tabs>
          <w:tab w:val="left" w:pos="5670"/>
          <w:tab w:val="left" w:pos="7371"/>
        </w:tabs>
        <w:ind w:right="6" w:firstLine="709"/>
        <w:jc w:val="both"/>
      </w:pPr>
      <w:r w:rsidRPr="00616C75">
        <w:t xml:space="preserve">СПІ 2027-2029 є основою для формування Єдиного проєктного портфеля </w:t>
      </w:r>
      <w:r w:rsidR="002B29B4" w:rsidRPr="00616C75">
        <w:t xml:space="preserve">публічних інвестицій </w:t>
      </w:r>
      <w:r w:rsidRPr="00616C75">
        <w:t>г</w:t>
      </w:r>
      <w:r w:rsidRPr="00DB30DE">
        <w:t>ромади та забезпечує послідовність прийняття рішень щодо здійснення публічних інвестицій відповідно до визначених стратегічних пріоритетів.</w:t>
      </w:r>
    </w:p>
    <w:p w14:paraId="24DAE286" w14:textId="4D34AC25" w:rsidR="00E0220A" w:rsidRDefault="00E0220A" w:rsidP="00E0220A">
      <w:pPr>
        <w:pStyle w:val="a4"/>
        <w:tabs>
          <w:tab w:val="left" w:pos="1276"/>
          <w:tab w:val="left" w:pos="5670"/>
          <w:tab w:val="left" w:pos="7371"/>
        </w:tabs>
        <w:spacing w:line="320" w:lineRule="exact"/>
        <w:ind w:left="0" w:right="4" w:firstLine="709"/>
        <w:rPr>
          <w:sz w:val="28"/>
        </w:rPr>
      </w:pPr>
      <w:r w:rsidRPr="00E0220A">
        <w:rPr>
          <w:sz w:val="28"/>
        </w:rPr>
        <w:t>У процесі реалізації першого середньострокового плану пріоритетних</w:t>
      </w:r>
      <w:r>
        <w:rPr>
          <w:sz w:val="28"/>
        </w:rPr>
        <w:t xml:space="preserve"> </w:t>
      </w:r>
      <w:r w:rsidRPr="00E0220A">
        <w:rPr>
          <w:sz w:val="28"/>
        </w:rPr>
        <w:t xml:space="preserve">публічних інвестицій </w:t>
      </w:r>
      <w:r>
        <w:rPr>
          <w:sz w:val="28"/>
        </w:rPr>
        <w:t>громади</w:t>
      </w:r>
      <w:r w:rsidRPr="00E0220A">
        <w:rPr>
          <w:sz w:val="28"/>
        </w:rPr>
        <w:t xml:space="preserve"> на 2026-2028 роки було забезпечено, зокрема,</w:t>
      </w:r>
      <w:r>
        <w:rPr>
          <w:sz w:val="28"/>
        </w:rPr>
        <w:t xml:space="preserve"> </w:t>
      </w:r>
      <w:r w:rsidRPr="00E0220A">
        <w:rPr>
          <w:sz w:val="28"/>
        </w:rPr>
        <w:t>узгодження пріоритетів публічних інвестицій із документами стратегічного</w:t>
      </w:r>
      <w:r>
        <w:rPr>
          <w:sz w:val="28"/>
        </w:rPr>
        <w:t xml:space="preserve"> </w:t>
      </w:r>
      <w:r w:rsidRPr="00E0220A">
        <w:rPr>
          <w:sz w:val="28"/>
        </w:rPr>
        <w:t>планування на державному</w:t>
      </w:r>
      <w:r w:rsidR="00F13E4B">
        <w:rPr>
          <w:sz w:val="28"/>
        </w:rPr>
        <w:t xml:space="preserve"> та регіональному</w:t>
      </w:r>
      <w:r w:rsidRPr="00E0220A">
        <w:rPr>
          <w:sz w:val="28"/>
        </w:rPr>
        <w:t xml:space="preserve"> рівн</w:t>
      </w:r>
      <w:r w:rsidR="0047131F">
        <w:rPr>
          <w:sz w:val="28"/>
        </w:rPr>
        <w:t>ях</w:t>
      </w:r>
      <w:r w:rsidRPr="00E0220A">
        <w:rPr>
          <w:sz w:val="28"/>
        </w:rPr>
        <w:t xml:space="preserve">, </w:t>
      </w:r>
      <w:r w:rsidR="00F13E4B">
        <w:rPr>
          <w:sz w:val="28"/>
        </w:rPr>
        <w:t xml:space="preserve">місцевим </w:t>
      </w:r>
      <w:r w:rsidRPr="00E0220A">
        <w:rPr>
          <w:sz w:val="28"/>
        </w:rPr>
        <w:t>бюджетним плануванням, формування</w:t>
      </w:r>
      <w:r>
        <w:rPr>
          <w:sz w:val="28"/>
        </w:rPr>
        <w:t xml:space="preserve"> </w:t>
      </w:r>
      <w:r w:rsidRPr="00E0220A">
        <w:rPr>
          <w:sz w:val="28"/>
        </w:rPr>
        <w:t>Єдиного про</w:t>
      </w:r>
      <w:r w:rsidR="00DB30DE">
        <w:rPr>
          <w:sz w:val="28"/>
        </w:rPr>
        <w:t>є</w:t>
      </w:r>
      <w:r w:rsidRPr="00E0220A">
        <w:rPr>
          <w:sz w:val="28"/>
        </w:rPr>
        <w:t xml:space="preserve">ктного портфеля та </w:t>
      </w:r>
      <w:r>
        <w:rPr>
          <w:sz w:val="28"/>
        </w:rPr>
        <w:t>Секторального</w:t>
      </w:r>
      <w:r w:rsidRPr="00E0220A">
        <w:rPr>
          <w:sz w:val="28"/>
        </w:rPr>
        <w:t xml:space="preserve"> про</w:t>
      </w:r>
      <w:r w:rsidR="00DB30DE">
        <w:rPr>
          <w:sz w:val="28"/>
        </w:rPr>
        <w:t>є</w:t>
      </w:r>
      <w:r w:rsidRPr="00E0220A">
        <w:rPr>
          <w:sz w:val="28"/>
        </w:rPr>
        <w:t>ктного портфеля.</w:t>
      </w:r>
    </w:p>
    <w:p w14:paraId="26EBF6B4" w14:textId="1A2CCA48" w:rsidR="00E0220A" w:rsidRPr="00E0220A" w:rsidRDefault="00E0220A" w:rsidP="00E0220A">
      <w:pPr>
        <w:pStyle w:val="a4"/>
        <w:tabs>
          <w:tab w:val="left" w:pos="1276"/>
          <w:tab w:val="left" w:pos="5670"/>
          <w:tab w:val="left" w:pos="7371"/>
        </w:tabs>
        <w:spacing w:line="320" w:lineRule="exact"/>
        <w:ind w:left="0" w:right="4" w:firstLine="709"/>
        <w:rPr>
          <w:sz w:val="28"/>
        </w:rPr>
      </w:pPr>
      <w:r w:rsidRPr="00E0220A">
        <w:rPr>
          <w:sz w:val="28"/>
        </w:rPr>
        <w:t xml:space="preserve">Визначення пріоритетних галузей (секторів) для публічного інвестування та основних напрямів публічного інвестування здійснюється на основі поєднання результатів секторального аналізу збитків і потреб, оцінки їх впливу на економічну активність та соціальну стабільність, з урахуванням пропозицій </w:t>
      </w:r>
      <w:r w:rsidR="00240D15">
        <w:rPr>
          <w:sz w:val="28"/>
        </w:rPr>
        <w:t>місцевої</w:t>
      </w:r>
      <w:r w:rsidRPr="00E0220A">
        <w:rPr>
          <w:sz w:val="28"/>
        </w:rPr>
        <w:t xml:space="preserve"> інвестиційної ради щодо пріоритетів здійснення публічних інвестицій на відповідний середньостроковий період, а також необхідності забезпечення функціонування критичної інфраструктури та відновлення виробничого потенціалу економіки.</w:t>
      </w:r>
    </w:p>
    <w:p w14:paraId="2FD96A68" w14:textId="77777777" w:rsidR="009E623C" w:rsidRDefault="009E623C" w:rsidP="00E0220A">
      <w:pPr>
        <w:pStyle w:val="a3"/>
        <w:tabs>
          <w:tab w:val="left" w:pos="5670"/>
          <w:tab w:val="left" w:pos="7371"/>
        </w:tabs>
        <w:spacing w:before="6"/>
        <w:ind w:right="4"/>
      </w:pPr>
    </w:p>
    <w:p w14:paraId="42D3F42B" w14:textId="77777777" w:rsidR="009E623C" w:rsidRDefault="005A6604" w:rsidP="00240D15">
      <w:pPr>
        <w:tabs>
          <w:tab w:val="left" w:pos="5670"/>
          <w:tab w:val="left" w:pos="7371"/>
        </w:tabs>
        <w:ind w:right="4"/>
        <w:jc w:val="center"/>
        <w:rPr>
          <w:b/>
          <w:spacing w:val="-2"/>
          <w:sz w:val="28"/>
        </w:rPr>
      </w:pPr>
      <w:r>
        <w:rPr>
          <w:b/>
          <w:sz w:val="28"/>
        </w:rPr>
        <w:t>Описова</w:t>
      </w:r>
      <w:r>
        <w:rPr>
          <w:b/>
          <w:spacing w:val="-3"/>
          <w:sz w:val="28"/>
        </w:rPr>
        <w:t xml:space="preserve"> </w:t>
      </w:r>
      <w:r>
        <w:rPr>
          <w:b/>
          <w:spacing w:val="-2"/>
          <w:sz w:val="28"/>
        </w:rPr>
        <w:t>частина</w:t>
      </w:r>
    </w:p>
    <w:p w14:paraId="78AA3CDB" w14:textId="77777777" w:rsidR="00240D15" w:rsidRDefault="00240D15" w:rsidP="00E0220A">
      <w:pPr>
        <w:tabs>
          <w:tab w:val="left" w:pos="5670"/>
          <w:tab w:val="left" w:pos="7371"/>
        </w:tabs>
        <w:ind w:left="1115" w:right="4"/>
        <w:jc w:val="center"/>
        <w:rPr>
          <w:b/>
          <w:sz w:val="28"/>
        </w:rPr>
      </w:pPr>
    </w:p>
    <w:p w14:paraId="7AD631E7" w14:textId="33F5219F" w:rsidR="00567711" w:rsidRPr="00354D02" w:rsidRDefault="00567711" w:rsidP="00240D15">
      <w:pPr>
        <w:pStyle w:val="a3"/>
        <w:tabs>
          <w:tab w:val="left" w:pos="5670"/>
          <w:tab w:val="left" w:pos="7371"/>
        </w:tabs>
        <w:ind w:right="6" w:firstLine="709"/>
        <w:jc w:val="both"/>
      </w:pPr>
      <w:r w:rsidRPr="00354D02">
        <w:t>Середньостроковий план пріоритетних публічних інвестицій Хустської міської територіальної громади на 2027</w:t>
      </w:r>
      <w:r w:rsidR="0047131F">
        <w:t>-</w:t>
      </w:r>
      <w:r w:rsidRPr="00354D02">
        <w:t xml:space="preserve">2029 роки розроблено </w:t>
      </w:r>
      <w:r w:rsidR="002B29B4" w:rsidRPr="00354D02">
        <w:t xml:space="preserve">відповідно до статті 75² Бюджетного кодексу України та з урахуванням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Мінекономіки від 28 серпня </w:t>
      </w:r>
      <w:r w:rsidR="002B29B4" w:rsidRPr="00354D02">
        <w:lastRenderedPageBreak/>
        <w:t>2025 року №352 у редакції наказу від 13 липня 2026 року №7477</w:t>
      </w:r>
      <w:r w:rsidRPr="00354D02">
        <w:t>.</w:t>
      </w:r>
    </w:p>
    <w:p w14:paraId="584AEE09" w14:textId="4E918654" w:rsidR="009E623C" w:rsidRPr="00DB30DE" w:rsidRDefault="00DB30DE" w:rsidP="00430681">
      <w:pPr>
        <w:pStyle w:val="a3"/>
        <w:tabs>
          <w:tab w:val="left" w:pos="5670"/>
          <w:tab w:val="left" w:pos="7371"/>
        </w:tabs>
        <w:ind w:right="6" w:firstLine="709"/>
        <w:jc w:val="both"/>
      </w:pPr>
      <w:r w:rsidRPr="00DB30DE">
        <w:t>СПІ 2027</w:t>
      </w:r>
      <w:r w:rsidR="00E0330F">
        <w:t>-</w:t>
      </w:r>
      <w:r w:rsidRPr="00DB30DE">
        <w:t xml:space="preserve">2029 розроблено управлінням економіки виконавчого комітету Хустської міської ради на підставі пропозицій структурних </w:t>
      </w:r>
      <w:r w:rsidRPr="00354D02">
        <w:t>підрозділів</w:t>
      </w:r>
      <w:r w:rsidR="002B29B4" w:rsidRPr="00354D02">
        <w:t>,</w:t>
      </w:r>
      <w:r w:rsidR="002B29B4" w:rsidRPr="00354D02">
        <w:rPr>
          <w:i/>
          <w:iCs/>
        </w:rPr>
        <w:t xml:space="preserve"> </w:t>
      </w:r>
      <w:r w:rsidR="002B29B4" w:rsidRPr="00354D02">
        <w:t>підготовлених з урахуванням інформації, документів і матеріалів комунальних підприємств та установ</w:t>
      </w:r>
      <w:r w:rsidRPr="00DB30DE">
        <w:t>, відповідно до визначених пріоритетів соціально-економічного розвитку громади, документів державного, регіонального та місцевого стратегічного планування, а також у межах орієнтовного граничного сукупного обсягу публічних інвестицій на середньостроковий період, доведеного фінансовим управлінням</w:t>
      </w:r>
      <w:r w:rsidR="00C36300" w:rsidRPr="00DB30DE">
        <w:t>.</w:t>
      </w:r>
    </w:p>
    <w:p w14:paraId="386FF49B" w14:textId="719A711E" w:rsidR="00240D15" w:rsidRDefault="00240D15" w:rsidP="00430681">
      <w:pPr>
        <w:pStyle w:val="a3"/>
        <w:tabs>
          <w:tab w:val="left" w:pos="5670"/>
          <w:tab w:val="left" w:pos="7371"/>
        </w:tabs>
        <w:ind w:right="4" w:firstLine="709"/>
        <w:jc w:val="both"/>
        <w:rPr>
          <w:spacing w:val="-2"/>
        </w:rPr>
      </w:pPr>
      <w:r w:rsidRPr="00DB30DE">
        <w:rPr>
          <w:spacing w:val="-2"/>
        </w:rPr>
        <w:t>СПІ 2027</w:t>
      </w:r>
      <w:r w:rsidR="00E0330F">
        <w:rPr>
          <w:spacing w:val="-2"/>
        </w:rPr>
        <w:t>-</w:t>
      </w:r>
      <w:r w:rsidRPr="00DB30DE">
        <w:rPr>
          <w:spacing w:val="-2"/>
        </w:rPr>
        <w:t>2029 структуровано відповідно до оновленої логіки системи управління публічними інвестиціями та включає визначення наскрізних стратегічних цілей, пріоритетних галузей (секторів</w:t>
      </w:r>
      <w:r w:rsidRPr="00240D15">
        <w:rPr>
          <w:spacing w:val="-2"/>
        </w:rPr>
        <w:t>) для публічного інвестування, підсекторів галузей (секторів) для публічного інвестування, основних напрямів публічного інвестування, у тому числі за діючими про</w:t>
      </w:r>
      <w:r w:rsidR="00DB30DE">
        <w:rPr>
          <w:spacing w:val="-2"/>
        </w:rPr>
        <w:t>є</w:t>
      </w:r>
      <w:r w:rsidRPr="00240D15">
        <w:rPr>
          <w:spacing w:val="-2"/>
        </w:rPr>
        <w:t>ктами та програмами (за наявності), цільових показників напрямів публічного інвестування, орієнтовний розподіл коштів за рахунок усіх джерел фінансування в розрізі галузей (секторів) для публічного інвестування</w:t>
      </w:r>
      <w:r>
        <w:rPr>
          <w:spacing w:val="-2"/>
        </w:rPr>
        <w:t>.</w:t>
      </w:r>
    </w:p>
    <w:p w14:paraId="7816EA55" w14:textId="1D2910AD" w:rsidR="00C36300" w:rsidRDefault="005A6604" w:rsidP="00430681">
      <w:pPr>
        <w:tabs>
          <w:tab w:val="left" w:pos="5670"/>
          <w:tab w:val="left" w:pos="7371"/>
        </w:tabs>
        <w:spacing w:before="240"/>
        <w:ind w:right="4"/>
        <w:jc w:val="center"/>
        <w:rPr>
          <w:i/>
          <w:spacing w:val="-2"/>
          <w:sz w:val="28"/>
        </w:rPr>
      </w:pPr>
      <w:r>
        <w:rPr>
          <w:i/>
          <w:sz w:val="28"/>
        </w:rPr>
        <w:t>Наскрізні</w:t>
      </w:r>
      <w:r>
        <w:rPr>
          <w:i/>
          <w:spacing w:val="-10"/>
          <w:sz w:val="28"/>
        </w:rPr>
        <w:t xml:space="preserve"> </w:t>
      </w:r>
      <w:r w:rsidR="00661B9E">
        <w:rPr>
          <w:i/>
          <w:sz w:val="28"/>
        </w:rPr>
        <w:t>стратегічні цілі</w:t>
      </w:r>
      <w:r>
        <w:rPr>
          <w:i/>
          <w:spacing w:val="-5"/>
          <w:sz w:val="28"/>
        </w:rPr>
        <w:t xml:space="preserve"> </w:t>
      </w:r>
      <w:r>
        <w:rPr>
          <w:i/>
          <w:sz w:val="28"/>
        </w:rPr>
        <w:t>здійснення</w:t>
      </w:r>
      <w:r>
        <w:rPr>
          <w:i/>
          <w:spacing w:val="-7"/>
          <w:sz w:val="28"/>
        </w:rPr>
        <w:t xml:space="preserve"> </w:t>
      </w:r>
      <w:r>
        <w:rPr>
          <w:i/>
          <w:sz w:val="28"/>
        </w:rPr>
        <w:t>публічних</w:t>
      </w:r>
      <w:r>
        <w:rPr>
          <w:i/>
          <w:spacing w:val="-6"/>
          <w:sz w:val="28"/>
        </w:rPr>
        <w:t xml:space="preserve"> </w:t>
      </w:r>
      <w:r>
        <w:rPr>
          <w:i/>
          <w:spacing w:val="-2"/>
          <w:sz w:val="28"/>
        </w:rPr>
        <w:t>інвестицій</w:t>
      </w:r>
    </w:p>
    <w:p w14:paraId="0EF5CB55" w14:textId="77777777" w:rsidR="00FB61E5" w:rsidRPr="00C36300" w:rsidRDefault="00FB61E5" w:rsidP="00FB61E5">
      <w:pPr>
        <w:tabs>
          <w:tab w:val="left" w:pos="5670"/>
          <w:tab w:val="left" w:pos="7371"/>
        </w:tabs>
        <w:ind w:right="6"/>
        <w:jc w:val="center"/>
        <w:rPr>
          <w:i/>
          <w:spacing w:val="-2"/>
          <w:sz w:val="28"/>
        </w:rPr>
      </w:pPr>
    </w:p>
    <w:p w14:paraId="18D21A6D" w14:textId="0D3832C0" w:rsidR="00513EF0" w:rsidRPr="00513EF0" w:rsidRDefault="00513EF0" w:rsidP="00513EF0">
      <w:pPr>
        <w:pStyle w:val="a3"/>
        <w:tabs>
          <w:tab w:val="left" w:pos="5670"/>
          <w:tab w:val="left" w:pos="7371"/>
        </w:tabs>
        <w:spacing w:before="1"/>
        <w:ind w:right="4" w:firstLine="566"/>
        <w:jc w:val="both"/>
      </w:pPr>
      <w:r w:rsidRPr="00513EF0">
        <w:t>На 2027</w:t>
      </w:r>
      <w:r w:rsidR="00E0330F">
        <w:t>-</w:t>
      </w:r>
      <w:r w:rsidRPr="00513EF0">
        <w:t>2029 роки наскрізними пріоритетами розвитку Хустської міської територіальної громади є забезпечення стійкого економічного розвитку, підвищення добробуту населення, розвиток людського потенціалу, модернізація систем освіти, культури, охорони здоров'я та соціального захисту, створення безпечного середовища для проживання і ведення підприємницької діяльності.</w:t>
      </w:r>
    </w:p>
    <w:p w14:paraId="17AA4C07" w14:textId="0A2C5FC8" w:rsidR="009E623C" w:rsidRPr="00513EF0" w:rsidRDefault="00513EF0" w:rsidP="00430681">
      <w:pPr>
        <w:pStyle w:val="a3"/>
        <w:tabs>
          <w:tab w:val="left" w:pos="5670"/>
          <w:tab w:val="left" w:pos="7371"/>
        </w:tabs>
        <w:spacing w:before="1"/>
        <w:ind w:right="4" w:firstLine="566"/>
        <w:jc w:val="both"/>
      </w:pPr>
      <w:r w:rsidRPr="00513EF0">
        <w:t>Досягнення зазначених пріоритетів здійснюватиметься шляхом ефективного використання бюджетних ресурсів, впровадження енергоефективних та екологічно сталих рішень, розвитку сучасної інженерної й соціальної інфраструктури, підвищення якості публічних послуг, забезпечення громадської безпеки, а також дотримання принципів інклюзивності, безбар'єрності, рівних можливостей і доступності для всіх мешканців громади.</w:t>
      </w:r>
    </w:p>
    <w:p w14:paraId="7B335605" w14:textId="77777777" w:rsidR="009E623C" w:rsidRDefault="009E623C" w:rsidP="00E0220A">
      <w:pPr>
        <w:pStyle w:val="a3"/>
        <w:tabs>
          <w:tab w:val="left" w:pos="5670"/>
          <w:tab w:val="left" w:pos="7371"/>
        </w:tabs>
        <w:ind w:right="4"/>
      </w:pPr>
    </w:p>
    <w:p w14:paraId="7B7807D5" w14:textId="77777777" w:rsidR="009E623C" w:rsidRDefault="005A6604" w:rsidP="00FB61E5">
      <w:pPr>
        <w:tabs>
          <w:tab w:val="left" w:pos="5670"/>
          <w:tab w:val="left" w:pos="7371"/>
        </w:tabs>
        <w:ind w:right="4"/>
        <w:jc w:val="center"/>
        <w:rPr>
          <w:i/>
          <w:sz w:val="28"/>
        </w:rPr>
      </w:pPr>
      <w:r>
        <w:rPr>
          <w:i/>
          <w:sz w:val="28"/>
        </w:rPr>
        <w:t>Пріоритетні</w:t>
      </w:r>
      <w:r>
        <w:rPr>
          <w:i/>
          <w:spacing w:val="-10"/>
          <w:sz w:val="28"/>
        </w:rPr>
        <w:t xml:space="preserve"> </w:t>
      </w:r>
      <w:r>
        <w:rPr>
          <w:i/>
          <w:sz w:val="28"/>
        </w:rPr>
        <w:t>галузі</w:t>
      </w:r>
      <w:r>
        <w:rPr>
          <w:i/>
          <w:spacing w:val="-8"/>
          <w:sz w:val="28"/>
        </w:rPr>
        <w:t xml:space="preserve"> </w:t>
      </w:r>
      <w:r>
        <w:rPr>
          <w:i/>
          <w:sz w:val="28"/>
        </w:rPr>
        <w:t>(сектори)</w:t>
      </w:r>
      <w:r>
        <w:rPr>
          <w:i/>
          <w:spacing w:val="-5"/>
          <w:sz w:val="28"/>
        </w:rPr>
        <w:t xml:space="preserve"> </w:t>
      </w:r>
      <w:r>
        <w:rPr>
          <w:i/>
          <w:sz w:val="28"/>
        </w:rPr>
        <w:t>для</w:t>
      </w:r>
      <w:r>
        <w:rPr>
          <w:i/>
          <w:spacing w:val="-7"/>
          <w:sz w:val="28"/>
        </w:rPr>
        <w:t xml:space="preserve"> </w:t>
      </w:r>
      <w:r>
        <w:rPr>
          <w:i/>
          <w:sz w:val="28"/>
        </w:rPr>
        <w:t>публічного</w:t>
      </w:r>
      <w:r>
        <w:rPr>
          <w:i/>
          <w:spacing w:val="-7"/>
          <w:sz w:val="28"/>
        </w:rPr>
        <w:t xml:space="preserve"> </w:t>
      </w:r>
      <w:r>
        <w:rPr>
          <w:i/>
          <w:spacing w:val="-2"/>
          <w:sz w:val="28"/>
        </w:rPr>
        <w:t>інвестування</w:t>
      </w:r>
    </w:p>
    <w:p w14:paraId="46D166B2" w14:textId="77777777" w:rsidR="009E623C" w:rsidRDefault="009E623C" w:rsidP="00E0220A">
      <w:pPr>
        <w:pStyle w:val="a3"/>
        <w:tabs>
          <w:tab w:val="left" w:pos="5670"/>
          <w:tab w:val="left" w:pos="7371"/>
        </w:tabs>
        <w:spacing w:before="1"/>
        <w:ind w:right="4"/>
        <w:rPr>
          <w:i/>
        </w:rPr>
      </w:pPr>
    </w:p>
    <w:p w14:paraId="6A5D9F4A" w14:textId="76F7FCBA" w:rsidR="009E623C" w:rsidRDefault="005A6604" w:rsidP="00513EF0">
      <w:pPr>
        <w:pStyle w:val="a3"/>
        <w:tabs>
          <w:tab w:val="left" w:pos="5670"/>
          <w:tab w:val="left" w:pos="7371"/>
        </w:tabs>
        <w:spacing w:before="1"/>
        <w:ind w:right="4" w:firstLine="566"/>
        <w:jc w:val="both"/>
      </w:pPr>
      <w:r>
        <w:t xml:space="preserve">Пріоритетні галузі (сектори) для публічного інвестування, що містяться в </w:t>
      </w:r>
      <w:r w:rsidR="00540301" w:rsidRPr="00240D15">
        <w:rPr>
          <w:spacing w:val="-2"/>
        </w:rPr>
        <w:t>СПІ 2027</w:t>
      </w:r>
      <w:r w:rsidR="008512B3">
        <w:rPr>
          <w:spacing w:val="-2"/>
        </w:rPr>
        <w:t>-</w:t>
      </w:r>
      <w:r w:rsidR="00540301" w:rsidRPr="00240D15">
        <w:rPr>
          <w:spacing w:val="-2"/>
        </w:rPr>
        <w:t>2029</w:t>
      </w:r>
      <w:r w:rsidR="00DB30DE">
        <w:rPr>
          <w:spacing w:val="-2"/>
        </w:rPr>
        <w:t>,</w:t>
      </w:r>
      <w:r>
        <w:t xml:space="preserve"> є ключовими для </w:t>
      </w:r>
      <w:r w:rsidR="00737FB8">
        <w:t>громади</w:t>
      </w:r>
      <w:r w:rsidR="00FE21DB">
        <w:t>,</w:t>
      </w:r>
      <w:r>
        <w:t xml:space="preserve"> </w:t>
      </w:r>
      <w:r w:rsidR="00DB30DE" w:rsidRPr="00DB30DE">
        <w:t>оскільки саме вони визначають основні напрями спрямування публічних інвестицій у середньостроковому періоді</w:t>
      </w:r>
      <w:r>
        <w:t>.</w:t>
      </w:r>
      <w:r w:rsidR="00027B50">
        <w:t xml:space="preserve"> </w:t>
      </w:r>
    </w:p>
    <w:p w14:paraId="7940CEF4" w14:textId="1BDC019F" w:rsidR="00BE4CA7" w:rsidRDefault="00FB61E5" w:rsidP="00FB61E5">
      <w:pPr>
        <w:pStyle w:val="a3"/>
        <w:tabs>
          <w:tab w:val="left" w:pos="5670"/>
          <w:tab w:val="left" w:pos="7371"/>
        </w:tabs>
        <w:ind w:right="4" w:firstLine="573"/>
        <w:jc w:val="both"/>
      </w:pPr>
      <w:r w:rsidRPr="00FB61E5">
        <w:t>До пріоритетних галузей (секторів) для публічного інвестування у 2027</w:t>
      </w:r>
      <w:r w:rsidR="008512B3">
        <w:rPr>
          <w:color w:val="000000" w:themeColor="text1"/>
        </w:rPr>
        <w:t>-</w:t>
      </w:r>
      <w:r w:rsidRPr="00FB61E5">
        <w:t>2029 роках належать:</w:t>
      </w:r>
    </w:p>
    <w:p w14:paraId="62932442" w14:textId="1ABE0EF6" w:rsidR="00FB61E5" w:rsidRDefault="00595CFA" w:rsidP="00FB61E5">
      <w:pPr>
        <w:pStyle w:val="a3"/>
        <w:tabs>
          <w:tab w:val="left" w:pos="5670"/>
          <w:tab w:val="left" w:pos="7371"/>
        </w:tabs>
        <w:ind w:right="4" w:firstLine="573"/>
        <w:jc w:val="both"/>
      </w:pPr>
      <w:r>
        <w:t>Освіта</w:t>
      </w:r>
      <w:r w:rsidR="00073D26">
        <w:t xml:space="preserve"> </w:t>
      </w:r>
      <w:r w:rsidR="007C7FD3">
        <w:t>і наука</w:t>
      </w:r>
    </w:p>
    <w:p w14:paraId="43EE40FF" w14:textId="3CC7C1EB" w:rsidR="00595CFA" w:rsidRDefault="00A20809" w:rsidP="00FB61E5">
      <w:pPr>
        <w:pStyle w:val="a3"/>
        <w:tabs>
          <w:tab w:val="left" w:pos="5670"/>
          <w:tab w:val="left" w:pos="7371"/>
        </w:tabs>
        <w:ind w:right="4" w:firstLine="573"/>
        <w:jc w:val="both"/>
      </w:pPr>
      <w:r>
        <w:t>Охорона здоров’я</w:t>
      </w:r>
    </w:p>
    <w:p w14:paraId="1AFD9F8C" w14:textId="49AD4F01" w:rsidR="00073D26" w:rsidRDefault="00073D26" w:rsidP="00FB61E5">
      <w:pPr>
        <w:pStyle w:val="a3"/>
        <w:tabs>
          <w:tab w:val="left" w:pos="5670"/>
          <w:tab w:val="left" w:pos="7371"/>
        </w:tabs>
        <w:ind w:right="4" w:firstLine="573"/>
        <w:jc w:val="both"/>
      </w:pPr>
      <w:r w:rsidRPr="00073D26">
        <w:t>Муніципальна інфраструктура та послуги</w:t>
      </w:r>
    </w:p>
    <w:p w14:paraId="4C59A256" w14:textId="078AD7B2" w:rsidR="00A20809" w:rsidRDefault="00A20809" w:rsidP="00FB61E5">
      <w:pPr>
        <w:pStyle w:val="a3"/>
        <w:tabs>
          <w:tab w:val="left" w:pos="5670"/>
          <w:tab w:val="left" w:pos="7371"/>
        </w:tabs>
        <w:ind w:right="4" w:firstLine="573"/>
        <w:jc w:val="both"/>
      </w:pPr>
      <w:r>
        <w:t>Соціальна сфера</w:t>
      </w:r>
    </w:p>
    <w:p w14:paraId="30149ED6" w14:textId="1FE78681" w:rsidR="007C7FD3" w:rsidRDefault="007C7FD3" w:rsidP="00FB61E5">
      <w:pPr>
        <w:pStyle w:val="a3"/>
        <w:tabs>
          <w:tab w:val="left" w:pos="5670"/>
          <w:tab w:val="left" w:pos="7371"/>
        </w:tabs>
        <w:ind w:right="4" w:firstLine="573"/>
        <w:jc w:val="both"/>
      </w:pPr>
      <w:r>
        <w:t>Культура та інформація</w:t>
      </w:r>
    </w:p>
    <w:p w14:paraId="2BCB3778" w14:textId="0CB16723" w:rsidR="007C7FD3" w:rsidRDefault="007C7FD3" w:rsidP="00FB61E5">
      <w:pPr>
        <w:pStyle w:val="a3"/>
        <w:tabs>
          <w:tab w:val="left" w:pos="5670"/>
          <w:tab w:val="left" w:pos="7371"/>
        </w:tabs>
        <w:ind w:right="4" w:firstLine="573"/>
        <w:jc w:val="both"/>
      </w:pPr>
      <w:r>
        <w:t>Спорт, фізичне та молодіжне виховання</w:t>
      </w:r>
    </w:p>
    <w:p w14:paraId="30159A4D" w14:textId="47CD54B1" w:rsidR="008A05A6" w:rsidRDefault="00073D26" w:rsidP="00FB61E5">
      <w:pPr>
        <w:pStyle w:val="a3"/>
        <w:tabs>
          <w:tab w:val="left" w:pos="5670"/>
          <w:tab w:val="left" w:pos="7371"/>
        </w:tabs>
        <w:ind w:right="4" w:firstLine="573"/>
        <w:jc w:val="both"/>
      </w:pPr>
      <w:r w:rsidRPr="00073D26">
        <w:t>Довкілля</w:t>
      </w:r>
    </w:p>
    <w:p w14:paraId="02087D5D" w14:textId="77D84548" w:rsidR="00073D26" w:rsidRDefault="00073D26" w:rsidP="00FB61E5">
      <w:pPr>
        <w:pStyle w:val="a3"/>
        <w:tabs>
          <w:tab w:val="left" w:pos="5670"/>
          <w:tab w:val="left" w:pos="7371"/>
        </w:tabs>
        <w:ind w:right="4" w:firstLine="573"/>
        <w:jc w:val="both"/>
      </w:pPr>
      <w:r w:rsidRPr="00073D26">
        <w:lastRenderedPageBreak/>
        <w:t>Житло</w:t>
      </w:r>
    </w:p>
    <w:p w14:paraId="3AA7FC84" w14:textId="25C163CE" w:rsidR="00073D26" w:rsidRDefault="00073D26" w:rsidP="00FB61E5">
      <w:pPr>
        <w:pStyle w:val="a3"/>
        <w:tabs>
          <w:tab w:val="left" w:pos="5670"/>
          <w:tab w:val="left" w:pos="7371"/>
        </w:tabs>
        <w:ind w:right="4" w:firstLine="573"/>
        <w:jc w:val="both"/>
      </w:pPr>
      <w:r>
        <w:t>Транспорт</w:t>
      </w:r>
      <w:r w:rsidR="00211A34">
        <w:t xml:space="preserve"> та послуги поштового зв’язку</w:t>
      </w:r>
    </w:p>
    <w:p w14:paraId="7D79F62E" w14:textId="3C7D9E83" w:rsidR="00073D26" w:rsidRDefault="00073D26" w:rsidP="00FB61E5">
      <w:pPr>
        <w:pStyle w:val="a3"/>
        <w:tabs>
          <w:tab w:val="left" w:pos="5670"/>
          <w:tab w:val="left" w:pos="7371"/>
        </w:tabs>
        <w:ind w:right="4" w:firstLine="573"/>
        <w:jc w:val="both"/>
      </w:pPr>
      <w:r w:rsidRPr="00073D26">
        <w:t>Громадська безпека</w:t>
      </w:r>
    </w:p>
    <w:p w14:paraId="3E747AF6" w14:textId="08ABFFFD" w:rsidR="00211A34" w:rsidRDefault="00211A34" w:rsidP="00FB61E5">
      <w:pPr>
        <w:pStyle w:val="a3"/>
        <w:tabs>
          <w:tab w:val="left" w:pos="5670"/>
          <w:tab w:val="left" w:pos="7371"/>
        </w:tabs>
        <w:ind w:right="4" w:firstLine="573"/>
        <w:jc w:val="both"/>
      </w:pPr>
      <w:r>
        <w:t>Економічна діяльність</w:t>
      </w:r>
    </w:p>
    <w:p w14:paraId="0AD30AE0" w14:textId="5E2019BA" w:rsidR="00211A34" w:rsidRDefault="00211A34" w:rsidP="00FB61E5">
      <w:pPr>
        <w:pStyle w:val="a3"/>
        <w:tabs>
          <w:tab w:val="left" w:pos="5670"/>
          <w:tab w:val="left" w:pos="7371"/>
        </w:tabs>
        <w:ind w:right="4" w:firstLine="573"/>
        <w:jc w:val="both"/>
      </w:pPr>
      <w:r>
        <w:t>Енергетика</w:t>
      </w:r>
    </w:p>
    <w:p w14:paraId="467EF2E0" w14:textId="33C0265A" w:rsidR="00211A34" w:rsidRDefault="00211A34" w:rsidP="00FB61E5">
      <w:pPr>
        <w:pStyle w:val="a3"/>
        <w:tabs>
          <w:tab w:val="left" w:pos="5670"/>
          <w:tab w:val="left" w:pos="7371"/>
        </w:tabs>
        <w:ind w:right="4" w:firstLine="573"/>
        <w:jc w:val="both"/>
      </w:pPr>
      <w:r>
        <w:t>Цифрова трансформація держави та суспільства</w:t>
      </w:r>
    </w:p>
    <w:p w14:paraId="5DBF6D45" w14:textId="5623958D" w:rsidR="00DB30DE" w:rsidRPr="00B25E22" w:rsidRDefault="00DB30DE" w:rsidP="00FB61E5">
      <w:pPr>
        <w:pStyle w:val="a3"/>
        <w:tabs>
          <w:tab w:val="left" w:pos="5670"/>
          <w:tab w:val="left" w:pos="7371"/>
        </w:tabs>
        <w:ind w:right="4" w:firstLine="573"/>
        <w:jc w:val="both"/>
      </w:pPr>
      <w:r w:rsidRPr="00DB30DE">
        <w:t>Формування пріоритетних галузей (секторів) здійснювалося з урахуванням необхідності забезпечення збалансованого розвитку громади, відновлення та модернізації інфраструктури, підвищення якості життя населення, розвитку людського капіталу, підтримки економічної активності та забезпечення безпеки.</w:t>
      </w:r>
    </w:p>
    <w:p w14:paraId="46506F16" w14:textId="77777777" w:rsidR="009E623C" w:rsidRDefault="009E623C" w:rsidP="00E0220A">
      <w:pPr>
        <w:pStyle w:val="a3"/>
        <w:tabs>
          <w:tab w:val="left" w:pos="5670"/>
          <w:tab w:val="left" w:pos="7371"/>
        </w:tabs>
        <w:ind w:right="4"/>
      </w:pPr>
    </w:p>
    <w:p w14:paraId="16C26FFE" w14:textId="77777777" w:rsidR="009E623C" w:rsidRDefault="005A6604" w:rsidP="00FB61E5">
      <w:pPr>
        <w:tabs>
          <w:tab w:val="left" w:pos="5670"/>
          <w:tab w:val="left" w:pos="7371"/>
        </w:tabs>
        <w:ind w:right="6"/>
        <w:jc w:val="center"/>
        <w:rPr>
          <w:i/>
          <w:spacing w:val="-2"/>
          <w:sz w:val="28"/>
        </w:rPr>
      </w:pPr>
      <w:r w:rsidRPr="00CF0AE0">
        <w:rPr>
          <w:i/>
          <w:sz w:val="28"/>
        </w:rPr>
        <w:t>Підсектори</w:t>
      </w:r>
      <w:r w:rsidRPr="00CF0AE0">
        <w:rPr>
          <w:i/>
          <w:spacing w:val="-8"/>
          <w:sz w:val="28"/>
        </w:rPr>
        <w:t xml:space="preserve"> </w:t>
      </w:r>
      <w:r w:rsidRPr="00CF0AE0">
        <w:rPr>
          <w:i/>
          <w:sz w:val="28"/>
        </w:rPr>
        <w:t>галузей</w:t>
      </w:r>
      <w:r w:rsidRPr="00CF0AE0">
        <w:rPr>
          <w:i/>
          <w:spacing w:val="-5"/>
          <w:sz w:val="28"/>
        </w:rPr>
        <w:t xml:space="preserve"> </w:t>
      </w:r>
      <w:r w:rsidRPr="00CF0AE0">
        <w:rPr>
          <w:i/>
          <w:sz w:val="28"/>
        </w:rPr>
        <w:t>(секторів)</w:t>
      </w:r>
      <w:r w:rsidRPr="00CF0AE0">
        <w:rPr>
          <w:i/>
          <w:spacing w:val="-6"/>
          <w:sz w:val="28"/>
        </w:rPr>
        <w:t xml:space="preserve"> </w:t>
      </w:r>
      <w:r w:rsidRPr="00CF0AE0">
        <w:rPr>
          <w:i/>
          <w:sz w:val="28"/>
        </w:rPr>
        <w:t>для</w:t>
      </w:r>
      <w:r w:rsidRPr="00CF0AE0">
        <w:rPr>
          <w:i/>
          <w:spacing w:val="-8"/>
          <w:sz w:val="28"/>
        </w:rPr>
        <w:t xml:space="preserve"> </w:t>
      </w:r>
      <w:r w:rsidRPr="00CF0AE0">
        <w:rPr>
          <w:i/>
          <w:sz w:val="28"/>
        </w:rPr>
        <w:t>публічного</w:t>
      </w:r>
      <w:r w:rsidRPr="00CF0AE0">
        <w:rPr>
          <w:i/>
          <w:spacing w:val="-8"/>
          <w:sz w:val="28"/>
        </w:rPr>
        <w:t xml:space="preserve"> </w:t>
      </w:r>
      <w:r w:rsidRPr="00CF0AE0">
        <w:rPr>
          <w:i/>
          <w:spacing w:val="-2"/>
          <w:sz w:val="28"/>
        </w:rPr>
        <w:t>інвестування</w:t>
      </w:r>
    </w:p>
    <w:p w14:paraId="21DE986D" w14:textId="77777777" w:rsidR="00FB61E5" w:rsidRDefault="00FB61E5" w:rsidP="00FB61E5">
      <w:pPr>
        <w:pStyle w:val="a3"/>
        <w:tabs>
          <w:tab w:val="left" w:pos="5670"/>
          <w:tab w:val="left" w:pos="7371"/>
        </w:tabs>
        <w:spacing w:before="2"/>
        <w:ind w:right="4" w:firstLine="707"/>
        <w:jc w:val="both"/>
      </w:pPr>
    </w:p>
    <w:p w14:paraId="44C207D5" w14:textId="51A2F9FF" w:rsidR="009E623C" w:rsidRPr="00CF0AE0" w:rsidRDefault="0030716A" w:rsidP="00540301">
      <w:pPr>
        <w:pStyle w:val="a3"/>
        <w:tabs>
          <w:tab w:val="left" w:pos="5670"/>
          <w:tab w:val="left" w:pos="7371"/>
        </w:tabs>
        <w:spacing w:before="2"/>
        <w:ind w:right="4" w:firstLine="707"/>
        <w:jc w:val="both"/>
      </w:pPr>
      <w:r w:rsidRPr="0030716A">
        <w:t>У межах кожної пріоритетної галузі (сектора) для публічного інвестування визначаються підсектори, які конкретизують основні напрями розвитку Хустської міської територіальної громади та відображають сфери, що потребують здійснення публічних інвестицій. Такий підхід забезпечує системне планування, пріоритизацію та ефективне управління публічними інвестиціями відповідно до цілей розвитку громади.</w:t>
      </w:r>
    </w:p>
    <w:p w14:paraId="62B3620D" w14:textId="10F6E0D1" w:rsidR="009E623C" w:rsidRDefault="00540301" w:rsidP="00FB61E5">
      <w:pPr>
        <w:pStyle w:val="a3"/>
        <w:tabs>
          <w:tab w:val="left" w:pos="5670"/>
          <w:tab w:val="left" w:pos="7371"/>
        </w:tabs>
        <w:ind w:right="4" w:firstLine="707"/>
        <w:jc w:val="both"/>
      </w:pPr>
      <w:r w:rsidRPr="00A21351">
        <w:t>До СПІ 2027</w:t>
      </w:r>
      <w:r w:rsidR="00E0330F" w:rsidRPr="00A21351">
        <w:rPr>
          <w:color w:val="000000" w:themeColor="text1"/>
        </w:rPr>
        <w:t>-</w:t>
      </w:r>
      <w:r w:rsidRPr="00A21351">
        <w:t xml:space="preserve">2029 включено </w:t>
      </w:r>
      <w:r w:rsidR="00211A34" w:rsidRPr="00A21351">
        <w:t>2</w:t>
      </w:r>
      <w:r w:rsidR="00E0330F" w:rsidRPr="00A21351">
        <w:t>8</w:t>
      </w:r>
      <w:r w:rsidRPr="00A21351">
        <w:t xml:space="preserve"> підсектор</w:t>
      </w:r>
      <w:r w:rsidR="00D307D9" w:rsidRPr="00A21351">
        <w:t>ів</w:t>
      </w:r>
      <w:r w:rsidRPr="00A21351">
        <w:t xml:space="preserve"> в межах 1</w:t>
      </w:r>
      <w:r w:rsidR="00211A34" w:rsidRPr="00A21351">
        <w:t>3</w:t>
      </w:r>
      <w:r w:rsidRPr="00A21351">
        <w:t xml:space="preserve"> галузей (секторів) для публічного інвестування</w:t>
      </w:r>
      <w:r w:rsidR="005A6604" w:rsidRPr="00A21351">
        <w:t>.</w:t>
      </w:r>
    </w:p>
    <w:p w14:paraId="16C5673D" w14:textId="77777777" w:rsidR="00BE4CA7" w:rsidRDefault="00BE4CA7" w:rsidP="00E0220A">
      <w:pPr>
        <w:pStyle w:val="a3"/>
        <w:tabs>
          <w:tab w:val="left" w:pos="5670"/>
          <w:tab w:val="left" w:pos="7371"/>
        </w:tabs>
        <w:ind w:right="4"/>
        <w:jc w:val="both"/>
      </w:pPr>
    </w:p>
    <w:p w14:paraId="2E1652D2" w14:textId="77777777" w:rsidR="009E623C" w:rsidRDefault="005A6604" w:rsidP="009464A0">
      <w:pPr>
        <w:tabs>
          <w:tab w:val="left" w:pos="5670"/>
          <w:tab w:val="left" w:pos="7371"/>
        </w:tabs>
        <w:spacing w:before="1"/>
        <w:ind w:right="4"/>
        <w:jc w:val="center"/>
        <w:rPr>
          <w:i/>
          <w:spacing w:val="-2"/>
          <w:sz w:val="28"/>
        </w:rPr>
      </w:pPr>
      <w:r>
        <w:rPr>
          <w:i/>
          <w:sz w:val="28"/>
        </w:rPr>
        <w:t>Основні</w:t>
      </w:r>
      <w:r>
        <w:rPr>
          <w:i/>
          <w:spacing w:val="-6"/>
          <w:sz w:val="28"/>
        </w:rPr>
        <w:t xml:space="preserve"> </w:t>
      </w:r>
      <w:r>
        <w:rPr>
          <w:i/>
          <w:sz w:val="28"/>
        </w:rPr>
        <w:t>напрями</w:t>
      </w:r>
      <w:r>
        <w:rPr>
          <w:i/>
          <w:spacing w:val="-5"/>
          <w:sz w:val="28"/>
        </w:rPr>
        <w:t xml:space="preserve"> </w:t>
      </w:r>
      <w:r>
        <w:rPr>
          <w:i/>
          <w:sz w:val="28"/>
        </w:rPr>
        <w:t>публічного</w:t>
      </w:r>
      <w:r>
        <w:rPr>
          <w:i/>
          <w:spacing w:val="-8"/>
          <w:sz w:val="28"/>
        </w:rPr>
        <w:t xml:space="preserve"> </w:t>
      </w:r>
      <w:r>
        <w:rPr>
          <w:i/>
          <w:spacing w:val="-2"/>
          <w:sz w:val="28"/>
        </w:rPr>
        <w:t>інвестування</w:t>
      </w:r>
    </w:p>
    <w:p w14:paraId="0C5AAD98" w14:textId="77777777" w:rsidR="009464A0" w:rsidRDefault="009464A0" w:rsidP="00E0220A">
      <w:pPr>
        <w:tabs>
          <w:tab w:val="left" w:pos="5670"/>
          <w:tab w:val="left" w:pos="7371"/>
        </w:tabs>
        <w:spacing w:before="1"/>
        <w:ind w:left="1115" w:right="4"/>
        <w:jc w:val="center"/>
        <w:rPr>
          <w:i/>
          <w:sz w:val="28"/>
        </w:rPr>
      </w:pPr>
    </w:p>
    <w:p w14:paraId="3B79B229" w14:textId="4F564086" w:rsidR="00351B0D" w:rsidRDefault="00351B0D" w:rsidP="00351B0D">
      <w:pPr>
        <w:pStyle w:val="a3"/>
        <w:tabs>
          <w:tab w:val="left" w:pos="5670"/>
          <w:tab w:val="left" w:pos="7371"/>
        </w:tabs>
        <w:ind w:right="6" w:firstLine="705"/>
        <w:jc w:val="both"/>
        <w:rPr>
          <w:color w:val="000000" w:themeColor="text1"/>
        </w:rPr>
      </w:pPr>
      <w:r w:rsidRPr="00351B0D">
        <w:rPr>
          <w:color w:val="000000" w:themeColor="text1"/>
        </w:rPr>
        <w:t>У зв'язку з тим, що Стратегія розвитку Хустської міської територіальної громади перебуває на стадії розроблення та станом на дату затвердження Середньострокового плану пріоритетних публічних інвестицій на 2027</w:t>
      </w:r>
      <w:r w:rsidR="00E0330F">
        <w:rPr>
          <w:color w:val="000000" w:themeColor="text1"/>
        </w:rPr>
        <w:t>-</w:t>
      </w:r>
      <w:r w:rsidRPr="00351B0D">
        <w:rPr>
          <w:color w:val="000000" w:themeColor="text1"/>
        </w:rPr>
        <w:t>2029 роки не затверджена, визначення пріоритетних галузей, підсекторів та напрямів публічного інвестування здійснено з урахуванням положень Державної стратегії регіонального розвитку, Стратегії розвитку Закарпатської області, галузевих стратегій і програм, чинних місцевих цільових програм, Програми економічного і соціального розвитку громади та інших документів стратегічного і програмного планування</w:t>
      </w:r>
      <w:r w:rsidR="00D307D9">
        <w:rPr>
          <w:color w:val="000000" w:themeColor="text1"/>
        </w:rPr>
        <w:t>, а саме:</w:t>
      </w:r>
    </w:p>
    <w:p w14:paraId="617E5D52" w14:textId="1679CEE3"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Стратегі</w:t>
      </w:r>
      <w:r w:rsidR="00FE21DB">
        <w:rPr>
          <w:color w:val="000000" w:themeColor="text1"/>
        </w:rPr>
        <w:t>я</w:t>
      </w:r>
      <w:r w:rsidRPr="00351B0D">
        <w:rPr>
          <w:color w:val="000000" w:themeColor="text1"/>
        </w:rPr>
        <w:t xml:space="preserve"> розвитку системи охорони здоров’я на період до 2030 року</w:t>
      </w:r>
      <w:r w:rsidR="00372E25">
        <w:rPr>
          <w:color w:val="000000" w:themeColor="text1"/>
        </w:rPr>
        <w:t>;</w:t>
      </w:r>
      <w:r w:rsidRPr="00351B0D">
        <w:rPr>
          <w:color w:val="000000" w:themeColor="text1"/>
        </w:rPr>
        <w:t xml:space="preserve"> </w:t>
      </w:r>
    </w:p>
    <w:p w14:paraId="47CEF1A6" w14:textId="5A02991B"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Стратегія розвитку культури в Україні на період до 2030 року</w:t>
      </w:r>
      <w:r w:rsidR="00372E25">
        <w:rPr>
          <w:color w:val="000000" w:themeColor="text1"/>
        </w:rPr>
        <w:t>;</w:t>
      </w:r>
    </w:p>
    <w:p w14:paraId="6919457E" w14:textId="77777777"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Стратегія розвитку фізичної культури і спорту на період до 2028 року;</w:t>
      </w:r>
    </w:p>
    <w:p w14:paraId="098BEAF6" w14:textId="2F6B8DCE"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Стратегі</w:t>
      </w:r>
      <w:r w:rsidR="00FE21DB">
        <w:rPr>
          <w:color w:val="000000" w:themeColor="text1"/>
        </w:rPr>
        <w:t>я</w:t>
      </w:r>
      <w:r w:rsidRPr="00351B0D">
        <w:rPr>
          <w:color w:val="000000" w:themeColor="text1"/>
        </w:rPr>
        <w:t xml:space="preserve"> розвитку Закарпатської області на період 2021</w:t>
      </w:r>
      <w:r w:rsidR="00E0330F">
        <w:rPr>
          <w:color w:val="000000" w:themeColor="text1"/>
        </w:rPr>
        <w:t>-</w:t>
      </w:r>
      <w:r w:rsidRPr="00351B0D">
        <w:rPr>
          <w:color w:val="000000" w:themeColor="text1"/>
        </w:rPr>
        <w:t>2027 років</w:t>
      </w:r>
      <w:r w:rsidR="00372E25">
        <w:rPr>
          <w:color w:val="000000" w:themeColor="text1"/>
        </w:rPr>
        <w:t>;</w:t>
      </w:r>
      <w:r w:rsidRPr="00351B0D">
        <w:rPr>
          <w:color w:val="000000" w:themeColor="text1"/>
        </w:rPr>
        <w:t xml:space="preserve"> </w:t>
      </w:r>
    </w:p>
    <w:p w14:paraId="57C1A054" w14:textId="4DC3816E"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Державн</w:t>
      </w:r>
      <w:r w:rsidR="00FE21DB">
        <w:rPr>
          <w:color w:val="000000" w:themeColor="text1"/>
        </w:rPr>
        <w:t>а</w:t>
      </w:r>
      <w:r w:rsidRPr="00351B0D">
        <w:rPr>
          <w:color w:val="000000" w:themeColor="text1"/>
        </w:rPr>
        <w:t xml:space="preserve"> стратегі</w:t>
      </w:r>
      <w:r w:rsidR="00FE21DB">
        <w:rPr>
          <w:color w:val="000000" w:themeColor="text1"/>
        </w:rPr>
        <w:t>я</w:t>
      </w:r>
      <w:r w:rsidRPr="00351B0D">
        <w:rPr>
          <w:color w:val="000000" w:themeColor="text1"/>
        </w:rPr>
        <w:t xml:space="preserve"> регіонального розвитку на 2021</w:t>
      </w:r>
      <w:r w:rsidR="00E0330F">
        <w:rPr>
          <w:color w:val="000000" w:themeColor="text1"/>
        </w:rPr>
        <w:t>-</w:t>
      </w:r>
      <w:r w:rsidRPr="00351B0D">
        <w:rPr>
          <w:color w:val="000000" w:themeColor="text1"/>
        </w:rPr>
        <w:t>2027 роки</w:t>
      </w:r>
      <w:r w:rsidR="00372E25">
        <w:rPr>
          <w:color w:val="000000" w:themeColor="text1"/>
        </w:rPr>
        <w:t>;</w:t>
      </w:r>
      <w:r w:rsidRPr="00351B0D">
        <w:rPr>
          <w:color w:val="000000" w:themeColor="text1"/>
        </w:rPr>
        <w:t xml:space="preserve"> </w:t>
      </w:r>
    </w:p>
    <w:p w14:paraId="3A30A2DD" w14:textId="76AF8BCB"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Національна транспортна стратегія України на період до 2030 року</w:t>
      </w:r>
      <w:r w:rsidR="00372E25">
        <w:rPr>
          <w:color w:val="000000" w:themeColor="text1"/>
        </w:rPr>
        <w:t>;</w:t>
      </w:r>
      <w:r w:rsidRPr="00351B0D">
        <w:rPr>
          <w:color w:val="000000" w:themeColor="text1"/>
        </w:rPr>
        <w:t xml:space="preserve"> </w:t>
      </w:r>
    </w:p>
    <w:p w14:paraId="76E4C4C9" w14:textId="3BB09E0F"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Національний план управління відходами до 2033 року</w:t>
      </w:r>
      <w:r w:rsidR="00372E25">
        <w:rPr>
          <w:color w:val="000000" w:themeColor="text1"/>
        </w:rPr>
        <w:t>;</w:t>
      </w:r>
    </w:p>
    <w:p w14:paraId="56A13AE6" w14:textId="51570EA8" w:rsidR="00351B0D" w:rsidRPr="00351B0D" w:rsidRDefault="00351B0D" w:rsidP="00351B0D">
      <w:pPr>
        <w:pStyle w:val="a3"/>
        <w:numPr>
          <w:ilvl w:val="0"/>
          <w:numId w:val="15"/>
        </w:numPr>
        <w:tabs>
          <w:tab w:val="left" w:pos="5670"/>
          <w:tab w:val="left" w:pos="7371"/>
        </w:tabs>
        <w:ind w:left="1066" w:right="4" w:hanging="357"/>
        <w:jc w:val="both"/>
        <w:rPr>
          <w:color w:val="000000" w:themeColor="text1"/>
        </w:rPr>
      </w:pPr>
      <w:r w:rsidRPr="00351B0D">
        <w:rPr>
          <w:color w:val="000000" w:themeColor="text1"/>
        </w:rPr>
        <w:t>Стратегі</w:t>
      </w:r>
      <w:r w:rsidR="00FE21DB">
        <w:rPr>
          <w:color w:val="000000" w:themeColor="text1"/>
        </w:rPr>
        <w:t>я</w:t>
      </w:r>
      <w:r w:rsidRPr="00351B0D">
        <w:rPr>
          <w:color w:val="000000" w:themeColor="text1"/>
        </w:rPr>
        <w:t xml:space="preserve"> реформування</w:t>
      </w:r>
      <w:r w:rsidRPr="00A81605">
        <w:rPr>
          <w:color w:val="000000" w:themeColor="text1"/>
        </w:rPr>
        <w:t xml:space="preserve"> системи шкільного харчування на період до 2027 року</w:t>
      </w:r>
      <w:r w:rsidR="00372E25">
        <w:rPr>
          <w:color w:val="000000" w:themeColor="text1"/>
        </w:rPr>
        <w:t>;</w:t>
      </w:r>
    </w:p>
    <w:p w14:paraId="3D497B47" w14:textId="11382F2C" w:rsidR="006E564E" w:rsidRDefault="00037B2E" w:rsidP="006E564E">
      <w:pPr>
        <w:pStyle w:val="a3"/>
        <w:numPr>
          <w:ilvl w:val="0"/>
          <w:numId w:val="15"/>
        </w:numPr>
        <w:tabs>
          <w:tab w:val="left" w:pos="5670"/>
          <w:tab w:val="left" w:pos="7371"/>
        </w:tabs>
        <w:ind w:right="6"/>
        <w:jc w:val="both"/>
        <w:rPr>
          <w:color w:val="000000" w:themeColor="text1"/>
        </w:rPr>
      </w:pPr>
      <w:r w:rsidRPr="00037B2E">
        <w:rPr>
          <w:color w:val="000000" w:themeColor="text1"/>
        </w:rPr>
        <w:t>Стратегія розвитку освіти на території Хустської міської територіальної громади Закарпатської області на 2021</w:t>
      </w:r>
      <w:r w:rsidR="00E0330F">
        <w:rPr>
          <w:color w:val="000000" w:themeColor="text1"/>
        </w:rPr>
        <w:t>-</w:t>
      </w:r>
      <w:r w:rsidRPr="00037B2E">
        <w:rPr>
          <w:color w:val="000000" w:themeColor="text1"/>
        </w:rPr>
        <w:t>2027 роки, затверджена рішенням ІІ сесії Хустської міської ради VIII скликання від 20.10.2021 №579</w:t>
      </w:r>
      <w:r w:rsidR="006E564E">
        <w:rPr>
          <w:color w:val="000000" w:themeColor="text1"/>
        </w:rPr>
        <w:t>;</w:t>
      </w:r>
    </w:p>
    <w:p w14:paraId="27AB031E" w14:textId="11E1BB52" w:rsidR="006E564E" w:rsidRPr="00CF3E34" w:rsidRDefault="006E564E" w:rsidP="00351B0D">
      <w:pPr>
        <w:pStyle w:val="a3"/>
        <w:numPr>
          <w:ilvl w:val="0"/>
          <w:numId w:val="15"/>
        </w:numPr>
        <w:tabs>
          <w:tab w:val="left" w:pos="5670"/>
          <w:tab w:val="left" w:pos="7371"/>
        </w:tabs>
        <w:ind w:right="6"/>
        <w:jc w:val="both"/>
        <w:rPr>
          <w:color w:val="000000" w:themeColor="text1"/>
        </w:rPr>
      </w:pPr>
      <w:r w:rsidRPr="00CF3E34">
        <w:rPr>
          <w:color w:val="000000" w:themeColor="text1"/>
        </w:rPr>
        <w:t xml:space="preserve">Міська програма забезпечення права дитини на виховання у сімейному </w:t>
      </w:r>
      <w:r w:rsidRPr="00CF3E34">
        <w:rPr>
          <w:color w:val="000000" w:themeColor="text1"/>
        </w:rPr>
        <w:lastRenderedPageBreak/>
        <w:t xml:space="preserve">оточенні на 2026-2030 роки, затверджена рішенням ХХІІІ сесії VІІІ скликання Хустської міської ради від 30.06.2026 №3291; </w:t>
      </w:r>
    </w:p>
    <w:p w14:paraId="634D3EA7" w14:textId="17F371B4" w:rsidR="00D307D9" w:rsidRDefault="0079419D" w:rsidP="00351B0D">
      <w:pPr>
        <w:pStyle w:val="a3"/>
        <w:tabs>
          <w:tab w:val="left" w:pos="5670"/>
          <w:tab w:val="left" w:pos="7371"/>
        </w:tabs>
        <w:ind w:right="4" w:firstLine="705"/>
        <w:jc w:val="both"/>
        <w:rPr>
          <w:color w:val="000000" w:themeColor="text1"/>
        </w:rPr>
      </w:pPr>
      <w:r>
        <w:rPr>
          <w:color w:val="000000" w:themeColor="text1"/>
        </w:rPr>
        <w:t>Структурним</w:t>
      </w:r>
      <w:r w:rsidR="00930AF3">
        <w:rPr>
          <w:color w:val="000000" w:themeColor="text1"/>
        </w:rPr>
        <w:t>и</w:t>
      </w:r>
      <w:r>
        <w:rPr>
          <w:color w:val="000000" w:themeColor="text1"/>
        </w:rPr>
        <w:t xml:space="preserve"> підрозділам</w:t>
      </w:r>
      <w:r w:rsidR="00930AF3">
        <w:rPr>
          <w:color w:val="000000" w:themeColor="text1"/>
        </w:rPr>
        <w:t>и</w:t>
      </w:r>
      <w:r w:rsidR="00D307D9" w:rsidRPr="00D307D9">
        <w:rPr>
          <w:color w:val="000000" w:themeColor="text1"/>
        </w:rPr>
        <w:t xml:space="preserve">, відповідальними за галузі (сектори) для публічного інвестування, було подано до </w:t>
      </w:r>
      <w:r>
        <w:rPr>
          <w:color w:val="000000" w:themeColor="text1"/>
        </w:rPr>
        <w:t>управління економіки</w:t>
      </w:r>
      <w:r w:rsidR="00D307D9" w:rsidRPr="00D307D9">
        <w:rPr>
          <w:color w:val="000000" w:themeColor="text1"/>
        </w:rPr>
        <w:t xml:space="preserve"> пропозиції до середньострокового плану, що містили </w:t>
      </w:r>
      <w:r w:rsidR="00930AF3">
        <w:rPr>
          <w:color w:val="000000" w:themeColor="text1"/>
        </w:rPr>
        <w:t>5</w:t>
      </w:r>
      <w:r w:rsidR="009E7BEB">
        <w:rPr>
          <w:color w:val="000000" w:themeColor="text1"/>
        </w:rPr>
        <w:t>3</w:t>
      </w:r>
      <w:r w:rsidR="00D307D9" w:rsidRPr="00D307D9">
        <w:rPr>
          <w:color w:val="000000" w:themeColor="text1"/>
        </w:rPr>
        <w:t xml:space="preserve"> напрям</w:t>
      </w:r>
      <w:r w:rsidR="00930AF3">
        <w:rPr>
          <w:color w:val="000000" w:themeColor="text1"/>
        </w:rPr>
        <w:t>и</w:t>
      </w:r>
      <w:r w:rsidR="00D307D9" w:rsidRPr="00D307D9">
        <w:rPr>
          <w:color w:val="000000" w:themeColor="text1"/>
        </w:rPr>
        <w:t xml:space="preserve"> для публічного інвестування, </w:t>
      </w:r>
      <w:r w:rsidR="00FE21DB" w:rsidRPr="00FE21DB">
        <w:rPr>
          <w:color w:val="000000" w:themeColor="text1"/>
        </w:rPr>
        <w:t>які за результатами опрацювання включено до СПІ 2027</w:t>
      </w:r>
      <w:r w:rsidR="00E0330F">
        <w:rPr>
          <w:color w:val="000000" w:themeColor="text1"/>
        </w:rPr>
        <w:t>-</w:t>
      </w:r>
      <w:r w:rsidR="00FE21DB" w:rsidRPr="00FE21DB">
        <w:rPr>
          <w:color w:val="000000" w:themeColor="text1"/>
        </w:rPr>
        <w:t>2029</w:t>
      </w:r>
      <w:r>
        <w:rPr>
          <w:color w:val="000000" w:themeColor="text1"/>
        </w:rPr>
        <w:t>.</w:t>
      </w:r>
    </w:p>
    <w:p w14:paraId="3AE6027A" w14:textId="77777777" w:rsidR="009E623C" w:rsidRPr="00D0448E" w:rsidRDefault="009E623C" w:rsidP="00E0220A">
      <w:pPr>
        <w:pStyle w:val="a3"/>
        <w:tabs>
          <w:tab w:val="left" w:pos="5670"/>
          <w:tab w:val="left" w:pos="7371"/>
        </w:tabs>
        <w:spacing w:before="1"/>
        <w:ind w:right="4"/>
        <w:rPr>
          <w:color w:val="000000" w:themeColor="text1"/>
        </w:rPr>
      </w:pPr>
    </w:p>
    <w:p w14:paraId="24F9CDC6" w14:textId="77777777" w:rsidR="009E623C" w:rsidRDefault="005A6604" w:rsidP="009464A0">
      <w:pPr>
        <w:tabs>
          <w:tab w:val="left" w:pos="5670"/>
          <w:tab w:val="left" w:pos="7371"/>
        </w:tabs>
        <w:ind w:right="4"/>
        <w:jc w:val="center"/>
        <w:rPr>
          <w:i/>
          <w:spacing w:val="-2"/>
          <w:sz w:val="28"/>
        </w:rPr>
      </w:pPr>
      <w:r>
        <w:rPr>
          <w:i/>
          <w:sz w:val="28"/>
        </w:rPr>
        <w:t>Фінансова</w:t>
      </w:r>
      <w:r>
        <w:rPr>
          <w:i/>
          <w:spacing w:val="-7"/>
          <w:sz w:val="28"/>
        </w:rPr>
        <w:t xml:space="preserve"> </w:t>
      </w:r>
      <w:r>
        <w:rPr>
          <w:i/>
          <w:sz w:val="28"/>
        </w:rPr>
        <w:t>структура</w:t>
      </w:r>
      <w:r>
        <w:rPr>
          <w:i/>
          <w:spacing w:val="-10"/>
          <w:sz w:val="28"/>
        </w:rPr>
        <w:t xml:space="preserve"> </w:t>
      </w:r>
      <w:r>
        <w:rPr>
          <w:i/>
          <w:sz w:val="28"/>
        </w:rPr>
        <w:t>публічних</w:t>
      </w:r>
      <w:r>
        <w:rPr>
          <w:i/>
          <w:spacing w:val="-9"/>
          <w:sz w:val="28"/>
        </w:rPr>
        <w:t xml:space="preserve"> </w:t>
      </w:r>
      <w:r>
        <w:rPr>
          <w:i/>
          <w:spacing w:val="-2"/>
          <w:sz w:val="28"/>
        </w:rPr>
        <w:t>інвестицій</w:t>
      </w:r>
    </w:p>
    <w:p w14:paraId="44BED43A" w14:textId="77777777" w:rsidR="0089533F" w:rsidRDefault="0089533F" w:rsidP="009464A0">
      <w:pPr>
        <w:tabs>
          <w:tab w:val="left" w:pos="5670"/>
          <w:tab w:val="left" w:pos="7371"/>
        </w:tabs>
        <w:ind w:right="4"/>
        <w:jc w:val="center"/>
        <w:rPr>
          <w:i/>
          <w:sz w:val="28"/>
        </w:rPr>
      </w:pPr>
    </w:p>
    <w:p w14:paraId="5DEF6FCC" w14:textId="1570C99B" w:rsidR="0089533F" w:rsidRDefault="005A6604" w:rsidP="009464A0">
      <w:pPr>
        <w:pStyle w:val="a3"/>
        <w:tabs>
          <w:tab w:val="left" w:pos="5670"/>
          <w:tab w:val="left" w:pos="7371"/>
        </w:tabs>
        <w:ind w:right="4"/>
        <w:jc w:val="center"/>
      </w:pPr>
      <w:r>
        <w:t>Орієнтовний граничний сукупний обсяг публічних інвестицій на 202</w:t>
      </w:r>
      <w:r w:rsidR="009464A0">
        <w:t>7</w:t>
      </w:r>
      <w:r w:rsidR="00E0330F">
        <w:t>-</w:t>
      </w:r>
      <w:r>
        <w:t>202</w:t>
      </w:r>
      <w:r w:rsidR="009464A0">
        <w:t>9</w:t>
      </w:r>
      <w:r>
        <w:t xml:space="preserve"> роки в розрізі джерел фінансового забезпечення та за роками становить:</w:t>
      </w:r>
    </w:p>
    <w:p w14:paraId="70280135" w14:textId="77777777" w:rsidR="009464A0" w:rsidRDefault="009464A0" w:rsidP="009464A0">
      <w:pPr>
        <w:pStyle w:val="a3"/>
        <w:tabs>
          <w:tab w:val="left" w:pos="5670"/>
          <w:tab w:val="left" w:pos="7371"/>
        </w:tabs>
        <w:ind w:right="4"/>
        <w:jc w:val="center"/>
      </w:pPr>
    </w:p>
    <w:p w14:paraId="1E57FB66" w14:textId="5BA03129" w:rsidR="007A2B3D" w:rsidRPr="009464A0" w:rsidRDefault="00475E1F" w:rsidP="00E0220A">
      <w:pPr>
        <w:pStyle w:val="a3"/>
        <w:tabs>
          <w:tab w:val="left" w:pos="5670"/>
          <w:tab w:val="left" w:pos="7371"/>
        </w:tabs>
        <w:ind w:left="709" w:right="4" w:firstLine="709"/>
        <w:jc w:val="right"/>
      </w:pPr>
      <w:r w:rsidRPr="009464A0">
        <w:t>Тис.</w:t>
      </w:r>
      <w:r w:rsidRPr="009464A0">
        <w:rPr>
          <w:spacing w:val="-3"/>
        </w:rPr>
        <w:t xml:space="preserve"> </w:t>
      </w:r>
      <w:r w:rsidRPr="009464A0">
        <w:rPr>
          <w:spacing w:val="-4"/>
        </w:rPr>
        <w:t>грн</w:t>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02"/>
        <w:gridCol w:w="1418"/>
        <w:gridCol w:w="1559"/>
        <w:gridCol w:w="1418"/>
        <w:gridCol w:w="1753"/>
      </w:tblGrid>
      <w:tr w:rsidR="007A2B3D" w14:paraId="3C857907" w14:textId="77777777" w:rsidTr="00211A34">
        <w:trPr>
          <w:trHeight w:val="1108"/>
        </w:trPr>
        <w:tc>
          <w:tcPr>
            <w:tcW w:w="3402" w:type="dxa"/>
            <w:vAlign w:val="center"/>
          </w:tcPr>
          <w:p w14:paraId="3054430F" w14:textId="77777777" w:rsidR="007A2B3D" w:rsidRPr="00BE4CA7" w:rsidRDefault="007A2B3D" w:rsidP="00696057">
            <w:pPr>
              <w:pStyle w:val="TableParagraph"/>
              <w:tabs>
                <w:tab w:val="left" w:pos="7371"/>
              </w:tabs>
              <w:spacing w:before="239"/>
              <w:ind w:right="4"/>
              <w:jc w:val="center"/>
              <w:rPr>
                <w:b/>
                <w:sz w:val="28"/>
              </w:rPr>
            </w:pPr>
            <w:r w:rsidRPr="00BE4CA7">
              <w:rPr>
                <w:b/>
                <w:spacing w:val="-2"/>
                <w:sz w:val="28"/>
              </w:rPr>
              <w:t>Показник</w:t>
            </w:r>
          </w:p>
        </w:tc>
        <w:tc>
          <w:tcPr>
            <w:tcW w:w="1418" w:type="dxa"/>
            <w:vAlign w:val="center"/>
          </w:tcPr>
          <w:p w14:paraId="2B9D6979" w14:textId="2331A20D" w:rsidR="007A2B3D" w:rsidRPr="00BE4CA7" w:rsidRDefault="007A2B3D" w:rsidP="00696057">
            <w:pPr>
              <w:pStyle w:val="TableParagraph"/>
              <w:tabs>
                <w:tab w:val="left" w:pos="7371"/>
              </w:tabs>
              <w:spacing w:before="239" w:line="276" w:lineRule="auto"/>
              <w:ind w:left="145" w:right="4"/>
              <w:jc w:val="center"/>
              <w:rPr>
                <w:b/>
                <w:sz w:val="28"/>
                <w:lang w:val="pl-PL"/>
              </w:rPr>
            </w:pPr>
            <w:r w:rsidRPr="00BE4CA7">
              <w:rPr>
                <w:b/>
                <w:sz w:val="28"/>
              </w:rPr>
              <w:t>202</w:t>
            </w:r>
            <w:r w:rsidR="009464A0">
              <w:rPr>
                <w:b/>
                <w:sz w:val="28"/>
              </w:rPr>
              <w:t>7</w:t>
            </w:r>
            <w:r w:rsidRPr="00BE4CA7">
              <w:rPr>
                <w:b/>
                <w:sz w:val="28"/>
              </w:rPr>
              <w:t xml:space="preserve"> рік </w:t>
            </w:r>
            <w:r w:rsidRPr="00BE4CA7">
              <w:rPr>
                <w:b/>
                <w:spacing w:val="-2"/>
                <w:sz w:val="28"/>
              </w:rPr>
              <w:t>(прогноз)</w:t>
            </w:r>
          </w:p>
        </w:tc>
        <w:tc>
          <w:tcPr>
            <w:tcW w:w="1559" w:type="dxa"/>
            <w:vAlign w:val="center"/>
          </w:tcPr>
          <w:p w14:paraId="50E40453" w14:textId="4349176B" w:rsidR="007A2B3D" w:rsidRPr="00BE4CA7" w:rsidRDefault="007A2B3D" w:rsidP="00696057">
            <w:pPr>
              <w:pStyle w:val="TableParagraph"/>
              <w:tabs>
                <w:tab w:val="left" w:pos="7371"/>
              </w:tabs>
              <w:spacing w:before="239" w:line="276" w:lineRule="auto"/>
              <w:ind w:left="142" w:right="4" w:firstLine="79"/>
              <w:jc w:val="center"/>
              <w:rPr>
                <w:b/>
                <w:sz w:val="28"/>
              </w:rPr>
            </w:pPr>
            <w:r w:rsidRPr="00BE4CA7">
              <w:rPr>
                <w:b/>
                <w:sz w:val="28"/>
              </w:rPr>
              <w:t>202</w:t>
            </w:r>
            <w:r w:rsidR="009464A0">
              <w:rPr>
                <w:b/>
                <w:sz w:val="28"/>
              </w:rPr>
              <w:t>8</w:t>
            </w:r>
            <w:r w:rsidRPr="00BE4CA7">
              <w:rPr>
                <w:b/>
                <w:sz w:val="28"/>
              </w:rPr>
              <w:t xml:space="preserve"> рік </w:t>
            </w:r>
            <w:r w:rsidRPr="00BE4CA7">
              <w:rPr>
                <w:b/>
                <w:spacing w:val="-2"/>
                <w:sz w:val="28"/>
              </w:rPr>
              <w:t>(прогноз)</w:t>
            </w:r>
          </w:p>
        </w:tc>
        <w:tc>
          <w:tcPr>
            <w:tcW w:w="1418" w:type="dxa"/>
            <w:vAlign w:val="center"/>
          </w:tcPr>
          <w:p w14:paraId="5686B4ED" w14:textId="33FD24DB" w:rsidR="007A2B3D" w:rsidRPr="00BE4CA7" w:rsidRDefault="007A2B3D" w:rsidP="00696057">
            <w:pPr>
              <w:pStyle w:val="TableParagraph"/>
              <w:tabs>
                <w:tab w:val="left" w:pos="7371"/>
              </w:tabs>
              <w:spacing w:before="239" w:line="276" w:lineRule="auto"/>
              <w:ind w:left="-3" w:right="4" w:firstLine="79"/>
              <w:jc w:val="center"/>
              <w:rPr>
                <w:b/>
                <w:sz w:val="28"/>
              </w:rPr>
            </w:pPr>
            <w:r w:rsidRPr="00BE4CA7">
              <w:rPr>
                <w:b/>
                <w:sz w:val="28"/>
              </w:rPr>
              <w:t>202</w:t>
            </w:r>
            <w:r w:rsidR="009464A0">
              <w:rPr>
                <w:b/>
                <w:sz w:val="28"/>
              </w:rPr>
              <w:t>9</w:t>
            </w:r>
            <w:r w:rsidRPr="00BE4CA7">
              <w:rPr>
                <w:b/>
                <w:sz w:val="28"/>
              </w:rPr>
              <w:t xml:space="preserve"> рік </w:t>
            </w:r>
            <w:r w:rsidRPr="00BE4CA7">
              <w:rPr>
                <w:b/>
                <w:spacing w:val="-2"/>
                <w:sz w:val="28"/>
              </w:rPr>
              <w:t>(прогноз)</w:t>
            </w:r>
          </w:p>
        </w:tc>
        <w:tc>
          <w:tcPr>
            <w:tcW w:w="1753" w:type="dxa"/>
            <w:vAlign w:val="center"/>
          </w:tcPr>
          <w:p w14:paraId="08D7BA99" w14:textId="5C4212BC" w:rsidR="007A2B3D" w:rsidRPr="00BE4CA7" w:rsidRDefault="007A2B3D" w:rsidP="00696057">
            <w:pPr>
              <w:pStyle w:val="TableParagraph"/>
              <w:tabs>
                <w:tab w:val="left" w:pos="7371"/>
              </w:tabs>
              <w:spacing w:before="239"/>
              <w:ind w:left="251" w:right="4"/>
              <w:jc w:val="center"/>
              <w:rPr>
                <w:b/>
                <w:sz w:val="28"/>
              </w:rPr>
            </w:pPr>
            <w:r w:rsidRPr="00BE4CA7">
              <w:rPr>
                <w:b/>
                <w:sz w:val="28"/>
              </w:rPr>
              <w:t>Разом</w:t>
            </w:r>
            <w:r w:rsidRPr="00BE4CA7">
              <w:rPr>
                <w:b/>
                <w:spacing w:val="-4"/>
                <w:sz w:val="28"/>
              </w:rPr>
              <w:t xml:space="preserve"> </w:t>
            </w:r>
            <w:r w:rsidRPr="00BE4CA7">
              <w:rPr>
                <w:b/>
                <w:spacing w:val="-2"/>
                <w:sz w:val="28"/>
              </w:rPr>
              <w:t>202</w:t>
            </w:r>
            <w:r w:rsidR="00696057">
              <w:rPr>
                <w:b/>
                <w:spacing w:val="-2"/>
                <w:sz w:val="28"/>
              </w:rPr>
              <w:t>7</w:t>
            </w:r>
            <w:r w:rsidR="00E0330F">
              <w:rPr>
                <w:b/>
                <w:spacing w:val="-2"/>
                <w:sz w:val="28"/>
              </w:rPr>
              <w:t>-</w:t>
            </w:r>
          </w:p>
          <w:p w14:paraId="571E3288" w14:textId="71C85E41" w:rsidR="007A2B3D" w:rsidRPr="00BE4CA7" w:rsidRDefault="007A2B3D" w:rsidP="00696057">
            <w:pPr>
              <w:pStyle w:val="TableParagraph"/>
              <w:tabs>
                <w:tab w:val="left" w:pos="7371"/>
              </w:tabs>
              <w:spacing w:line="370" w:lineRule="atLeast"/>
              <w:ind w:right="4" w:hanging="32"/>
              <w:jc w:val="center"/>
              <w:rPr>
                <w:b/>
                <w:sz w:val="28"/>
              </w:rPr>
            </w:pPr>
            <w:r w:rsidRPr="00BE4CA7">
              <w:rPr>
                <w:b/>
                <w:sz w:val="28"/>
              </w:rPr>
              <w:t>202</w:t>
            </w:r>
            <w:r w:rsidR="00696057">
              <w:rPr>
                <w:b/>
                <w:sz w:val="28"/>
              </w:rPr>
              <w:t xml:space="preserve">9 </w:t>
            </w:r>
            <w:r w:rsidRPr="00BE4CA7">
              <w:rPr>
                <w:b/>
                <w:sz w:val="28"/>
              </w:rPr>
              <w:t xml:space="preserve">роки </w:t>
            </w:r>
            <w:r w:rsidRPr="00BE4CA7">
              <w:rPr>
                <w:b/>
                <w:spacing w:val="-2"/>
                <w:sz w:val="28"/>
              </w:rPr>
              <w:t>(прогноз)</w:t>
            </w:r>
          </w:p>
        </w:tc>
      </w:tr>
      <w:tr w:rsidR="00696057" w14:paraId="323E442D" w14:textId="77777777" w:rsidTr="00211A34">
        <w:trPr>
          <w:trHeight w:val="323"/>
        </w:trPr>
        <w:tc>
          <w:tcPr>
            <w:tcW w:w="3402" w:type="dxa"/>
            <w:vAlign w:val="center"/>
          </w:tcPr>
          <w:p w14:paraId="6780D16A" w14:textId="00EB5C76" w:rsidR="00696057" w:rsidRPr="00930AF3" w:rsidRDefault="00696057" w:rsidP="00696057">
            <w:pPr>
              <w:pStyle w:val="TableParagraph"/>
              <w:tabs>
                <w:tab w:val="left" w:pos="5670"/>
                <w:tab w:val="left" w:pos="7371"/>
              </w:tabs>
              <w:spacing w:line="303" w:lineRule="exact"/>
              <w:ind w:right="4"/>
              <w:jc w:val="center"/>
              <w:rPr>
                <w:sz w:val="28"/>
                <w:szCs w:val="28"/>
              </w:rPr>
            </w:pPr>
            <w:r w:rsidRPr="00930AF3">
              <w:rPr>
                <w:sz w:val="28"/>
                <w:szCs w:val="28"/>
              </w:rPr>
              <w:t>Орієнтовний граничний сукупний обсяг публічних інвестицій, у тому числі за рахунок:</w:t>
            </w:r>
          </w:p>
        </w:tc>
        <w:tc>
          <w:tcPr>
            <w:tcW w:w="1418" w:type="dxa"/>
            <w:vAlign w:val="center"/>
          </w:tcPr>
          <w:p w14:paraId="53EEC179" w14:textId="4F73CFEC" w:rsidR="00696057" w:rsidRPr="00930AF3" w:rsidRDefault="00696057" w:rsidP="00696057">
            <w:pPr>
              <w:pStyle w:val="TableParagraph"/>
              <w:tabs>
                <w:tab w:val="left" w:pos="5670"/>
                <w:tab w:val="left" w:pos="7371"/>
              </w:tabs>
              <w:spacing w:line="303" w:lineRule="exact"/>
              <w:ind w:right="4"/>
              <w:jc w:val="center"/>
              <w:rPr>
                <w:sz w:val="28"/>
                <w:szCs w:val="28"/>
              </w:rPr>
            </w:pPr>
            <w:r w:rsidRPr="00930AF3">
              <w:rPr>
                <w:sz w:val="28"/>
                <w:szCs w:val="28"/>
              </w:rPr>
              <w:t>35 666,9</w:t>
            </w:r>
          </w:p>
        </w:tc>
        <w:tc>
          <w:tcPr>
            <w:tcW w:w="1559" w:type="dxa"/>
            <w:vAlign w:val="center"/>
          </w:tcPr>
          <w:p w14:paraId="0981235D" w14:textId="0776FF34" w:rsidR="00696057" w:rsidRPr="00930AF3" w:rsidRDefault="00696057" w:rsidP="00696057">
            <w:pPr>
              <w:pStyle w:val="TableParagraph"/>
              <w:tabs>
                <w:tab w:val="left" w:pos="5670"/>
                <w:tab w:val="left" w:pos="7371"/>
              </w:tabs>
              <w:spacing w:line="303" w:lineRule="exact"/>
              <w:ind w:right="4"/>
              <w:jc w:val="center"/>
              <w:rPr>
                <w:sz w:val="28"/>
                <w:szCs w:val="28"/>
              </w:rPr>
            </w:pPr>
            <w:r w:rsidRPr="00930AF3">
              <w:rPr>
                <w:sz w:val="28"/>
                <w:szCs w:val="28"/>
              </w:rPr>
              <w:t>35 493,2</w:t>
            </w:r>
          </w:p>
        </w:tc>
        <w:tc>
          <w:tcPr>
            <w:tcW w:w="1418" w:type="dxa"/>
            <w:vAlign w:val="center"/>
          </w:tcPr>
          <w:p w14:paraId="3A36698C" w14:textId="70BD2CB8" w:rsidR="00696057" w:rsidRPr="00930AF3" w:rsidRDefault="00696057" w:rsidP="00696057">
            <w:pPr>
              <w:pStyle w:val="TableParagraph"/>
              <w:tabs>
                <w:tab w:val="left" w:pos="5670"/>
                <w:tab w:val="left" w:pos="7371"/>
              </w:tabs>
              <w:spacing w:line="303" w:lineRule="exact"/>
              <w:ind w:right="4"/>
              <w:jc w:val="center"/>
              <w:rPr>
                <w:sz w:val="28"/>
                <w:szCs w:val="28"/>
              </w:rPr>
            </w:pPr>
            <w:r w:rsidRPr="00930AF3">
              <w:rPr>
                <w:sz w:val="28"/>
                <w:szCs w:val="28"/>
              </w:rPr>
              <w:t>39 214,6</w:t>
            </w:r>
          </w:p>
        </w:tc>
        <w:tc>
          <w:tcPr>
            <w:tcW w:w="1753" w:type="dxa"/>
            <w:vAlign w:val="center"/>
          </w:tcPr>
          <w:p w14:paraId="547BF3A1" w14:textId="25C27979" w:rsidR="00696057" w:rsidRPr="00930AF3" w:rsidRDefault="00696057" w:rsidP="00696057">
            <w:pPr>
              <w:jc w:val="center"/>
              <w:rPr>
                <w:sz w:val="28"/>
                <w:szCs w:val="28"/>
              </w:rPr>
            </w:pPr>
            <w:r w:rsidRPr="00930AF3">
              <w:rPr>
                <w:sz w:val="28"/>
                <w:szCs w:val="28"/>
              </w:rPr>
              <w:t>110 374,7</w:t>
            </w:r>
          </w:p>
        </w:tc>
      </w:tr>
      <w:tr w:rsidR="00696057" w14:paraId="7D033D97" w14:textId="77777777" w:rsidTr="00211A34">
        <w:trPr>
          <w:trHeight w:val="323"/>
        </w:trPr>
        <w:tc>
          <w:tcPr>
            <w:tcW w:w="3402" w:type="dxa"/>
            <w:vAlign w:val="center"/>
          </w:tcPr>
          <w:p w14:paraId="39828A3D" w14:textId="16B77F89" w:rsidR="00696057" w:rsidRPr="00930AF3" w:rsidRDefault="00696057" w:rsidP="00696057">
            <w:pPr>
              <w:pStyle w:val="TableParagraph"/>
              <w:tabs>
                <w:tab w:val="left" w:pos="5670"/>
                <w:tab w:val="left" w:pos="7371"/>
              </w:tabs>
              <w:spacing w:line="303" w:lineRule="exact"/>
              <w:ind w:right="4"/>
              <w:jc w:val="center"/>
              <w:rPr>
                <w:sz w:val="28"/>
                <w:szCs w:val="28"/>
                <w:highlight w:val="yellow"/>
              </w:rPr>
            </w:pPr>
            <w:r w:rsidRPr="00930AF3">
              <w:rPr>
                <w:sz w:val="28"/>
                <w:szCs w:val="28"/>
              </w:rPr>
              <w:t>коштів місцевого бюджету, у тому числі:</w:t>
            </w:r>
          </w:p>
        </w:tc>
        <w:tc>
          <w:tcPr>
            <w:tcW w:w="1418" w:type="dxa"/>
            <w:vAlign w:val="center"/>
          </w:tcPr>
          <w:p w14:paraId="5FFE197B" w14:textId="78B6625F" w:rsidR="00696057" w:rsidRPr="00930AF3" w:rsidRDefault="00696057" w:rsidP="00696057">
            <w:pPr>
              <w:pStyle w:val="TableParagraph"/>
              <w:tabs>
                <w:tab w:val="left" w:pos="5670"/>
                <w:tab w:val="left" w:pos="7371"/>
              </w:tabs>
              <w:spacing w:line="303" w:lineRule="exact"/>
              <w:ind w:right="4"/>
              <w:jc w:val="center"/>
              <w:rPr>
                <w:sz w:val="28"/>
                <w:szCs w:val="28"/>
              </w:rPr>
            </w:pPr>
            <w:r w:rsidRPr="00930AF3">
              <w:rPr>
                <w:sz w:val="28"/>
                <w:szCs w:val="28"/>
              </w:rPr>
              <w:t>35 666,9</w:t>
            </w:r>
          </w:p>
        </w:tc>
        <w:tc>
          <w:tcPr>
            <w:tcW w:w="1559" w:type="dxa"/>
            <w:vAlign w:val="center"/>
          </w:tcPr>
          <w:p w14:paraId="32245CED" w14:textId="74847E39" w:rsidR="00696057" w:rsidRPr="00930AF3" w:rsidRDefault="00696057" w:rsidP="00696057">
            <w:pPr>
              <w:pStyle w:val="TableParagraph"/>
              <w:tabs>
                <w:tab w:val="left" w:pos="5670"/>
                <w:tab w:val="left" w:pos="7371"/>
              </w:tabs>
              <w:spacing w:line="303" w:lineRule="exact"/>
              <w:ind w:right="4"/>
              <w:jc w:val="center"/>
              <w:rPr>
                <w:sz w:val="28"/>
                <w:szCs w:val="28"/>
              </w:rPr>
            </w:pPr>
            <w:r w:rsidRPr="00930AF3">
              <w:rPr>
                <w:sz w:val="28"/>
                <w:szCs w:val="28"/>
              </w:rPr>
              <w:t>35 493,2</w:t>
            </w:r>
          </w:p>
        </w:tc>
        <w:tc>
          <w:tcPr>
            <w:tcW w:w="1418" w:type="dxa"/>
            <w:vAlign w:val="center"/>
          </w:tcPr>
          <w:p w14:paraId="380DB063" w14:textId="00C6EF5B" w:rsidR="00696057" w:rsidRPr="00930AF3" w:rsidRDefault="00696057" w:rsidP="00696057">
            <w:pPr>
              <w:pStyle w:val="TableParagraph"/>
              <w:tabs>
                <w:tab w:val="left" w:pos="5670"/>
                <w:tab w:val="left" w:pos="7371"/>
              </w:tabs>
              <w:spacing w:line="303" w:lineRule="exact"/>
              <w:ind w:right="4"/>
              <w:jc w:val="center"/>
              <w:rPr>
                <w:sz w:val="28"/>
                <w:szCs w:val="28"/>
              </w:rPr>
            </w:pPr>
            <w:r w:rsidRPr="00930AF3">
              <w:rPr>
                <w:sz w:val="28"/>
                <w:szCs w:val="28"/>
              </w:rPr>
              <w:t>39 214,6</w:t>
            </w:r>
          </w:p>
        </w:tc>
        <w:tc>
          <w:tcPr>
            <w:tcW w:w="1753" w:type="dxa"/>
            <w:vAlign w:val="center"/>
          </w:tcPr>
          <w:p w14:paraId="003499F7" w14:textId="0D3924DB" w:rsidR="00696057" w:rsidRPr="00930AF3" w:rsidRDefault="00696057" w:rsidP="00696057">
            <w:pPr>
              <w:jc w:val="center"/>
              <w:rPr>
                <w:sz w:val="28"/>
                <w:szCs w:val="28"/>
                <w:lang w:val="en-US"/>
              </w:rPr>
            </w:pPr>
            <w:r w:rsidRPr="00930AF3">
              <w:rPr>
                <w:sz w:val="28"/>
                <w:szCs w:val="28"/>
              </w:rPr>
              <w:t>110 374,7</w:t>
            </w:r>
          </w:p>
        </w:tc>
      </w:tr>
      <w:tr w:rsidR="00696057" w14:paraId="2336A7AF" w14:textId="77777777" w:rsidTr="00211A34">
        <w:trPr>
          <w:trHeight w:val="323"/>
        </w:trPr>
        <w:tc>
          <w:tcPr>
            <w:tcW w:w="3402" w:type="dxa"/>
            <w:vAlign w:val="center"/>
          </w:tcPr>
          <w:p w14:paraId="5631A8F5" w14:textId="13C8616B" w:rsidR="00696057" w:rsidRPr="00930AF3" w:rsidRDefault="00696057" w:rsidP="00696057">
            <w:pPr>
              <w:pStyle w:val="TableParagraph"/>
              <w:tabs>
                <w:tab w:val="left" w:pos="5670"/>
                <w:tab w:val="left" w:pos="7371"/>
              </w:tabs>
              <w:spacing w:line="303" w:lineRule="exact"/>
              <w:ind w:right="4"/>
              <w:jc w:val="center"/>
              <w:rPr>
                <w:sz w:val="28"/>
                <w:szCs w:val="28"/>
                <w:highlight w:val="yellow"/>
              </w:rPr>
            </w:pPr>
            <w:r w:rsidRPr="00930AF3">
              <w:rPr>
                <w:sz w:val="28"/>
                <w:szCs w:val="28"/>
              </w:rPr>
              <w:t>співфінансування заходів щодо підготовки та реалізації публічних інвестиційних про</w:t>
            </w:r>
            <w:r w:rsidR="00DB30DE">
              <w:rPr>
                <w:sz w:val="28"/>
                <w:szCs w:val="28"/>
              </w:rPr>
              <w:t>є</w:t>
            </w:r>
            <w:r w:rsidRPr="00930AF3">
              <w:rPr>
                <w:sz w:val="28"/>
                <w:szCs w:val="28"/>
              </w:rPr>
              <w:t>ктів та програм публічних інвестицій</w:t>
            </w:r>
          </w:p>
        </w:tc>
        <w:tc>
          <w:tcPr>
            <w:tcW w:w="1418" w:type="dxa"/>
            <w:vAlign w:val="center"/>
          </w:tcPr>
          <w:p w14:paraId="4A2BA210"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559" w:type="dxa"/>
            <w:vAlign w:val="center"/>
          </w:tcPr>
          <w:p w14:paraId="06F50F3E"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418" w:type="dxa"/>
            <w:vAlign w:val="center"/>
          </w:tcPr>
          <w:p w14:paraId="02565F52"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753" w:type="dxa"/>
            <w:vAlign w:val="center"/>
          </w:tcPr>
          <w:p w14:paraId="46937D31" w14:textId="77777777" w:rsidR="00696057" w:rsidRPr="00930AF3" w:rsidRDefault="00696057" w:rsidP="00696057">
            <w:pPr>
              <w:pStyle w:val="TableParagraph"/>
              <w:tabs>
                <w:tab w:val="left" w:pos="5670"/>
                <w:tab w:val="left" w:pos="7371"/>
              </w:tabs>
              <w:spacing w:line="303" w:lineRule="exact"/>
              <w:ind w:right="4"/>
              <w:jc w:val="center"/>
              <w:rPr>
                <w:sz w:val="28"/>
                <w:szCs w:val="28"/>
                <w:lang w:val="en-US"/>
              </w:rPr>
            </w:pPr>
          </w:p>
        </w:tc>
      </w:tr>
      <w:tr w:rsidR="00696057" w14:paraId="43D0D1E8" w14:textId="77777777" w:rsidTr="00211A34">
        <w:trPr>
          <w:trHeight w:val="323"/>
        </w:trPr>
        <w:tc>
          <w:tcPr>
            <w:tcW w:w="3402" w:type="dxa"/>
            <w:vAlign w:val="center"/>
          </w:tcPr>
          <w:p w14:paraId="3A2F35D9" w14:textId="73D4B329" w:rsidR="00696057" w:rsidRPr="00930AF3" w:rsidRDefault="00696057" w:rsidP="00696057">
            <w:pPr>
              <w:pStyle w:val="TableParagraph"/>
              <w:tabs>
                <w:tab w:val="left" w:pos="5670"/>
                <w:tab w:val="left" w:pos="7371"/>
              </w:tabs>
              <w:spacing w:line="303" w:lineRule="exact"/>
              <w:ind w:right="4"/>
              <w:jc w:val="center"/>
              <w:rPr>
                <w:sz w:val="28"/>
                <w:szCs w:val="28"/>
                <w:highlight w:val="yellow"/>
              </w:rPr>
            </w:pPr>
            <w:r w:rsidRPr="00930AF3">
              <w:rPr>
                <w:sz w:val="28"/>
                <w:szCs w:val="28"/>
              </w:rPr>
              <w:t>міжбюджетних трансфертів з державного бюджету</w:t>
            </w:r>
          </w:p>
        </w:tc>
        <w:tc>
          <w:tcPr>
            <w:tcW w:w="1418" w:type="dxa"/>
          </w:tcPr>
          <w:p w14:paraId="40319F39"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559" w:type="dxa"/>
          </w:tcPr>
          <w:p w14:paraId="4AB61BEF"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418" w:type="dxa"/>
          </w:tcPr>
          <w:p w14:paraId="475A6B94"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753" w:type="dxa"/>
          </w:tcPr>
          <w:p w14:paraId="72DDD8BD" w14:textId="77777777" w:rsidR="00696057" w:rsidRPr="00930AF3" w:rsidRDefault="00696057" w:rsidP="00696057">
            <w:pPr>
              <w:pStyle w:val="TableParagraph"/>
              <w:tabs>
                <w:tab w:val="left" w:pos="5670"/>
                <w:tab w:val="left" w:pos="7371"/>
              </w:tabs>
              <w:spacing w:line="303" w:lineRule="exact"/>
              <w:ind w:right="4"/>
              <w:jc w:val="center"/>
              <w:rPr>
                <w:sz w:val="28"/>
                <w:szCs w:val="28"/>
                <w:lang w:val="en-US"/>
              </w:rPr>
            </w:pPr>
          </w:p>
        </w:tc>
      </w:tr>
      <w:tr w:rsidR="00696057" w14:paraId="6069D4BE" w14:textId="77777777" w:rsidTr="00211A34">
        <w:trPr>
          <w:trHeight w:val="323"/>
        </w:trPr>
        <w:tc>
          <w:tcPr>
            <w:tcW w:w="3402" w:type="dxa"/>
            <w:vAlign w:val="center"/>
          </w:tcPr>
          <w:p w14:paraId="6AE5F911" w14:textId="41EA244E" w:rsidR="00696057" w:rsidRPr="00930AF3" w:rsidRDefault="00696057" w:rsidP="00696057">
            <w:pPr>
              <w:pStyle w:val="TableParagraph"/>
              <w:tabs>
                <w:tab w:val="left" w:pos="5670"/>
                <w:tab w:val="left" w:pos="7371"/>
              </w:tabs>
              <w:spacing w:line="303" w:lineRule="exact"/>
              <w:ind w:right="4"/>
              <w:jc w:val="center"/>
              <w:rPr>
                <w:sz w:val="28"/>
                <w:szCs w:val="28"/>
                <w:highlight w:val="yellow"/>
              </w:rPr>
            </w:pPr>
            <w:r w:rsidRPr="00930AF3">
              <w:rPr>
                <w:sz w:val="28"/>
                <w:szCs w:val="28"/>
              </w:rPr>
              <w:t>міжбюджетних трансфертів з інших місцевих бюджетів</w:t>
            </w:r>
          </w:p>
        </w:tc>
        <w:tc>
          <w:tcPr>
            <w:tcW w:w="1418" w:type="dxa"/>
          </w:tcPr>
          <w:p w14:paraId="1390F71E"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559" w:type="dxa"/>
          </w:tcPr>
          <w:p w14:paraId="3B64E9C7"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418" w:type="dxa"/>
          </w:tcPr>
          <w:p w14:paraId="296953C2"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753" w:type="dxa"/>
          </w:tcPr>
          <w:p w14:paraId="48BEF27F" w14:textId="77777777" w:rsidR="00696057" w:rsidRPr="00930AF3" w:rsidRDefault="00696057" w:rsidP="00696057">
            <w:pPr>
              <w:pStyle w:val="TableParagraph"/>
              <w:tabs>
                <w:tab w:val="left" w:pos="5670"/>
                <w:tab w:val="left" w:pos="7371"/>
              </w:tabs>
              <w:spacing w:line="303" w:lineRule="exact"/>
              <w:ind w:right="4"/>
              <w:jc w:val="center"/>
              <w:rPr>
                <w:sz w:val="28"/>
                <w:szCs w:val="28"/>
                <w:lang w:val="en-US"/>
              </w:rPr>
            </w:pPr>
          </w:p>
        </w:tc>
      </w:tr>
      <w:tr w:rsidR="00696057" w14:paraId="108CF6CF" w14:textId="77777777" w:rsidTr="00211A34">
        <w:trPr>
          <w:trHeight w:val="323"/>
        </w:trPr>
        <w:tc>
          <w:tcPr>
            <w:tcW w:w="3402" w:type="dxa"/>
            <w:vAlign w:val="center"/>
          </w:tcPr>
          <w:p w14:paraId="7D40E5BA" w14:textId="4E7F9A47" w:rsidR="00696057" w:rsidRPr="00930AF3" w:rsidRDefault="00696057" w:rsidP="00696057">
            <w:pPr>
              <w:pStyle w:val="TableParagraph"/>
              <w:tabs>
                <w:tab w:val="left" w:pos="5670"/>
                <w:tab w:val="left" w:pos="7371"/>
              </w:tabs>
              <w:spacing w:line="303" w:lineRule="exact"/>
              <w:ind w:right="4"/>
              <w:jc w:val="center"/>
              <w:rPr>
                <w:sz w:val="28"/>
                <w:szCs w:val="28"/>
                <w:highlight w:val="yellow"/>
              </w:rPr>
            </w:pPr>
            <w:r w:rsidRPr="00930AF3">
              <w:rPr>
                <w:sz w:val="28"/>
                <w:szCs w:val="28"/>
              </w:rPr>
              <w:t>місцевих запозичень</w:t>
            </w:r>
          </w:p>
        </w:tc>
        <w:tc>
          <w:tcPr>
            <w:tcW w:w="1418" w:type="dxa"/>
          </w:tcPr>
          <w:p w14:paraId="3DBA16EB"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559" w:type="dxa"/>
          </w:tcPr>
          <w:p w14:paraId="270E0313"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418" w:type="dxa"/>
          </w:tcPr>
          <w:p w14:paraId="5F98B13D"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753" w:type="dxa"/>
          </w:tcPr>
          <w:p w14:paraId="7FD459FB" w14:textId="77777777" w:rsidR="00696057" w:rsidRPr="00930AF3" w:rsidRDefault="00696057" w:rsidP="00696057">
            <w:pPr>
              <w:pStyle w:val="TableParagraph"/>
              <w:tabs>
                <w:tab w:val="left" w:pos="5670"/>
                <w:tab w:val="left" w:pos="7371"/>
              </w:tabs>
              <w:spacing w:line="303" w:lineRule="exact"/>
              <w:ind w:right="4"/>
              <w:jc w:val="center"/>
              <w:rPr>
                <w:sz w:val="28"/>
                <w:szCs w:val="28"/>
                <w:lang w:val="en-US"/>
              </w:rPr>
            </w:pPr>
          </w:p>
        </w:tc>
      </w:tr>
      <w:tr w:rsidR="00696057" w14:paraId="3AFE3464" w14:textId="77777777" w:rsidTr="00211A34">
        <w:trPr>
          <w:trHeight w:val="323"/>
        </w:trPr>
        <w:tc>
          <w:tcPr>
            <w:tcW w:w="3402" w:type="dxa"/>
            <w:vAlign w:val="center"/>
          </w:tcPr>
          <w:p w14:paraId="0E8AF2D8" w14:textId="104E7CBF" w:rsidR="00696057" w:rsidRPr="00930AF3" w:rsidRDefault="00696057" w:rsidP="00696057">
            <w:pPr>
              <w:pStyle w:val="TableParagraph"/>
              <w:tabs>
                <w:tab w:val="left" w:pos="5670"/>
                <w:tab w:val="left" w:pos="7371"/>
              </w:tabs>
              <w:spacing w:line="303" w:lineRule="exact"/>
              <w:ind w:right="4"/>
              <w:jc w:val="center"/>
              <w:rPr>
                <w:sz w:val="28"/>
                <w:szCs w:val="28"/>
                <w:highlight w:val="yellow"/>
              </w:rPr>
            </w:pPr>
            <w:r w:rsidRPr="00930AF3">
              <w:rPr>
                <w:sz w:val="28"/>
                <w:szCs w:val="28"/>
              </w:rPr>
              <w:t>інших джерел</w:t>
            </w:r>
          </w:p>
        </w:tc>
        <w:tc>
          <w:tcPr>
            <w:tcW w:w="1418" w:type="dxa"/>
          </w:tcPr>
          <w:p w14:paraId="0392F74E"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559" w:type="dxa"/>
          </w:tcPr>
          <w:p w14:paraId="38260C9B"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418" w:type="dxa"/>
          </w:tcPr>
          <w:p w14:paraId="26BE62AA" w14:textId="77777777" w:rsidR="00696057" w:rsidRPr="00930AF3" w:rsidRDefault="00696057" w:rsidP="00696057">
            <w:pPr>
              <w:pStyle w:val="TableParagraph"/>
              <w:tabs>
                <w:tab w:val="left" w:pos="5670"/>
                <w:tab w:val="left" w:pos="7371"/>
              </w:tabs>
              <w:spacing w:line="303" w:lineRule="exact"/>
              <w:ind w:right="4"/>
              <w:jc w:val="center"/>
              <w:rPr>
                <w:sz w:val="28"/>
                <w:szCs w:val="28"/>
              </w:rPr>
            </w:pPr>
          </w:p>
        </w:tc>
        <w:tc>
          <w:tcPr>
            <w:tcW w:w="1753" w:type="dxa"/>
          </w:tcPr>
          <w:p w14:paraId="70DBCAC1" w14:textId="77777777" w:rsidR="00696057" w:rsidRPr="00930AF3" w:rsidRDefault="00696057" w:rsidP="00696057">
            <w:pPr>
              <w:pStyle w:val="TableParagraph"/>
              <w:tabs>
                <w:tab w:val="left" w:pos="5670"/>
                <w:tab w:val="left" w:pos="7371"/>
              </w:tabs>
              <w:spacing w:line="303" w:lineRule="exact"/>
              <w:ind w:right="4"/>
              <w:jc w:val="center"/>
              <w:rPr>
                <w:sz w:val="28"/>
                <w:szCs w:val="28"/>
                <w:lang w:val="en-US"/>
              </w:rPr>
            </w:pPr>
          </w:p>
        </w:tc>
      </w:tr>
      <w:tr w:rsidR="008F3B79" w14:paraId="2DF47A7C" w14:textId="77777777" w:rsidTr="00211A34">
        <w:trPr>
          <w:trHeight w:val="323"/>
        </w:trPr>
        <w:tc>
          <w:tcPr>
            <w:tcW w:w="3402" w:type="dxa"/>
            <w:vAlign w:val="center"/>
          </w:tcPr>
          <w:p w14:paraId="30AFC2F5" w14:textId="57C0581B" w:rsidR="008F3B79" w:rsidRPr="00930AF3" w:rsidRDefault="008F3B79" w:rsidP="00696057">
            <w:pPr>
              <w:pStyle w:val="TableParagraph"/>
              <w:tabs>
                <w:tab w:val="left" w:pos="5670"/>
                <w:tab w:val="left" w:pos="7371"/>
              </w:tabs>
              <w:spacing w:line="303" w:lineRule="exact"/>
              <w:ind w:right="4"/>
              <w:jc w:val="center"/>
              <w:rPr>
                <w:sz w:val="28"/>
                <w:szCs w:val="28"/>
              </w:rPr>
            </w:pPr>
            <w:r w:rsidRPr="00930AF3">
              <w:rPr>
                <w:sz w:val="28"/>
                <w:szCs w:val="28"/>
              </w:rPr>
              <w:t>РАЗОМ:</w:t>
            </w:r>
          </w:p>
        </w:tc>
        <w:tc>
          <w:tcPr>
            <w:tcW w:w="1418" w:type="dxa"/>
          </w:tcPr>
          <w:p w14:paraId="61D706DF" w14:textId="003B86E1" w:rsidR="008F3B79" w:rsidRPr="00930AF3" w:rsidRDefault="008F3B79" w:rsidP="00696057">
            <w:pPr>
              <w:pStyle w:val="TableParagraph"/>
              <w:tabs>
                <w:tab w:val="left" w:pos="5670"/>
                <w:tab w:val="left" w:pos="7371"/>
              </w:tabs>
              <w:spacing w:line="303" w:lineRule="exact"/>
              <w:ind w:right="4"/>
              <w:jc w:val="center"/>
              <w:rPr>
                <w:sz w:val="28"/>
                <w:szCs w:val="28"/>
              </w:rPr>
            </w:pPr>
            <w:r w:rsidRPr="00930AF3">
              <w:rPr>
                <w:sz w:val="28"/>
                <w:szCs w:val="28"/>
              </w:rPr>
              <w:t>35 666,9</w:t>
            </w:r>
          </w:p>
        </w:tc>
        <w:tc>
          <w:tcPr>
            <w:tcW w:w="1559" w:type="dxa"/>
          </w:tcPr>
          <w:p w14:paraId="112F78FF" w14:textId="0929B5A7" w:rsidR="008F3B79" w:rsidRPr="00930AF3" w:rsidRDefault="008F3B79" w:rsidP="00696057">
            <w:pPr>
              <w:pStyle w:val="TableParagraph"/>
              <w:tabs>
                <w:tab w:val="left" w:pos="5670"/>
                <w:tab w:val="left" w:pos="7371"/>
              </w:tabs>
              <w:spacing w:line="303" w:lineRule="exact"/>
              <w:ind w:right="4"/>
              <w:jc w:val="center"/>
              <w:rPr>
                <w:sz w:val="28"/>
                <w:szCs w:val="28"/>
              </w:rPr>
            </w:pPr>
            <w:r w:rsidRPr="00930AF3">
              <w:rPr>
                <w:sz w:val="28"/>
                <w:szCs w:val="28"/>
              </w:rPr>
              <w:t>35 493,2</w:t>
            </w:r>
          </w:p>
        </w:tc>
        <w:tc>
          <w:tcPr>
            <w:tcW w:w="1418" w:type="dxa"/>
          </w:tcPr>
          <w:p w14:paraId="65419C43" w14:textId="38851030" w:rsidR="008F3B79" w:rsidRPr="00930AF3" w:rsidRDefault="008F3B79" w:rsidP="00696057">
            <w:pPr>
              <w:pStyle w:val="TableParagraph"/>
              <w:tabs>
                <w:tab w:val="left" w:pos="5670"/>
                <w:tab w:val="left" w:pos="7371"/>
              </w:tabs>
              <w:spacing w:line="303" w:lineRule="exact"/>
              <w:ind w:right="4"/>
              <w:jc w:val="center"/>
              <w:rPr>
                <w:sz w:val="28"/>
                <w:szCs w:val="28"/>
              </w:rPr>
            </w:pPr>
            <w:r w:rsidRPr="00930AF3">
              <w:rPr>
                <w:sz w:val="28"/>
                <w:szCs w:val="28"/>
              </w:rPr>
              <w:t>39 214,6</w:t>
            </w:r>
          </w:p>
        </w:tc>
        <w:tc>
          <w:tcPr>
            <w:tcW w:w="1753" w:type="dxa"/>
          </w:tcPr>
          <w:p w14:paraId="21149713" w14:textId="5BEC38CF" w:rsidR="008F3B79" w:rsidRPr="00930AF3" w:rsidRDefault="008F3B79" w:rsidP="00696057">
            <w:pPr>
              <w:pStyle w:val="TableParagraph"/>
              <w:tabs>
                <w:tab w:val="left" w:pos="5670"/>
                <w:tab w:val="left" w:pos="7371"/>
              </w:tabs>
              <w:spacing w:line="303" w:lineRule="exact"/>
              <w:ind w:right="4"/>
              <w:jc w:val="center"/>
              <w:rPr>
                <w:sz w:val="28"/>
                <w:szCs w:val="28"/>
                <w:lang w:val="en-US"/>
              </w:rPr>
            </w:pPr>
            <w:r w:rsidRPr="00930AF3">
              <w:rPr>
                <w:sz w:val="28"/>
                <w:szCs w:val="28"/>
              </w:rPr>
              <w:t>110 374,7</w:t>
            </w:r>
          </w:p>
        </w:tc>
      </w:tr>
    </w:tbl>
    <w:p w14:paraId="19CA4047" w14:textId="427334B3" w:rsidR="00C50CD6" w:rsidRDefault="005A6604" w:rsidP="009464A0">
      <w:pPr>
        <w:pStyle w:val="a3"/>
        <w:tabs>
          <w:tab w:val="left" w:pos="5670"/>
          <w:tab w:val="left" w:pos="7371"/>
        </w:tabs>
        <w:spacing w:before="316"/>
        <w:ind w:right="4" w:firstLine="709"/>
        <w:jc w:val="both"/>
      </w:pPr>
      <w:r>
        <w:t>Розподіл</w:t>
      </w:r>
      <w:r>
        <w:rPr>
          <w:spacing w:val="-5"/>
        </w:rPr>
        <w:t xml:space="preserve"> </w:t>
      </w:r>
      <w:r>
        <w:t>орієнтовного</w:t>
      </w:r>
      <w:r>
        <w:rPr>
          <w:spacing w:val="-3"/>
        </w:rPr>
        <w:t xml:space="preserve"> </w:t>
      </w:r>
      <w:r>
        <w:t>граничного</w:t>
      </w:r>
      <w:r>
        <w:rPr>
          <w:spacing w:val="-3"/>
        </w:rPr>
        <w:t xml:space="preserve"> </w:t>
      </w:r>
      <w:r>
        <w:t>сукупного</w:t>
      </w:r>
      <w:r>
        <w:rPr>
          <w:spacing w:val="-3"/>
        </w:rPr>
        <w:t xml:space="preserve"> </w:t>
      </w:r>
      <w:r>
        <w:t>обсягу</w:t>
      </w:r>
      <w:r>
        <w:rPr>
          <w:spacing w:val="-7"/>
        </w:rPr>
        <w:t xml:space="preserve"> </w:t>
      </w:r>
      <w:r>
        <w:t>публічних</w:t>
      </w:r>
      <w:r>
        <w:rPr>
          <w:spacing w:val="-7"/>
        </w:rPr>
        <w:t xml:space="preserve"> </w:t>
      </w:r>
      <w:r>
        <w:t>інвестицій на 202</w:t>
      </w:r>
      <w:r w:rsidR="009464A0">
        <w:t>7</w:t>
      </w:r>
      <w:r>
        <w:t>, 202</w:t>
      </w:r>
      <w:r w:rsidR="009464A0">
        <w:t>8</w:t>
      </w:r>
      <w:r>
        <w:t>, 202</w:t>
      </w:r>
      <w:r w:rsidR="009464A0">
        <w:t xml:space="preserve">9 </w:t>
      </w:r>
      <w:r>
        <w:t xml:space="preserve">роки на сектори (галузі) для публічного інвестування в межах доведеного </w:t>
      </w:r>
      <w:r w:rsidR="00B7112F">
        <w:t>ф</w:t>
      </w:r>
      <w:r w:rsidR="00C50CD6">
        <w:t>інансовим управлінням</w:t>
      </w:r>
      <w:r>
        <w:t xml:space="preserve"> орієнтовного граничного сукупного обсягу публічних інвестицій на середньостроковий період має таку </w:t>
      </w:r>
      <w:r>
        <w:rPr>
          <w:spacing w:val="-2"/>
        </w:rPr>
        <w:t>структуру:</w:t>
      </w:r>
    </w:p>
    <w:p w14:paraId="7F1093AB" w14:textId="36B868FB" w:rsidR="009E623C" w:rsidRDefault="005A6604" w:rsidP="00E0220A">
      <w:pPr>
        <w:pStyle w:val="a3"/>
        <w:tabs>
          <w:tab w:val="left" w:pos="5670"/>
          <w:tab w:val="left" w:pos="7371"/>
        </w:tabs>
        <w:spacing w:after="8"/>
        <w:ind w:right="4"/>
        <w:jc w:val="right"/>
      </w:pPr>
      <w:r>
        <w:t>Тис.</w:t>
      </w:r>
      <w:r>
        <w:rPr>
          <w:spacing w:val="-3"/>
        </w:rPr>
        <w:t xml:space="preserve"> </w:t>
      </w:r>
      <w:r>
        <w:rPr>
          <w:spacing w:val="-4"/>
        </w:rPr>
        <w:t>грн</w:t>
      </w: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1701"/>
        <w:gridCol w:w="1701"/>
        <w:gridCol w:w="1638"/>
        <w:gridCol w:w="2047"/>
      </w:tblGrid>
      <w:tr w:rsidR="009E623C" w14:paraId="1B90854F" w14:textId="77777777" w:rsidTr="009464A0">
        <w:trPr>
          <w:trHeight w:val="1487"/>
        </w:trPr>
        <w:tc>
          <w:tcPr>
            <w:tcW w:w="2552" w:type="dxa"/>
            <w:vAlign w:val="center"/>
          </w:tcPr>
          <w:p w14:paraId="39FE09F2" w14:textId="77777777" w:rsidR="009E623C" w:rsidRDefault="005A6604" w:rsidP="009464A0">
            <w:pPr>
              <w:pStyle w:val="TableParagraph"/>
              <w:tabs>
                <w:tab w:val="left" w:pos="5670"/>
                <w:tab w:val="left" w:pos="7371"/>
              </w:tabs>
              <w:spacing w:before="98"/>
              <w:ind w:left="100" w:right="4"/>
              <w:jc w:val="center"/>
              <w:rPr>
                <w:b/>
                <w:sz w:val="28"/>
              </w:rPr>
            </w:pPr>
            <w:r>
              <w:rPr>
                <w:b/>
                <w:sz w:val="28"/>
              </w:rPr>
              <w:t>Галузь</w:t>
            </w:r>
            <w:r>
              <w:rPr>
                <w:b/>
                <w:spacing w:val="-4"/>
                <w:sz w:val="28"/>
              </w:rPr>
              <w:t xml:space="preserve"> </w:t>
            </w:r>
            <w:r>
              <w:rPr>
                <w:b/>
                <w:spacing w:val="-2"/>
                <w:sz w:val="28"/>
              </w:rPr>
              <w:t>(сектор)</w:t>
            </w:r>
          </w:p>
        </w:tc>
        <w:tc>
          <w:tcPr>
            <w:tcW w:w="1701" w:type="dxa"/>
            <w:vAlign w:val="center"/>
          </w:tcPr>
          <w:p w14:paraId="61D06872" w14:textId="1C76648D" w:rsidR="009E623C" w:rsidRDefault="005A6604" w:rsidP="009464A0">
            <w:pPr>
              <w:pStyle w:val="TableParagraph"/>
              <w:tabs>
                <w:tab w:val="left" w:pos="5670"/>
                <w:tab w:val="left" w:pos="7371"/>
              </w:tabs>
              <w:spacing w:before="98"/>
              <w:ind w:right="4"/>
              <w:jc w:val="center"/>
              <w:rPr>
                <w:b/>
                <w:sz w:val="28"/>
              </w:rPr>
            </w:pPr>
            <w:r>
              <w:rPr>
                <w:b/>
                <w:spacing w:val="-2"/>
                <w:sz w:val="28"/>
              </w:rPr>
              <w:t xml:space="preserve">Граничний </w:t>
            </w:r>
            <w:r>
              <w:rPr>
                <w:b/>
                <w:sz w:val="28"/>
              </w:rPr>
              <w:t>розподіл</w:t>
            </w:r>
            <w:r>
              <w:rPr>
                <w:b/>
                <w:spacing w:val="-18"/>
                <w:sz w:val="28"/>
              </w:rPr>
              <w:t xml:space="preserve"> </w:t>
            </w:r>
            <w:r>
              <w:rPr>
                <w:b/>
                <w:sz w:val="28"/>
              </w:rPr>
              <w:t>на 202</w:t>
            </w:r>
            <w:r w:rsidR="009464A0">
              <w:rPr>
                <w:b/>
                <w:sz w:val="28"/>
              </w:rPr>
              <w:t>7</w:t>
            </w:r>
            <w:r>
              <w:rPr>
                <w:b/>
                <w:sz w:val="28"/>
              </w:rPr>
              <w:t xml:space="preserve"> рік</w:t>
            </w:r>
          </w:p>
        </w:tc>
        <w:tc>
          <w:tcPr>
            <w:tcW w:w="1701" w:type="dxa"/>
            <w:vAlign w:val="center"/>
          </w:tcPr>
          <w:p w14:paraId="1343CDF6" w14:textId="3A276CDE" w:rsidR="009E623C" w:rsidRDefault="005A6604" w:rsidP="009464A0">
            <w:pPr>
              <w:pStyle w:val="TableParagraph"/>
              <w:tabs>
                <w:tab w:val="left" w:pos="5670"/>
                <w:tab w:val="left" w:pos="7371"/>
              </w:tabs>
              <w:spacing w:before="98"/>
              <w:ind w:right="4"/>
              <w:jc w:val="center"/>
              <w:rPr>
                <w:b/>
                <w:sz w:val="28"/>
              </w:rPr>
            </w:pPr>
            <w:r>
              <w:rPr>
                <w:b/>
                <w:spacing w:val="-2"/>
                <w:sz w:val="28"/>
              </w:rPr>
              <w:t xml:space="preserve">Граничний </w:t>
            </w:r>
            <w:r>
              <w:rPr>
                <w:b/>
                <w:sz w:val="28"/>
              </w:rPr>
              <w:t>розподіл</w:t>
            </w:r>
            <w:r>
              <w:rPr>
                <w:b/>
                <w:spacing w:val="-18"/>
                <w:sz w:val="28"/>
              </w:rPr>
              <w:t xml:space="preserve"> </w:t>
            </w:r>
            <w:r>
              <w:rPr>
                <w:b/>
                <w:sz w:val="28"/>
              </w:rPr>
              <w:t>на 202</w:t>
            </w:r>
            <w:r w:rsidR="009464A0">
              <w:rPr>
                <w:b/>
                <w:sz w:val="28"/>
              </w:rPr>
              <w:t>8</w:t>
            </w:r>
            <w:r>
              <w:rPr>
                <w:b/>
                <w:sz w:val="28"/>
              </w:rPr>
              <w:t xml:space="preserve"> рік</w:t>
            </w:r>
          </w:p>
        </w:tc>
        <w:tc>
          <w:tcPr>
            <w:tcW w:w="1638" w:type="dxa"/>
            <w:vAlign w:val="center"/>
          </w:tcPr>
          <w:p w14:paraId="2B41031A" w14:textId="28F636C0" w:rsidR="009E623C" w:rsidRDefault="005A6604" w:rsidP="009464A0">
            <w:pPr>
              <w:pStyle w:val="TableParagraph"/>
              <w:tabs>
                <w:tab w:val="left" w:pos="5670"/>
                <w:tab w:val="left" w:pos="7371"/>
              </w:tabs>
              <w:spacing w:before="98"/>
              <w:ind w:right="4"/>
              <w:jc w:val="center"/>
              <w:rPr>
                <w:b/>
                <w:sz w:val="28"/>
              </w:rPr>
            </w:pPr>
            <w:r>
              <w:rPr>
                <w:b/>
                <w:spacing w:val="-2"/>
                <w:sz w:val="28"/>
              </w:rPr>
              <w:t xml:space="preserve">Граничний </w:t>
            </w:r>
            <w:r>
              <w:rPr>
                <w:b/>
                <w:sz w:val="28"/>
              </w:rPr>
              <w:t>розподіл</w:t>
            </w:r>
            <w:r>
              <w:rPr>
                <w:b/>
                <w:spacing w:val="-18"/>
                <w:sz w:val="28"/>
              </w:rPr>
              <w:t xml:space="preserve"> </w:t>
            </w:r>
            <w:r>
              <w:rPr>
                <w:b/>
                <w:sz w:val="28"/>
              </w:rPr>
              <w:t>на 202</w:t>
            </w:r>
            <w:r w:rsidR="009464A0">
              <w:rPr>
                <w:b/>
                <w:sz w:val="28"/>
              </w:rPr>
              <w:t>9</w:t>
            </w:r>
            <w:r>
              <w:rPr>
                <w:b/>
                <w:sz w:val="28"/>
              </w:rPr>
              <w:t xml:space="preserve"> рік</w:t>
            </w:r>
          </w:p>
        </w:tc>
        <w:tc>
          <w:tcPr>
            <w:tcW w:w="2047" w:type="dxa"/>
            <w:vAlign w:val="center"/>
          </w:tcPr>
          <w:p w14:paraId="7820C0C7" w14:textId="77777777" w:rsidR="009E623C" w:rsidRDefault="005A6604" w:rsidP="009464A0">
            <w:pPr>
              <w:pStyle w:val="TableParagraph"/>
              <w:tabs>
                <w:tab w:val="left" w:pos="5670"/>
                <w:tab w:val="left" w:pos="7371"/>
              </w:tabs>
              <w:spacing w:before="98"/>
              <w:ind w:left="63" w:right="4" w:hanging="63"/>
              <w:jc w:val="center"/>
              <w:rPr>
                <w:b/>
                <w:sz w:val="28"/>
              </w:rPr>
            </w:pPr>
            <w:r>
              <w:rPr>
                <w:b/>
                <w:spacing w:val="-2"/>
                <w:sz w:val="28"/>
              </w:rPr>
              <w:t xml:space="preserve">Граничний </w:t>
            </w:r>
            <w:r>
              <w:rPr>
                <w:b/>
                <w:sz w:val="28"/>
              </w:rPr>
              <w:t xml:space="preserve">розподіл на </w:t>
            </w:r>
            <w:r>
              <w:rPr>
                <w:b/>
                <w:spacing w:val="-2"/>
                <w:sz w:val="28"/>
              </w:rPr>
              <w:t>середньостро</w:t>
            </w:r>
            <w:r w:rsidR="00BE4CA7">
              <w:rPr>
                <w:b/>
                <w:spacing w:val="-2"/>
                <w:sz w:val="28"/>
              </w:rPr>
              <w:t>-</w:t>
            </w:r>
            <w:r>
              <w:rPr>
                <w:b/>
                <w:spacing w:val="-2"/>
                <w:sz w:val="28"/>
              </w:rPr>
              <w:t>ковий період</w:t>
            </w:r>
          </w:p>
        </w:tc>
      </w:tr>
      <w:tr w:rsidR="00447E0F" w14:paraId="4E15AE5F" w14:textId="77777777" w:rsidTr="009464A0">
        <w:trPr>
          <w:trHeight w:val="292"/>
        </w:trPr>
        <w:tc>
          <w:tcPr>
            <w:tcW w:w="2552" w:type="dxa"/>
            <w:vAlign w:val="center"/>
          </w:tcPr>
          <w:p w14:paraId="1256FAA6" w14:textId="77777777" w:rsidR="00447E0F" w:rsidRPr="00930AF3" w:rsidRDefault="00447E0F" w:rsidP="009464A0">
            <w:pPr>
              <w:pStyle w:val="TableParagraph"/>
              <w:tabs>
                <w:tab w:val="left" w:pos="5670"/>
                <w:tab w:val="left" w:pos="7371"/>
              </w:tabs>
              <w:spacing w:line="315" w:lineRule="exact"/>
              <w:ind w:left="40" w:right="4"/>
              <w:jc w:val="center"/>
              <w:rPr>
                <w:sz w:val="28"/>
                <w:szCs w:val="28"/>
              </w:rPr>
            </w:pPr>
            <w:r w:rsidRPr="00930AF3">
              <w:rPr>
                <w:sz w:val="28"/>
                <w:szCs w:val="28"/>
              </w:rPr>
              <w:lastRenderedPageBreak/>
              <w:t>Освіта і наука</w:t>
            </w:r>
          </w:p>
        </w:tc>
        <w:tc>
          <w:tcPr>
            <w:tcW w:w="1701" w:type="dxa"/>
            <w:vAlign w:val="center"/>
          </w:tcPr>
          <w:p w14:paraId="2DDA68B4" w14:textId="5B38765E" w:rsidR="00447E0F" w:rsidRPr="00930AF3" w:rsidRDefault="00211A34" w:rsidP="009464A0">
            <w:pPr>
              <w:pStyle w:val="TableParagraph"/>
              <w:tabs>
                <w:tab w:val="left" w:pos="5670"/>
                <w:tab w:val="left" w:pos="7371"/>
              </w:tabs>
              <w:spacing w:line="315" w:lineRule="exact"/>
              <w:ind w:left="40" w:right="4"/>
              <w:jc w:val="center"/>
              <w:rPr>
                <w:sz w:val="28"/>
                <w:szCs w:val="28"/>
              </w:rPr>
            </w:pPr>
            <w:r w:rsidRPr="00930AF3">
              <w:rPr>
                <w:sz w:val="28"/>
                <w:szCs w:val="28"/>
              </w:rPr>
              <w:t>5 000,00</w:t>
            </w:r>
          </w:p>
        </w:tc>
        <w:tc>
          <w:tcPr>
            <w:tcW w:w="1701" w:type="dxa"/>
            <w:vAlign w:val="center"/>
          </w:tcPr>
          <w:p w14:paraId="2EEF9649" w14:textId="2697BF1E" w:rsidR="00447E0F"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5 000,00</w:t>
            </w:r>
          </w:p>
        </w:tc>
        <w:tc>
          <w:tcPr>
            <w:tcW w:w="1638" w:type="dxa"/>
            <w:vAlign w:val="center"/>
          </w:tcPr>
          <w:p w14:paraId="386540A4" w14:textId="7DB07CC8" w:rsidR="00447E0F"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5 000,00</w:t>
            </w:r>
          </w:p>
        </w:tc>
        <w:tc>
          <w:tcPr>
            <w:tcW w:w="2047" w:type="dxa"/>
            <w:vAlign w:val="center"/>
          </w:tcPr>
          <w:p w14:paraId="1F6DB06B" w14:textId="529AEB67" w:rsidR="00447E0F" w:rsidRPr="00930AF3" w:rsidRDefault="00211A34" w:rsidP="009464A0">
            <w:pPr>
              <w:tabs>
                <w:tab w:val="left" w:pos="5670"/>
                <w:tab w:val="left" w:pos="7371"/>
              </w:tabs>
              <w:spacing w:line="315" w:lineRule="exact"/>
              <w:ind w:left="40" w:right="4"/>
              <w:jc w:val="center"/>
              <w:rPr>
                <w:b/>
                <w:sz w:val="28"/>
                <w:szCs w:val="28"/>
              </w:rPr>
            </w:pPr>
            <w:r w:rsidRPr="00930AF3">
              <w:rPr>
                <w:b/>
                <w:sz w:val="28"/>
                <w:szCs w:val="28"/>
              </w:rPr>
              <w:t>15 000,00</w:t>
            </w:r>
          </w:p>
        </w:tc>
      </w:tr>
      <w:tr w:rsidR="00447E0F" w14:paraId="5966711B" w14:textId="77777777" w:rsidTr="009464A0">
        <w:trPr>
          <w:trHeight w:val="740"/>
        </w:trPr>
        <w:tc>
          <w:tcPr>
            <w:tcW w:w="2552" w:type="dxa"/>
            <w:vAlign w:val="center"/>
          </w:tcPr>
          <w:p w14:paraId="30CF4083" w14:textId="77777777" w:rsidR="00447E0F" w:rsidRPr="00930AF3" w:rsidRDefault="00447E0F" w:rsidP="009464A0">
            <w:pPr>
              <w:pStyle w:val="TableParagraph"/>
              <w:tabs>
                <w:tab w:val="left" w:pos="5670"/>
                <w:tab w:val="left" w:pos="7371"/>
              </w:tabs>
              <w:spacing w:line="315" w:lineRule="exact"/>
              <w:ind w:left="40" w:right="4"/>
              <w:jc w:val="center"/>
              <w:rPr>
                <w:sz w:val="28"/>
                <w:szCs w:val="28"/>
              </w:rPr>
            </w:pPr>
            <w:r w:rsidRPr="00930AF3">
              <w:rPr>
                <w:sz w:val="28"/>
                <w:szCs w:val="28"/>
              </w:rPr>
              <w:t>Муніципальна інфраструктура</w:t>
            </w:r>
            <w:r w:rsidR="000E1C30" w:rsidRPr="00930AF3">
              <w:rPr>
                <w:sz w:val="28"/>
                <w:szCs w:val="28"/>
              </w:rPr>
              <w:t xml:space="preserve"> та послуги</w:t>
            </w:r>
          </w:p>
        </w:tc>
        <w:tc>
          <w:tcPr>
            <w:tcW w:w="1701" w:type="dxa"/>
            <w:vAlign w:val="center"/>
          </w:tcPr>
          <w:p w14:paraId="19EABECE" w14:textId="1EE02862" w:rsidR="00447E0F" w:rsidRPr="00930AF3" w:rsidRDefault="00211A34" w:rsidP="009464A0">
            <w:pPr>
              <w:pStyle w:val="TableParagraph"/>
              <w:tabs>
                <w:tab w:val="left" w:pos="5670"/>
                <w:tab w:val="left" w:pos="7371"/>
              </w:tabs>
              <w:spacing w:line="315" w:lineRule="exact"/>
              <w:ind w:left="40" w:right="4"/>
              <w:jc w:val="center"/>
              <w:rPr>
                <w:sz w:val="28"/>
                <w:szCs w:val="28"/>
              </w:rPr>
            </w:pPr>
            <w:r w:rsidRPr="00930AF3">
              <w:rPr>
                <w:sz w:val="28"/>
                <w:szCs w:val="28"/>
              </w:rPr>
              <w:t>8 000,00</w:t>
            </w:r>
          </w:p>
        </w:tc>
        <w:tc>
          <w:tcPr>
            <w:tcW w:w="1701" w:type="dxa"/>
            <w:vAlign w:val="center"/>
          </w:tcPr>
          <w:p w14:paraId="5DA696D0" w14:textId="4A2AE730" w:rsidR="00447E0F"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7 000,00</w:t>
            </w:r>
          </w:p>
        </w:tc>
        <w:tc>
          <w:tcPr>
            <w:tcW w:w="1638" w:type="dxa"/>
            <w:vAlign w:val="center"/>
          </w:tcPr>
          <w:p w14:paraId="5AF48952" w14:textId="42A15D8E" w:rsidR="00447E0F"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8 000,00</w:t>
            </w:r>
          </w:p>
        </w:tc>
        <w:tc>
          <w:tcPr>
            <w:tcW w:w="2047" w:type="dxa"/>
            <w:vAlign w:val="center"/>
          </w:tcPr>
          <w:p w14:paraId="7244EDDF" w14:textId="3690A148" w:rsidR="00447E0F" w:rsidRPr="00930AF3" w:rsidRDefault="00211A34" w:rsidP="009464A0">
            <w:pPr>
              <w:tabs>
                <w:tab w:val="left" w:pos="5670"/>
                <w:tab w:val="left" w:pos="7371"/>
              </w:tabs>
              <w:spacing w:line="315" w:lineRule="exact"/>
              <w:ind w:left="40" w:right="4"/>
              <w:jc w:val="center"/>
              <w:rPr>
                <w:b/>
                <w:sz w:val="28"/>
                <w:szCs w:val="28"/>
              </w:rPr>
            </w:pPr>
            <w:r w:rsidRPr="00930AF3">
              <w:rPr>
                <w:b/>
                <w:sz w:val="28"/>
                <w:szCs w:val="28"/>
              </w:rPr>
              <w:t>23 000,00</w:t>
            </w:r>
          </w:p>
        </w:tc>
      </w:tr>
      <w:tr w:rsidR="00A81605" w14:paraId="380350D9" w14:textId="77777777" w:rsidTr="009464A0">
        <w:trPr>
          <w:trHeight w:val="740"/>
        </w:trPr>
        <w:tc>
          <w:tcPr>
            <w:tcW w:w="2552" w:type="dxa"/>
            <w:vAlign w:val="center"/>
          </w:tcPr>
          <w:p w14:paraId="37C48545" w14:textId="7B1EB27A" w:rsidR="00A81605" w:rsidRPr="00930AF3" w:rsidRDefault="00A81605" w:rsidP="009464A0">
            <w:pPr>
              <w:pStyle w:val="TableParagraph"/>
              <w:tabs>
                <w:tab w:val="left" w:pos="5670"/>
                <w:tab w:val="left" w:pos="7371"/>
              </w:tabs>
              <w:spacing w:line="315" w:lineRule="exact"/>
              <w:ind w:left="40" w:right="4"/>
              <w:jc w:val="center"/>
              <w:rPr>
                <w:sz w:val="28"/>
                <w:szCs w:val="28"/>
              </w:rPr>
            </w:pPr>
            <w:r w:rsidRPr="00930AF3">
              <w:rPr>
                <w:sz w:val="28"/>
                <w:szCs w:val="28"/>
              </w:rPr>
              <w:t>Транспорт</w:t>
            </w:r>
            <w:r w:rsidR="00211A34" w:rsidRPr="00930AF3">
              <w:rPr>
                <w:sz w:val="28"/>
                <w:szCs w:val="28"/>
              </w:rPr>
              <w:t xml:space="preserve"> та послуги поштового зв’язку</w:t>
            </w:r>
          </w:p>
        </w:tc>
        <w:tc>
          <w:tcPr>
            <w:tcW w:w="1701" w:type="dxa"/>
            <w:vAlign w:val="center"/>
          </w:tcPr>
          <w:p w14:paraId="09396F2E" w14:textId="6E6D6EE0" w:rsidR="00A81605" w:rsidRPr="00930AF3" w:rsidRDefault="00211A34" w:rsidP="009464A0">
            <w:pPr>
              <w:pStyle w:val="TableParagraph"/>
              <w:tabs>
                <w:tab w:val="left" w:pos="5670"/>
                <w:tab w:val="left" w:pos="7371"/>
              </w:tabs>
              <w:spacing w:line="315" w:lineRule="exact"/>
              <w:ind w:left="40" w:right="4"/>
              <w:jc w:val="center"/>
              <w:rPr>
                <w:sz w:val="28"/>
                <w:szCs w:val="28"/>
              </w:rPr>
            </w:pPr>
            <w:r w:rsidRPr="00930AF3">
              <w:rPr>
                <w:sz w:val="28"/>
                <w:szCs w:val="28"/>
              </w:rPr>
              <w:t>3 000,00</w:t>
            </w:r>
          </w:p>
        </w:tc>
        <w:tc>
          <w:tcPr>
            <w:tcW w:w="1701" w:type="dxa"/>
            <w:vAlign w:val="center"/>
          </w:tcPr>
          <w:p w14:paraId="7B6AEA49" w14:textId="5845B228" w:rsidR="00A81605"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3 300,00</w:t>
            </w:r>
          </w:p>
        </w:tc>
        <w:tc>
          <w:tcPr>
            <w:tcW w:w="1638" w:type="dxa"/>
            <w:vAlign w:val="center"/>
          </w:tcPr>
          <w:p w14:paraId="4FAAE3A9" w14:textId="5A1E6D0D" w:rsidR="00A81605"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3 921,40</w:t>
            </w:r>
          </w:p>
        </w:tc>
        <w:tc>
          <w:tcPr>
            <w:tcW w:w="2047" w:type="dxa"/>
            <w:vAlign w:val="center"/>
          </w:tcPr>
          <w:p w14:paraId="69ECAF05" w14:textId="005B64E1" w:rsidR="00A81605" w:rsidRPr="00930AF3" w:rsidRDefault="00211A34" w:rsidP="009464A0">
            <w:pPr>
              <w:tabs>
                <w:tab w:val="left" w:pos="5670"/>
                <w:tab w:val="left" w:pos="7371"/>
              </w:tabs>
              <w:spacing w:line="315" w:lineRule="exact"/>
              <w:ind w:left="40" w:right="4"/>
              <w:jc w:val="center"/>
              <w:rPr>
                <w:b/>
                <w:sz w:val="28"/>
                <w:szCs w:val="28"/>
              </w:rPr>
            </w:pPr>
            <w:r w:rsidRPr="00930AF3">
              <w:rPr>
                <w:b/>
                <w:sz w:val="28"/>
                <w:szCs w:val="28"/>
              </w:rPr>
              <w:t>10 221,40</w:t>
            </w:r>
          </w:p>
        </w:tc>
      </w:tr>
      <w:tr w:rsidR="00447E0F" w14:paraId="1D2A3A3C" w14:textId="77777777" w:rsidTr="009464A0">
        <w:trPr>
          <w:trHeight w:val="551"/>
        </w:trPr>
        <w:tc>
          <w:tcPr>
            <w:tcW w:w="2552" w:type="dxa"/>
            <w:vAlign w:val="center"/>
          </w:tcPr>
          <w:p w14:paraId="4A0E04A1" w14:textId="1671143F" w:rsidR="00447E0F" w:rsidRPr="00930AF3" w:rsidRDefault="005E71CE" w:rsidP="009464A0">
            <w:pPr>
              <w:pStyle w:val="TableParagraph"/>
              <w:tabs>
                <w:tab w:val="left" w:pos="5670"/>
                <w:tab w:val="left" w:pos="7371"/>
              </w:tabs>
              <w:spacing w:line="315" w:lineRule="exact"/>
              <w:ind w:left="40" w:right="4"/>
              <w:jc w:val="center"/>
              <w:rPr>
                <w:sz w:val="28"/>
                <w:szCs w:val="28"/>
              </w:rPr>
            </w:pPr>
            <w:r w:rsidRPr="00930AF3">
              <w:rPr>
                <w:sz w:val="28"/>
                <w:szCs w:val="28"/>
              </w:rPr>
              <w:t>Охорона здоров’я</w:t>
            </w:r>
          </w:p>
        </w:tc>
        <w:tc>
          <w:tcPr>
            <w:tcW w:w="1701" w:type="dxa"/>
            <w:vAlign w:val="center"/>
          </w:tcPr>
          <w:p w14:paraId="16D47CF1" w14:textId="189F7016" w:rsidR="00447E0F" w:rsidRPr="00930AF3" w:rsidRDefault="00211A34" w:rsidP="009464A0">
            <w:pPr>
              <w:pStyle w:val="TableParagraph"/>
              <w:tabs>
                <w:tab w:val="left" w:pos="5670"/>
                <w:tab w:val="left" w:pos="7371"/>
              </w:tabs>
              <w:spacing w:line="315" w:lineRule="exact"/>
              <w:ind w:left="40" w:right="4"/>
              <w:jc w:val="center"/>
              <w:rPr>
                <w:sz w:val="28"/>
                <w:szCs w:val="28"/>
              </w:rPr>
            </w:pPr>
            <w:r w:rsidRPr="00930AF3">
              <w:rPr>
                <w:sz w:val="28"/>
                <w:szCs w:val="28"/>
              </w:rPr>
              <w:t>8 000,00</w:t>
            </w:r>
          </w:p>
        </w:tc>
        <w:tc>
          <w:tcPr>
            <w:tcW w:w="1701" w:type="dxa"/>
            <w:vAlign w:val="center"/>
          </w:tcPr>
          <w:p w14:paraId="70C9E4F7" w14:textId="18CF8EE3" w:rsidR="00447E0F"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 xml:space="preserve">8 000,00 </w:t>
            </w:r>
          </w:p>
        </w:tc>
        <w:tc>
          <w:tcPr>
            <w:tcW w:w="1638" w:type="dxa"/>
            <w:vAlign w:val="center"/>
          </w:tcPr>
          <w:p w14:paraId="0C61D982" w14:textId="1BAB784B" w:rsidR="00447E0F"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9 000,00</w:t>
            </w:r>
          </w:p>
        </w:tc>
        <w:tc>
          <w:tcPr>
            <w:tcW w:w="2047" w:type="dxa"/>
            <w:vAlign w:val="center"/>
          </w:tcPr>
          <w:p w14:paraId="20E21AC8" w14:textId="5BBE275C" w:rsidR="00447E0F" w:rsidRPr="00930AF3" w:rsidRDefault="00211A34" w:rsidP="009464A0">
            <w:pPr>
              <w:tabs>
                <w:tab w:val="left" w:pos="5670"/>
                <w:tab w:val="left" w:pos="7371"/>
              </w:tabs>
              <w:spacing w:line="315" w:lineRule="exact"/>
              <w:ind w:left="40" w:right="4"/>
              <w:jc w:val="center"/>
              <w:rPr>
                <w:b/>
                <w:sz w:val="28"/>
                <w:szCs w:val="28"/>
              </w:rPr>
            </w:pPr>
            <w:r w:rsidRPr="00930AF3">
              <w:rPr>
                <w:b/>
                <w:sz w:val="28"/>
                <w:szCs w:val="28"/>
              </w:rPr>
              <w:t>25 000,00</w:t>
            </w:r>
          </w:p>
        </w:tc>
      </w:tr>
      <w:tr w:rsidR="009464A0" w14:paraId="3361E775" w14:textId="77777777" w:rsidTr="009464A0">
        <w:trPr>
          <w:trHeight w:val="551"/>
        </w:trPr>
        <w:tc>
          <w:tcPr>
            <w:tcW w:w="2552" w:type="dxa"/>
            <w:vAlign w:val="center"/>
          </w:tcPr>
          <w:p w14:paraId="65224F0D" w14:textId="77D0D9AE" w:rsidR="009464A0" w:rsidRPr="00930AF3" w:rsidRDefault="009464A0" w:rsidP="009464A0">
            <w:pPr>
              <w:pStyle w:val="a3"/>
              <w:tabs>
                <w:tab w:val="left" w:pos="5670"/>
                <w:tab w:val="left" w:pos="7371"/>
              </w:tabs>
              <w:ind w:left="40" w:right="4"/>
              <w:jc w:val="center"/>
            </w:pPr>
            <w:r w:rsidRPr="00930AF3">
              <w:t>Спорт, фізичне та молодіжне виховання</w:t>
            </w:r>
          </w:p>
        </w:tc>
        <w:tc>
          <w:tcPr>
            <w:tcW w:w="1701" w:type="dxa"/>
            <w:vAlign w:val="center"/>
          </w:tcPr>
          <w:p w14:paraId="703FA180" w14:textId="4486A4B5" w:rsidR="009464A0" w:rsidRPr="00930AF3" w:rsidRDefault="00211A34" w:rsidP="009464A0">
            <w:pPr>
              <w:pStyle w:val="TableParagraph"/>
              <w:tabs>
                <w:tab w:val="left" w:pos="5670"/>
                <w:tab w:val="left" w:pos="7371"/>
              </w:tabs>
              <w:spacing w:line="315" w:lineRule="exact"/>
              <w:ind w:left="40" w:right="4"/>
              <w:jc w:val="center"/>
              <w:rPr>
                <w:sz w:val="28"/>
                <w:szCs w:val="28"/>
              </w:rPr>
            </w:pPr>
            <w:r w:rsidRPr="00930AF3">
              <w:rPr>
                <w:sz w:val="28"/>
                <w:szCs w:val="28"/>
              </w:rPr>
              <w:t>1 000,00</w:t>
            </w:r>
          </w:p>
        </w:tc>
        <w:tc>
          <w:tcPr>
            <w:tcW w:w="1701" w:type="dxa"/>
            <w:vAlign w:val="center"/>
          </w:tcPr>
          <w:p w14:paraId="5423AE66" w14:textId="44B805BD" w:rsidR="009464A0"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1 000,00</w:t>
            </w:r>
          </w:p>
        </w:tc>
        <w:tc>
          <w:tcPr>
            <w:tcW w:w="1638" w:type="dxa"/>
            <w:vAlign w:val="center"/>
          </w:tcPr>
          <w:p w14:paraId="77E6657B" w14:textId="5C237E3D" w:rsidR="009464A0" w:rsidRPr="00930AF3" w:rsidRDefault="00211A34" w:rsidP="009464A0">
            <w:pPr>
              <w:tabs>
                <w:tab w:val="left" w:pos="5670"/>
                <w:tab w:val="left" w:pos="7371"/>
              </w:tabs>
              <w:spacing w:line="315" w:lineRule="exact"/>
              <w:ind w:left="40" w:right="4"/>
              <w:jc w:val="center"/>
              <w:rPr>
                <w:sz w:val="28"/>
                <w:szCs w:val="28"/>
              </w:rPr>
            </w:pPr>
            <w:r w:rsidRPr="00930AF3">
              <w:rPr>
                <w:sz w:val="28"/>
                <w:szCs w:val="28"/>
              </w:rPr>
              <w:t>1 000,00</w:t>
            </w:r>
          </w:p>
        </w:tc>
        <w:tc>
          <w:tcPr>
            <w:tcW w:w="2047" w:type="dxa"/>
            <w:vAlign w:val="center"/>
          </w:tcPr>
          <w:p w14:paraId="5CD00523" w14:textId="7E253324" w:rsidR="009464A0" w:rsidRPr="00930AF3" w:rsidRDefault="00211A34" w:rsidP="009464A0">
            <w:pPr>
              <w:tabs>
                <w:tab w:val="left" w:pos="5670"/>
                <w:tab w:val="left" w:pos="7371"/>
              </w:tabs>
              <w:spacing w:line="315" w:lineRule="exact"/>
              <w:ind w:left="40" w:right="4"/>
              <w:jc w:val="center"/>
              <w:rPr>
                <w:b/>
                <w:sz w:val="28"/>
                <w:szCs w:val="28"/>
              </w:rPr>
            </w:pPr>
            <w:r w:rsidRPr="00930AF3">
              <w:rPr>
                <w:b/>
                <w:sz w:val="28"/>
                <w:szCs w:val="28"/>
              </w:rPr>
              <w:t>3 000,00</w:t>
            </w:r>
          </w:p>
        </w:tc>
      </w:tr>
      <w:tr w:rsidR="009464A0" w14:paraId="62DE59FD" w14:textId="77777777" w:rsidTr="009464A0">
        <w:trPr>
          <w:trHeight w:val="551"/>
        </w:trPr>
        <w:tc>
          <w:tcPr>
            <w:tcW w:w="2552" w:type="dxa"/>
            <w:vAlign w:val="center"/>
          </w:tcPr>
          <w:p w14:paraId="46A732CA" w14:textId="223BCE6A" w:rsidR="009464A0" w:rsidRPr="00930AF3" w:rsidRDefault="009464A0" w:rsidP="009464A0">
            <w:pPr>
              <w:pStyle w:val="a3"/>
              <w:tabs>
                <w:tab w:val="left" w:pos="5670"/>
                <w:tab w:val="left" w:pos="7371"/>
              </w:tabs>
              <w:ind w:left="40" w:right="4"/>
              <w:jc w:val="center"/>
            </w:pPr>
            <w:r w:rsidRPr="00930AF3">
              <w:t>Культура та інформація</w:t>
            </w:r>
          </w:p>
        </w:tc>
        <w:tc>
          <w:tcPr>
            <w:tcW w:w="1701" w:type="dxa"/>
            <w:vAlign w:val="center"/>
          </w:tcPr>
          <w:p w14:paraId="17543E36" w14:textId="4E621F91" w:rsidR="009464A0"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2 000,00</w:t>
            </w:r>
          </w:p>
        </w:tc>
        <w:tc>
          <w:tcPr>
            <w:tcW w:w="1701" w:type="dxa"/>
            <w:vAlign w:val="center"/>
          </w:tcPr>
          <w:p w14:paraId="15E35465" w14:textId="3552A1A3"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2 700,00</w:t>
            </w:r>
          </w:p>
        </w:tc>
        <w:tc>
          <w:tcPr>
            <w:tcW w:w="1638" w:type="dxa"/>
            <w:vAlign w:val="center"/>
          </w:tcPr>
          <w:p w14:paraId="4D2951B3" w14:textId="71DC8289"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3 000,00</w:t>
            </w:r>
          </w:p>
        </w:tc>
        <w:tc>
          <w:tcPr>
            <w:tcW w:w="2047" w:type="dxa"/>
            <w:vAlign w:val="center"/>
          </w:tcPr>
          <w:p w14:paraId="453023E8" w14:textId="7A46DC67" w:rsidR="009464A0"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7 700,00</w:t>
            </w:r>
          </w:p>
        </w:tc>
      </w:tr>
      <w:tr w:rsidR="009464A0" w14:paraId="026C639C" w14:textId="77777777" w:rsidTr="009464A0">
        <w:trPr>
          <w:trHeight w:val="551"/>
        </w:trPr>
        <w:tc>
          <w:tcPr>
            <w:tcW w:w="2552" w:type="dxa"/>
            <w:vAlign w:val="center"/>
          </w:tcPr>
          <w:p w14:paraId="26125251" w14:textId="6B6A890E" w:rsidR="009464A0" w:rsidRPr="00930AF3" w:rsidRDefault="009464A0" w:rsidP="009464A0">
            <w:pPr>
              <w:pStyle w:val="a3"/>
              <w:tabs>
                <w:tab w:val="left" w:pos="5670"/>
                <w:tab w:val="left" w:pos="7371"/>
              </w:tabs>
              <w:ind w:left="40" w:right="4"/>
              <w:jc w:val="center"/>
            </w:pPr>
            <w:r w:rsidRPr="00930AF3">
              <w:t>Житло</w:t>
            </w:r>
          </w:p>
        </w:tc>
        <w:tc>
          <w:tcPr>
            <w:tcW w:w="1701" w:type="dxa"/>
            <w:vAlign w:val="center"/>
          </w:tcPr>
          <w:p w14:paraId="27ECA1F4" w14:textId="2067084B" w:rsidR="009464A0"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2 000,00</w:t>
            </w:r>
          </w:p>
        </w:tc>
        <w:tc>
          <w:tcPr>
            <w:tcW w:w="1701" w:type="dxa"/>
            <w:vAlign w:val="center"/>
          </w:tcPr>
          <w:p w14:paraId="3C0DCDC8" w14:textId="27F4E20D"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2 000,00</w:t>
            </w:r>
          </w:p>
        </w:tc>
        <w:tc>
          <w:tcPr>
            <w:tcW w:w="1638" w:type="dxa"/>
            <w:vAlign w:val="center"/>
          </w:tcPr>
          <w:p w14:paraId="789C37B6" w14:textId="7E4CDFC3"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2 000,00</w:t>
            </w:r>
          </w:p>
        </w:tc>
        <w:tc>
          <w:tcPr>
            <w:tcW w:w="2047" w:type="dxa"/>
            <w:vAlign w:val="center"/>
          </w:tcPr>
          <w:p w14:paraId="1C123AF4" w14:textId="398A10F5" w:rsidR="009464A0"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6 000,00</w:t>
            </w:r>
          </w:p>
        </w:tc>
      </w:tr>
      <w:tr w:rsidR="009464A0" w14:paraId="72F4EF8D" w14:textId="77777777" w:rsidTr="009464A0">
        <w:trPr>
          <w:trHeight w:val="551"/>
        </w:trPr>
        <w:tc>
          <w:tcPr>
            <w:tcW w:w="2552" w:type="dxa"/>
            <w:vAlign w:val="center"/>
          </w:tcPr>
          <w:p w14:paraId="13111B3B" w14:textId="7118C20A" w:rsidR="009464A0" w:rsidRPr="00930AF3" w:rsidRDefault="009464A0" w:rsidP="009464A0">
            <w:pPr>
              <w:pStyle w:val="a3"/>
              <w:tabs>
                <w:tab w:val="left" w:pos="5670"/>
                <w:tab w:val="left" w:pos="7371"/>
              </w:tabs>
              <w:ind w:left="40" w:right="4"/>
              <w:jc w:val="center"/>
            </w:pPr>
            <w:r w:rsidRPr="00930AF3">
              <w:t>Довкілля</w:t>
            </w:r>
          </w:p>
        </w:tc>
        <w:tc>
          <w:tcPr>
            <w:tcW w:w="1701" w:type="dxa"/>
            <w:vAlign w:val="center"/>
          </w:tcPr>
          <w:p w14:paraId="124E67D9" w14:textId="1F0AB6FE" w:rsidR="009464A0"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3 600,00</w:t>
            </w:r>
          </w:p>
        </w:tc>
        <w:tc>
          <w:tcPr>
            <w:tcW w:w="1701" w:type="dxa"/>
            <w:vAlign w:val="center"/>
          </w:tcPr>
          <w:p w14:paraId="64F2B943" w14:textId="3E6F004D"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3 000,00</w:t>
            </w:r>
          </w:p>
        </w:tc>
        <w:tc>
          <w:tcPr>
            <w:tcW w:w="1638" w:type="dxa"/>
            <w:vAlign w:val="center"/>
          </w:tcPr>
          <w:p w14:paraId="4EBA197A" w14:textId="7AEE3D86"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4 000,00</w:t>
            </w:r>
          </w:p>
        </w:tc>
        <w:tc>
          <w:tcPr>
            <w:tcW w:w="2047" w:type="dxa"/>
            <w:vAlign w:val="center"/>
          </w:tcPr>
          <w:p w14:paraId="54704ADD" w14:textId="12640FFF" w:rsidR="009464A0"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10 600,00</w:t>
            </w:r>
          </w:p>
        </w:tc>
      </w:tr>
      <w:tr w:rsidR="009464A0" w14:paraId="3B546C90" w14:textId="77777777" w:rsidTr="009464A0">
        <w:trPr>
          <w:trHeight w:val="551"/>
        </w:trPr>
        <w:tc>
          <w:tcPr>
            <w:tcW w:w="2552" w:type="dxa"/>
            <w:vAlign w:val="center"/>
          </w:tcPr>
          <w:p w14:paraId="0751D555" w14:textId="5DD8DF75" w:rsidR="009464A0" w:rsidRPr="00930AF3" w:rsidRDefault="009464A0" w:rsidP="009464A0">
            <w:pPr>
              <w:pStyle w:val="a3"/>
              <w:tabs>
                <w:tab w:val="left" w:pos="5670"/>
                <w:tab w:val="left" w:pos="7371"/>
              </w:tabs>
              <w:ind w:left="40" w:right="4"/>
              <w:jc w:val="center"/>
            </w:pPr>
            <w:r w:rsidRPr="00930AF3">
              <w:t>Громадська безпека</w:t>
            </w:r>
          </w:p>
        </w:tc>
        <w:tc>
          <w:tcPr>
            <w:tcW w:w="1701" w:type="dxa"/>
            <w:vAlign w:val="center"/>
          </w:tcPr>
          <w:p w14:paraId="6971C271" w14:textId="17ACBE4D" w:rsidR="009464A0"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1 000,00</w:t>
            </w:r>
          </w:p>
        </w:tc>
        <w:tc>
          <w:tcPr>
            <w:tcW w:w="1701" w:type="dxa"/>
            <w:vAlign w:val="center"/>
          </w:tcPr>
          <w:p w14:paraId="4C3D5B77" w14:textId="1FF6308E"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1 000,00</w:t>
            </w:r>
          </w:p>
        </w:tc>
        <w:tc>
          <w:tcPr>
            <w:tcW w:w="1638" w:type="dxa"/>
            <w:vAlign w:val="center"/>
          </w:tcPr>
          <w:p w14:paraId="68EACC14" w14:textId="08AA0163"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1 000,00</w:t>
            </w:r>
          </w:p>
        </w:tc>
        <w:tc>
          <w:tcPr>
            <w:tcW w:w="2047" w:type="dxa"/>
            <w:vAlign w:val="center"/>
          </w:tcPr>
          <w:p w14:paraId="12A41208" w14:textId="75C431F2" w:rsidR="009464A0"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3 000,00</w:t>
            </w:r>
          </w:p>
        </w:tc>
      </w:tr>
      <w:tr w:rsidR="009464A0" w14:paraId="40004456" w14:textId="77777777" w:rsidTr="009464A0">
        <w:trPr>
          <w:trHeight w:val="551"/>
        </w:trPr>
        <w:tc>
          <w:tcPr>
            <w:tcW w:w="2552" w:type="dxa"/>
            <w:vAlign w:val="center"/>
          </w:tcPr>
          <w:p w14:paraId="082959F1" w14:textId="64018603" w:rsidR="009464A0" w:rsidRPr="00930AF3" w:rsidRDefault="009464A0" w:rsidP="009464A0">
            <w:pPr>
              <w:pStyle w:val="a3"/>
              <w:tabs>
                <w:tab w:val="left" w:pos="5670"/>
                <w:tab w:val="left" w:pos="7371"/>
              </w:tabs>
              <w:ind w:left="40" w:right="4"/>
              <w:jc w:val="center"/>
            </w:pPr>
            <w:r w:rsidRPr="00930AF3">
              <w:t>Соціальна сфера</w:t>
            </w:r>
          </w:p>
        </w:tc>
        <w:tc>
          <w:tcPr>
            <w:tcW w:w="1701" w:type="dxa"/>
            <w:vAlign w:val="center"/>
          </w:tcPr>
          <w:p w14:paraId="356C305E" w14:textId="2DF7D7DA" w:rsidR="009464A0"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500,00</w:t>
            </w:r>
          </w:p>
        </w:tc>
        <w:tc>
          <w:tcPr>
            <w:tcW w:w="1701" w:type="dxa"/>
            <w:vAlign w:val="center"/>
          </w:tcPr>
          <w:p w14:paraId="12885A5F" w14:textId="59496590"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700,00</w:t>
            </w:r>
          </w:p>
        </w:tc>
        <w:tc>
          <w:tcPr>
            <w:tcW w:w="1638" w:type="dxa"/>
            <w:vAlign w:val="center"/>
          </w:tcPr>
          <w:p w14:paraId="13FFA849" w14:textId="6C8421DE" w:rsidR="009464A0"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700,00</w:t>
            </w:r>
          </w:p>
        </w:tc>
        <w:tc>
          <w:tcPr>
            <w:tcW w:w="2047" w:type="dxa"/>
            <w:vAlign w:val="center"/>
          </w:tcPr>
          <w:p w14:paraId="51E7ADB8" w14:textId="531A06F1" w:rsidR="009464A0"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1 900,00</w:t>
            </w:r>
          </w:p>
        </w:tc>
      </w:tr>
      <w:tr w:rsidR="00930AF3" w14:paraId="48E99319" w14:textId="77777777" w:rsidTr="009464A0">
        <w:trPr>
          <w:trHeight w:val="551"/>
        </w:trPr>
        <w:tc>
          <w:tcPr>
            <w:tcW w:w="2552" w:type="dxa"/>
            <w:vAlign w:val="center"/>
          </w:tcPr>
          <w:p w14:paraId="15C82543" w14:textId="6DD40799" w:rsidR="00930AF3" w:rsidRPr="00930AF3" w:rsidRDefault="00930AF3" w:rsidP="009464A0">
            <w:pPr>
              <w:pStyle w:val="a3"/>
              <w:tabs>
                <w:tab w:val="left" w:pos="5670"/>
                <w:tab w:val="left" w:pos="7371"/>
              </w:tabs>
              <w:ind w:left="40" w:right="4"/>
              <w:jc w:val="center"/>
            </w:pPr>
            <w:r w:rsidRPr="00930AF3">
              <w:t>Економічна діяльність</w:t>
            </w:r>
          </w:p>
        </w:tc>
        <w:tc>
          <w:tcPr>
            <w:tcW w:w="1701" w:type="dxa"/>
            <w:vAlign w:val="center"/>
          </w:tcPr>
          <w:p w14:paraId="3A4A4140" w14:textId="5D14054F" w:rsidR="00930AF3"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200,00</w:t>
            </w:r>
          </w:p>
        </w:tc>
        <w:tc>
          <w:tcPr>
            <w:tcW w:w="1701" w:type="dxa"/>
            <w:vAlign w:val="center"/>
          </w:tcPr>
          <w:p w14:paraId="4DB5F9C8" w14:textId="5F81668F" w:rsidR="00930AF3"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293,20</w:t>
            </w:r>
          </w:p>
        </w:tc>
        <w:tc>
          <w:tcPr>
            <w:tcW w:w="1638" w:type="dxa"/>
            <w:vAlign w:val="center"/>
          </w:tcPr>
          <w:p w14:paraId="593C5D13" w14:textId="44B853E0" w:rsidR="00930AF3"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393,20</w:t>
            </w:r>
          </w:p>
        </w:tc>
        <w:tc>
          <w:tcPr>
            <w:tcW w:w="2047" w:type="dxa"/>
            <w:vAlign w:val="center"/>
          </w:tcPr>
          <w:p w14:paraId="7BCB7F8F" w14:textId="41A2A5CE" w:rsidR="00930AF3"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886,40</w:t>
            </w:r>
          </w:p>
        </w:tc>
      </w:tr>
      <w:tr w:rsidR="00930AF3" w14:paraId="48EBDE8D" w14:textId="77777777" w:rsidTr="009464A0">
        <w:trPr>
          <w:trHeight w:val="551"/>
        </w:trPr>
        <w:tc>
          <w:tcPr>
            <w:tcW w:w="2552" w:type="dxa"/>
            <w:vAlign w:val="center"/>
          </w:tcPr>
          <w:p w14:paraId="565C6BB7" w14:textId="0EEFA1FD" w:rsidR="00930AF3" w:rsidRPr="00930AF3" w:rsidRDefault="00930AF3" w:rsidP="009464A0">
            <w:pPr>
              <w:pStyle w:val="a3"/>
              <w:tabs>
                <w:tab w:val="left" w:pos="5670"/>
                <w:tab w:val="left" w:pos="7371"/>
              </w:tabs>
              <w:ind w:left="40" w:right="4"/>
              <w:jc w:val="center"/>
            </w:pPr>
            <w:r w:rsidRPr="00930AF3">
              <w:t>Енергетика</w:t>
            </w:r>
          </w:p>
        </w:tc>
        <w:tc>
          <w:tcPr>
            <w:tcW w:w="1701" w:type="dxa"/>
            <w:vAlign w:val="center"/>
          </w:tcPr>
          <w:p w14:paraId="329D428B" w14:textId="5C525410" w:rsidR="00930AF3"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1 000,00</w:t>
            </w:r>
          </w:p>
        </w:tc>
        <w:tc>
          <w:tcPr>
            <w:tcW w:w="1701" w:type="dxa"/>
            <w:vAlign w:val="center"/>
          </w:tcPr>
          <w:p w14:paraId="560E9A06" w14:textId="4B2A6190" w:rsidR="00930AF3"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1 300,00</w:t>
            </w:r>
          </w:p>
        </w:tc>
        <w:tc>
          <w:tcPr>
            <w:tcW w:w="1638" w:type="dxa"/>
            <w:vAlign w:val="center"/>
          </w:tcPr>
          <w:p w14:paraId="0937B59E" w14:textId="41B78C06" w:rsidR="00930AF3"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1 000,00</w:t>
            </w:r>
          </w:p>
        </w:tc>
        <w:tc>
          <w:tcPr>
            <w:tcW w:w="2047" w:type="dxa"/>
            <w:vAlign w:val="center"/>
          </w:tcPr>
          <w:p w14:paraId="393F3548" w14:textId="589BF798" w:rsidR="00930AF3"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3 300,00</w:t>
            </w:r>
          </w:p>
        </w:tc>
      </w:tr>
      <w:tr w:rsidR="00930AF3" w14:paraId="6E2117EB" w14:textId="77777777" w:rsidTr="009464A0">
        <w:trPr>
          <w:trHeight w:val="551"/>
        </w:trPr>
        <w:tc>
          <w:tcPr>
            <w:tcW w:w="2552" w:type="dxa"/>
            <w:vAlign w:val="center"/>
          </w:tcPr>
          <w:p w14:paraId="486E07DD" w14:textId="3CE23DA0" w:rsidR="00930AF3" w:rsidRPr="00930AF3" w:rsidRDefault="00930AF3" w:rsidP="009464A0">
            <w:pPr>
              <w:pStyle w:val="a3"/>
              <w:tabs>
                <w:tab w:val="left" w:pos="5670"/>
                <w:tab w:val="left" w:pos="7371"/>
              </w:tabs>
              <w:ind w:left="40" w:right="4"/>
              <w:jc w:val="center"/>
            </w:pPr>
            <w:r w:rsidRPr="00930AF3">
              <w:t>Цифрова трансформація держави  та суспільства</w:t>
            </w:r>
          </w:p>
        </w:tc>
        <w:tc>
          <w:tcPr>
            <w:tcW w:w="1701" w:type="dxa"/>
            <w:vAlign w:val="center"/>
          </w:tcPr>
          <w:p w14:paraId="40308FF0" w14:textId="40FE78B8" w:rsidR="00930AF3" w:rsidRPr="00930AF3" w:rsidRDefault="00930AF3" w:rsidP="009464A0">
            <w:pPr>
              <w:pStyle w:val="TableParagraph"/>
              <w:tabs>
                <w:tab w:val="left" w:pos="5670"/>
                <w:tab w:val="left" w:pos="7371"/>
              </w:tabs>
              <w:spacing w:line="315" w:lineRule="exact"/>
              <w:ind w:left="40" w:right="4"/>
              <w:jc w:val="center"/>
              <w:rPr>
                <w:sz w:val="28"/>
                <w:szCs w:val="28"/>
              </w:rPr>
            </w:pPr>
            <w:r w:rsidRPr="00930AF3">
              <w:rPr>
                <w:sz w:val="28"/>
                <w:szCs w:val="28"/>
              </w:rPr>
              <w:t>366,90</w:t>
            </w:r>
          </w:p>
        </w:tc>
        <w:tc>
          <w:tcPr>
            <w:tcW w:w="1701" w:type="dxa"/>
            <w:vAlign w:val="center"/>
          </w:tcPr>
          <w:p w14:paraId="220EBE2F" w14:textId="1C6E6CC8" w:rsidR="00930AF3"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200,00</w:t>
            </w:r>
          </w:p>
        </w:tc>
        <w:tc>
          <w:tcPr>
            <w:tcW w:w="1638" w:type="dxa"/>
            <w:vAlign w:val="center"/>
          </w:tcPr>
          <w:p w14:paraId="2AA2DC4E" w14:textId="11E83133" w:rsidR="00930AF3" w:rsidRPr="00930AF3" w:rsidRDefault="00930AF3" w:rsidP="009464A0">
            <w:pPr>
              <w:tabs>
                <w:tab w:val="left" w:pos="5670"/>
                <w:tab w:val="left" w:pos="7371"/>
              </w:tabs>
              <w:spacing w:line="315" w:lineRule="exact"/>
              <w:ind w:left="40" w:right="4"/>
              <w:jc w:val="center"/>
              <w:rPr>
                <w:sz w:val="28"/>
                <w:szCs w:val="28"/>
              </w:rPr>
            </w:pPr>
            <w:r w:rsidRPr="00930AF3">
              <w:rPr>
                <w:sz w:val="28"/>
                <w:szCs w:val="28"/>
              </w:rPr>
              <w:t>200,00</w:t>
            </w:r>
          </w:p>
        </w:tc>
        <w:tc>
          <w:tcPr>
            <w:tcW w:w="2047" w:type="dxa"/>
            <w:vAlign w:val="center"/>
          </w:tcPr>
          <w:p w14:paraId="44EA5DE6" w14:textId="736DC96C" w:rsidR="00930AF3" w:rsidRPr="00930AF3" w:rsidRDefault="00930AF3" w:rsidP="009464A0">
            <w:pPr>
              <w:tabs>
                <w:tab w:val="left" w:pos="5670"/>
                <w:tab w:val="left" w:pos="7371"/>
              </w:tabs>
              <w:spacing w:line="315" w:lineRule="exact"/>
              <w:ind w:left="40" w:right="4"/>
              <w:jc w:val="center"/>
              <w:rPr>
                <w:b/>
                <w:sz w:val="28"/>
                <w:szCs w:val="28"/>
              </w:rPr>
            </w:pPr>
            <w:r w:rsidRPr="00930AF3">
              <w:rPr>
                <w:b/>
                <w:sz w:val="28"/>
                <w:szCs w:val="28"/>
              </w:rPr>
              <w:t>766,90</w:t>
            </w:r>
          </w:p>
        </w:tc>
      </w:tr>
      <w:tr w:rsidR="009E623C" w14:paraId="5E530030" w14:textId="77777777" w:rsidTr="009464A0">
        <w:trPr>
          <w:trHeight w:val="741"/>
        </w:trPr>
        <w:tc>
          <w:tcPr>
            <w:tcW w:w="2552" w:type="dxa"/>
            <w:vAlign w:val="center"/>
          </w:tcPr>
          <w:p w14:paraId="63625D7E" w14:textId="77777777" w:rsidR="009E623C" w:rsidRPr="00930AF3" w:rsidRDefault="005A6604" w:rsidP="009464A0">
            <w:pPr>
              <w:pStyle w:val="TableParagraph"/>
              <w:tabs>
                <w:tab w:val="left" w:pos="5670"/>
                <w:tab w:val="left" w:pos="7371"/>
              </w:tabs>
              <w:spacing w:line="320" w:lineRule="exact"/>
              <w:ind w:left="40" w:right="4"/>
              <w:jc w:val="center"/>
              <w:rPr>
                <w:b/>
                <w:sz w:val="28"/>
                <w:szCs w:val="28"/>
              </w:rPr>
            </w:pPr>
            <w:r w:rsidRPr="00930AF3">
              <w:rPr>
                <w:b/>
                <w:spacing w:val="-2"/>
                <w:sz w:val="28"/>
                <w:szCs w:val="28"/>
              </w:rPr>
              <w:t>Загальний</w:t>
            </w:r>
          </w:p>
          <w:p w14:paraId="4FA98E5A" w14:textId="77777777" w:rsidR="009E623C" w:rsidRPr="00930AF3" w:rsidRDefault="005A6604" w:rsidP="009464A0">
            <w:pPr>
              <w:pStyle w:val="TableParagraph"/>
              <w:tabs>
                <w:tab w:val="left" w:pos="5670"/>
                <w:tab w:val="left" w:pos="7371"/>
              </w:tabs>
              <w:spacing w:before="47"/>
              <w:ind w:left="40" w:right="4"/>
              <w:jc w:val="center"/>
              <w:rPr>
                <w:b/>
                <w:sz w:val="28"/>
                <w:szCs w:val="28"/>
              </w:rPr>
            </w:pPr>
            <w:r w:rsidRPr="00930AF3">
              <w:rPr>
                <w:b/>
                <w:spacing w:val="-2"/>
                <w:sz w:val="28"/>
                <w:szCs w:val="28"/>
              </w:rPr>
              <w:t>результат</w:t>
            </w:r>
          </w:p>
        </w:tc>
        <w:tc>
          <w:tcPr>
            <w:tcW w:w="1701" w:type="dxa"/>
            <w:vAlign w:val="center"/>
          </w:tcPr>
          <w:p w14:paraId="36C6FBE5" w14:textId="0A677437" w:rsidR="009E623C" w:rsidRPr="00930AF3" w:rsidRDefault="00930AF3" w:rsidP="009464A0">
            <w:pPr>
              <w:pStyle w:val="TableParagraph"/>
              <w:tabs>
                <w:tab w:val="left" w:pos="5670"/>
                <w:tab w:val="left" w:pos="7371"/>
              </w:tabs>
              <w:spacing w:line="306" w:lineRule="exact"/>
              <w:ind w:right="4"/>
              <w:jc w:val="center"/>
              <w:rPr>
                <w:b/>
                <w:sz w:val="28"/>
                <w:szCs w:val="28"/>
              </w:rPr>
            </w:pPr>
            <w:r w:rsidRPr="00930AF3">
              <w:rPr>
                <w:b/>
                <w:sz w:val="28"/>
                <w:szCs w:val="28"/>
              </w:rPr>
              <w:t>35 666,90</w:t>
            </w:r>
          </w:p>
        </w:tc>
        <w:tc>
          <w:tcPr>
            <w:tcW w:w="1701" w:type="dxa"/>
            <w:vAlign w:val="center"/>
          </w:tcPr>
          <w:p w14:paraId="0ABA5AEF" w14:textId="02E983FC" w:rsidR="009E623C" w:rsidRPr="00930AF3" w:rsidRDefault="00930AF3" w:rsidP="009464A0">
            <w:pPr>
              <w:pStyle w:val="TableParagraph"/>
              <w:tabs>
                <w:tab w:val="left" w:pos="5670"/>
                <w:tab w:val="left" w:pos="7371"/>
              </w:tabs>
              <w:spacing w:line="306" w:lineRule="exact"/>
              <w:ind w:right="4"/>
              <w:jc w:val="center"/>
              <w:rPr>
                <w:b/>
                <w:sz w:val="28"/>
                <w:szCs w:val="28"/>
              </w:rPr>
            </w:pPr>
            <w:r w:rsidRPr="00930AF3">
              <w:rPr>
                <w:b/>
                <w:sz w:val="28"/>
                <w:szCs w:val="28"/>
              </w:rPr>
              <w:t>35 493,20</w:t>
            </w:r>
          </w:p>
        </w:tc>
        <w:tc>
          <w:tcPr>
            <w:tcW w:w="1638" w:type="dxa"/>
            <w:vAlign w:val="center"/>
          </w:tcPr>
          <w:p w14:paraId="2A3F3507" w14:textId="2A7D618E" w:rsidR="009E623C" w:rsidRPr="00930AF3" w:rsidRDefault="00930AF3" w:rsidP="009464A0">
            <w:pPr>
              <w:pStyle w:val="TableParagraph"/>
              <w:tabs>
                <w:tab w:val="left" w:pos="5670"/>
                <w:tab w:val="left" w:pos="7371"/>
              </w:tabs>
              <w:spacing w:line="306" w:lineRule="exact"/>
              <w:ind w:right="4"/>
              <w:jc w:val="center"/>
              <w:rPr>
                <w:b/>
                <w:sz w:val="28"/>
                <w:szCs w:val="28"/>
              </w:rPr>
            </w:pPr>
            <w:r w:rsidRPr="00930AF3">
              <w:rPr>
                <w:b/>
                <w:sz w:val="28"/>
                <w:szCs w:val="28"/>
              </w:rPr>
              <w:t>39 214,60</w:t>
            </w:r>
          </w:p>
        </w:tc>
        <w:tc>
          <w:tcPr>
            <w:tcW w:w="2047" w:type="dxa"/>
            <w:vAlign w:val="center"/>
          </w:tcPr>
          <w:p w14:paraId="55E21BD8" w14:textId="56311D84" w:rsidR="009E623C" w:rsidRPr="00930AF3" w:rsidRDefault="00930AF3" w:rsidP="009464A0">
            <w:pPr>
              <w:pStyle w:val="TableParagraph"/>
              <w:tabs>
                <w:tab w:val="left" w:pos="5670"/>
                <w:tab w:val="left" w:pos="7371"/>
              </w:tabs>
              <w:spacing w:line="306" w:lineRule="exact"/>
              <w:ind w:right="4"/>
              <w:jc w:val="center"/>
              <w:rPr>
                <w:b/>
                <w:sz w:val="28"/>
                <w:szCs w:val="28"/>
              </w:rPr>
            </w:pPr>
            <w:r w:rsidRPr="00930AF3">
              <w:rPr>
                <w:b/>
                <w:sz w:val="28"/>
                <w:szCs w:val="28"/>
              </w:rPr>
              <w:t>110 374,70</w:t>
            </w:r>
          </w:p>
        </w:tc>
      </w:tr>
    </w:tbl>
    <w:p w14:paraId="443A514A" w14:textId="48D71B5B" w:rsidR="009E623C" w:rsidRDefault="009E623C" w:rsidP="00E0220A">
      <w:pPr>
        <w:pStyle w:val="a3"/>
        <w:tabs>
          <w:tab w:val="left" w:pos="5670"/>
          <w:tab w:val="left" w:pos="7371"/>
        </w:tabs>
        <w:ind w:left="712" w:right="4" w:firstLine="703"/>
        <w:jc w:val="both"/>
      </w:pPr>
    </w:p>
    <w:p w14:paraId="0C4D54E2" w14:textId="77777777" w:rsidR="009E623C" w:rsidRDefault="005A6604" w:rsidP="009464A0">
      <w:pPr>
        <w:tabs>
          <w:tab w:val="left" w:pos="5670"/>
          <w:tab w:val="left" w:pos="7371"/>
        </w:tabs>
        <w:spacing w:before="321"/>
        <w:ind w:right="4"/>
        <w:jc w:val="center"/>
        <w:rPr>
          <w:i/>
          <w:sz w:val="28"/>
        </w:rPr>
      </w:pPr>
      <w:r>
        <w:rPr>
          <w:i/>
          <w:sz w:val="28"/>
        </w:rPr>
        <w:t>Підсумки</w:t>
      </w:r>
      <w:r>
        <w:rPr>
          <w:i/>
          <w:spacing w:val="-5"/>
          <w:sz w:val="28"/>
        </w:rPr>
        <w:t xml:space="preserve"> </w:t>
      </w:r>
      <w:r>
        <w:rPr>
          <w:i/>
          <w:sz w:val="28"/>
        </w:rPr>
        <w:t>та</w:t>
      </w:r>
      <w:r>
        <w:rPr>
          <w:i/>
          <w:spacing w:val="-5"/>
          <w:sz w:val="28"/>
        </w:rPr>
        <w:t xml:space="preserve"> </w:t>
      </w:r>
      <w:r>
        <w:rPr>
          <w:i/>
          <w:spacing w:val="-2"/>
          <w:sz w:val="28"/>
        </w:rPr>
        <w:t>перспективи</w:t>
      </w:r>
    </w:p>
    <w:p w14:paraId="0DBE2325" w14:textId="77777777" w:rsidR="009E623C" w:rsidRDefault="009E623C" w:rsidP="00E0220A">
      <w:pPr>
        <w:pStyle w:val="a3"/>
        <w:tabs>
          <w:tab w:val="left" w:pos="5670"/>
          <w:tab w:val="left" w:pos="7371"/>
        </w:tabs>
        <w:spacing w:before="1"/>
        <w:ind w:right="4"/>
        <w:rPr>
          <w:i/>
        </w:rPr>
      </w:pPr>
    </w:p>
    <w:p w14:paraId="25C458E6" w14:textId="0C383C7A" w:rsidR="00FB73F3" w:rsidRPr="00FB73F3" w:rsidRDefault="00FB73F3" w:rsidP="00FB73F3">
      <w:pPr>
        <w:pStyle w:val="a3"/>
        <w:tabs>
          <w:tab w:val="left" w:pos="0"/>
        </w:tabs>
        <w:ind w:right="6" w:firstLine="709"/>
        <w:jc w:val="both"/>
      </w:pPr>
      <w:r>
        <w:tab/>
      </w:r>
      <w:r w:rsidRPr="00FB73F3">
        <w:t>Визначення пріоритетних галузей (секторів) та напрямів публічного інвестування є основою для планування розвитку Хустської міської територіальної громади у середньостроковій перспективі. Вони забезпечують концентрацію фінансових ресурсів на реалізації найбільш важливих для громади проєктів, завершенні вже розпочатих ініціатив та досягненні визначених цілей розвитку.</w:t>
      </w:r>
    </w:p>
    <w:p w14:paraId="298B2944" w14:textId="77777777" w:rsidR="00FB73F3" w:rsidRDefault="00FB73F3" w:rsidP="00FB73F3">
      <w:pPr>
        <w:pStyle w:val="a3"/>
        <w:tabs>
          <w:tab w:val="left" w:pos="0"/>
        </w:tabs>
        <w:ind w:right="6" w:firstLine="709"/>
        <w:jc w:val="both"/>
      </w:pPr>
      <w:r>
        <w:tab/>
      </w:r>
      <w:r w:rsidRPr="00FB73F3">
        <w:t>Основні напрями публічного інвестування використовуються як критерій підготовки, оцінки та відбору публічних інвестиційних проєктів і програм для формування Єдиного проєктного портфеля публічних інвестицій громади. Кожен проєкт має відповідати визначеному напряму публічного інвестування та сприяти досягненню його цілей.</w:t>
      </w:r>
    </w:p>
    <w:p w14:paraId="7FB2CE07" w14:textId="77777777" w:rsidR="00FB73F3" w:rsidRDefault="00FB73F3" w:rsidP="00FB73F3">
      <w:pPr>
        <w:pStyle w:val="a3"/>
        <w:tabs>
          <w:tab w:val="left" w:pos="0"/>
        </w:tabs>
        <w:ind w:right="6" w:firstLine="709"/>
        <w:jc w:val="both"/>
      </w:pPr>
      <w:r w:rsidRPr="00FB73F3">
        <w:lastRenderedPageBreak/>
        <w:t>До Єдиного проєктного портфеля публічних інвестицій громади можуть бути включені лише ті проєкти та програми, що відповідають напрямам публічного інвестування, визначеним цим Середньостроковим планом. Саме такі проєкти можуть претендувати на фінансування за рахунок коштів місцевого та державного бюджетів, а також інших джерел публічного фінансування відповідно до законодавства.</w:t>
      </w:r>
    </w:p>
    <w:p w14:paraId="5C837883" w14:textId="03BEE95D" w:rsidR="00FB73F3" w:rsidRDefault="00FB73F3" w:rsidP="00FB73F3">
      <w:pPr>
        <w:pStyle w:val="a3"/>
        <w:tabs>
          <w:tab w:val="left" w:pos="0"/>
        </w:tabs>
        <w:ind w:right="6" w:firstLine="709"/>
        <w:jc w:val="both"/>
      </w:pPr>
      <w:r w:rsidRPr="00FB73F3">
        <w:t>Важливими передумовами успішної реалізації СПІ 2027</w:t>
      </w:r>
      <w:r w:rsidR="00E0330F">
        <w:t>-</w:t>
      </w:r>
      <w:r w:rsidRPr="00FB73F3">
        <w:t>2029 є розвиток Єдиної цифрової екосистеми управління публічними інвестиціями та забезпечення взаємодії державних інформаційних систем, підвищення якості підготовки публічних інвестиційних проєктів і програм із застосуванням єдиних методологічних підходів, а також забезпечення досягнення визначених результатів і цільових показників. Реалізація СПІ 2027</w:t>
      </w:r>
      <w:r w:rsidR="00E0330F">
        <w:t>-</w:t>
      </w:r>
      <w:r w:rsidRPr="00FB73F3">
        <w:t>2029 сприятиме прискореному відновленню громади, зміцненню її економічної спроможності та досягненню цілей розвитку в середньостроковій перспективі.</w:t>
      </w:r>
    </w:p>
    <w:p w14:paraId="28C2CE65" w14:textId="1EFA6561" w:rsidR="000A1132" w:rsidRDefault="00CF3E34" w:rsidP="008F3B79">
      <w:pPr>
        <w:pStyle w:val="a3"/>
        <w:tabs>
          <w:tab w:val="left" w:pos="0"/>
        </w:tabs>
        <w:ind w:right="6" w:firstLine="709"/>
        <w:jc w:val="both"/>
      </w:pPr>
      <w:r w:rsidRPr="00CF3E34">
        <w:t>Реалізація СПІ 2027</w:t>
      </w:r>
      <w:r w:rsidR="00E0330F">
        <w:t>-</w:t>
      </w:r>
      <w:r w:rsidRPr="00CF3E34">
        <w:t>2029 забезпечить системне планування та ефективне управління публічними інвестиціями громади, прозорий відбір інвестиційних проєктів, концентрацію фінансових ресурсів на пріоритетних напрямах розвитку, а також створить умови для залучення державного та міжнародного фінансування відповідно до вимог реформи управління публічними інвестиціями.</w:t>
      </w:r>
    </w:p>
    <w:p w14:paraId="2FD63812" w14:textId="77777777" w:rsidR="000A1132" w:rsidRDefault="000A1132" w:rsidP="000A1132">
      <w:pPr>
        <w:rPr>
          <w:sz w:val="28"/>
          <w:szCs w:val="28"/>
        </w:rPr>
        <w:sectPr w:rsidR="000A1132" w:rsidSect="00E0220A">
          <w:headerReference w:type="default" r:id="rId8"/>
          <w:pgSz w:w="11910" w:h="16840"/>
          <w:pgMar w:top="850" w:right="850" w:bottom="850" w:left="1417" w:header="0" w:footer="0" w:gutter="0"/>
          <w:cols w:space="720"/>
          <w:docGrid w:linePitch="299"/>
        </w:sectPr>
      </w:pPr>
    </w:p>
    <w:p w14:paraId="1C8A6D73" w14:textId="77777777" w:rsidR="000A1132" w:rsidRDefault="000A1132" w:rsidP="000A1132">
      <w:pPr>
        <w:rPr>
          <w:sz w:val="28"/>
          <w:szCs w:val="28"/>
        </w:rPr>
      </w:pPr>
    </w:p>
    <w:tbl>
      <w:tblPr>
        <w:tblW w:w="15379"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0"/>
        <w:gridCol w:w="3210"/>
        <w:gridCol w:w="3988"/>
        <w:gridCol w:w="1429"/>
        <w:gridCol w:w="1295"/>
        <w:gridCol w:w="1517"/>
        <w:gridCol w:w="1429"/>
        <w:gridCol w:w="11"/>
      </w:tblGrid>
      <w:tr w:rsidR="008F3B79" w14:paraId="56CA8363" w14:textId="77777777" w:rsidTr="003B0E49">
        <w:trPr>
          <w:trHeight w:val="276"/>
        </w:trPr>
        <w:tc>
          <w:tcPr>
            <w:tcW w:w="15379" w:type="dxa"/>
            <w:gridSpan w:val="8"/>
            <w:vAlign w:val="center"/>
          </w:tcPr>
          <w:p w14:paraId="76272C6E" w14:textId="2DFDB465" w:rsidR="008F3B79" w:rsidRPr="008F3B79" w:rsidRDefault="008F3B79" w:rsidP="008F3B79">
            <w:pPr>
              <w:tabs>
                <w:tab w:val="left" w:pos="5100"/>
              </w:tabs>
              <w:rPr>
                <w:sz w:val="28"/>
                <w:szCs w:val="28"/>
              </w:rPr>
            </w:pPr>
            <w:r w:rsidRPr="008F3B79">
              <w:rPr>
                <w:sz w:val="28"/>
                <w:szCs w:val="28"/>
              </w:rPr>
              <w:t>Пріоритетна галузь (сектор) для публічного інвестування – Освіта і наука</w:t>
            </w:r>
          </w:p>
          <w:p w14:paraId="57E07D55" w14:textId="5C0EFCB0" w:rsidR="008F3B79" w:rsidRPr="008F3B79" w:rsidRDefault="008F1C29" w:rsidP="008F3B79">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008F3B79" w:rsidRPr="008F3B79">
              <w:rPr>
                <w:sz w:val="28"/>
                <w:szCs w:val="28"/>
              </w:rPr>
              <w:t xml:space="preserve"> за галузь (сектор) для публічного інвестування – Управління освіти, релігій та у справах національностей виконавчого комітету Хустської міської ради</w:t>
            </w:r>
          </w:p>
          <w:p w14:paraId="5F623CFC" w14:textId="2B8AD2C7" w:rsidR="008F3B79" w:rsidRDefault="008F3B79" w:rsidP="008F3B79">
            <w:pPr>
              <w:tabs>
                <w:tab w:val="left" w:pos="5100"/>
              </w:tabs>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610479">
              <w:rPr>
                <w:sz w:val="28"/>
                <w:szCs w:val="28"/>
              </w:rPr>
              <w:t>15 000,00</w:t>
            </w:r>
            <w:r w:rsidRPr="008F3B79">
              <w:rPr>
                <w:sz w:val="28"/>
                <w:szCs w:val="28"/>
              </w:rPr>
              <w:t xml:space="preserve"> тис. грн</w:t>
            </w:r>
          </w:p>
        </w:tc>
      </w:tr>
      <w:tr w:rsidR="008F1C29" w14:paraId="238058E5" w14:textId="77777777" w:rsidTr="00602F11">
        <w:trPr>
          <w:gridAfter w:val="1"/>
          <w:wAfter w:w="11" w:type="dxa"/>
          <w:trHeight w:val="276"/>
        </w:trPr>
        <w:tc>
          <w:tcPr>
            <w:tcW w:w="2500" w:type="dxa"/>
            <w:vAlign w:val="center"/>
          </w:tcPr>
          <w:p w14:paraId="08F078A2" w14:textId="0CE8C28C" w:rsidR="008F3B79" w:rsidRDefault="008F3B79" w:rsidP="008F3B79">
            <w:pPr>
              <w:jc w:val="center"/>
              <w:rPr>
                <w:sz w:val="28"/>
                <w:szCs w:val="28"/>
              </w:rPr>
            </w:pPr>
            <w:r w:rsidRPr="008F3B79">
              <w:rPr>
                <w:sz w:val="28"/>
                <w:szCs w:val="28"/>
              </w:rPr>
              <w:t>Підсектор галузі (сектору) для публічного інвестування</w:t>
            </w:r>
          </w:p>
        </w:tc>
        <w:tc>
          <w:tcPr>
            <w:tcW w:w="3210" w:type="dxa"/>
            <w:vAlign w:val="center"/>
          </w:tcPr>
          <w:p w14:paraId="0C509195" w14:textId="5D1A5ADD" w:rsidR="008F3B79" w:rsidRDefault="008F3B79" w:rsidP="008F3B79">
            <w:pPr>
              <w:jc w:val="center"/>
              <w:rPr>
                <w:sz w:val="28"/>
                <w:szCs w:val="28"/>
              </w:rPr>
            </w:pPr>
            <w:r w:rsidRPr="008F3B79">
              <w:rPr>
                <w:sz w:val="28"/>
                <w:szCs w:val="28"/>
              </w:rPr>
              <w:t>Основний напрям публічного інвестування</w:t>
            </w:r>
          </w:p>
        </w:tc>
        <w:tc>
          <w:tcPr>
            <w:tcW w:w="3988" w:type="dxa"/>
            <w:vAlign w:val="center"/>
          </w:tcPr>
          <w:p w14:paraId="09EDB37C" w14:textId="575E12AF" w:rsidR="008F3B79" w:rsidRDefault="008F3B79" w:rsidP="008F3B79">
            <w:pPr>
              <w:jc w:val="center"/>
              <w:rPr>
                <w:sz w:val="28"/>
                <w:szCs w:val="28"/>
              </w:rPr>
            </w:pPr>
            <w:r w:rsidRPr="008F3B79">
              <w:rPr>
                <w:sz w:val="28"/>
                <w:szCs w:val="28"/>
              </w:rPr>
              <w:t>Найменування цільового показника</w:t>
            </w:r>
          </w:p>
        </w:tc>
        <w:tc>
          <w:tcPr>
            <w:tcW w:w="1429" w:type="dxa"/>
            <w:vAlign w:val="center"/>
          </w:tcPr>
          <w:p w14:paraId="7F0B51EB" w14:textId="5EE86971" w:rsidR="008F3B79" w:rsidRDefault="008F3B79" w:rsidP="008F3B79">
            <w:pPr>
              <w:jc w:val="center"/>
              <w:rPr>
                <w:sz w:val="28"/>
                <w:szCs w:val="28"/>
              </w:rPr>
            </w:pPr>
            <w:r w:rsidRPr="008F3B79">
              <w:rPr>
                <w:sz w:val="28"/>
                <w:szCs w:val="28"/>
              </w:rPr>
              <w:t>Базове значення (%)</w:t>
            </w:r>
          </w:p>
        </w:tc>
        <w:tc>
          <w:tcPr>
            <w:tcW w:w="1295" w:type="dxa"/>
            <w:vAlign w:val="center"/>
          </w:tcPr>
          <w:p w14:paraId="70529536" w14:textId="64565582" w:rsidR="008F3B79" w:rsidRDefault="008F3B79" w:rsidP="008F3B79">
            <w:pPr>
              <w:jc w:val="center"/>
              <w:rPr>
                <w:sz w:val="28"/>
                <w:szCs w:val="28"/>
              </w:rPr>
            </w:pPr>
            <w:r w:rsidRPr="008F3B79">
              <w:rPr>
                <w:sz w:val="28"/>
                <w:szCs w:val="28"/>
              </w:rPr>
              <w:t>Планове значення на 2027 р</w:t>
            </w:r>
            <w:r w:rsidR="003C1A44">
              <w:rPr>
                <w:sz w:val="28"/>
                <w:szCs w:val="28"/>
              </w:rPr>
              <w:t xml:space="preserve">ік </w:t>
            </w:r>
            <w:r w:rsidRPr="008F3B79">
              <w:rPr>
                <w:sz w:val="28"/>
                <w:szCs w:val="28"/>
              </w:rPr>
              <w:t>(%)</w:t>
            </w:r>
          </w:p>
        </w:tc>
        <w:tc>
          <w:tcPr>
            <w:tcW w:w="1517" w:type="dxa"/>
            <w:vAlign w:val="center"/>
          </w:tcPr>
          <w:p w14:paraId="2B3327BD" w14:textId="49D1F0C5" w:rsidR="008F3B79" w:rsidRDefault="008F3B79" w:rsidP="008F3B79">
            <w:pPr>
              <w:jc w:val="center"/>
              <w:rPr>
                <w:sz w:val="28"/>
                <w:szCs w:val="28"/>
              </w:rPr>
            </w:pPr>
            <w:r w:rsidRPr="008F3B79">
              <w:rPr>
                <w:sz w:val="28"/>
                <w:szCs w:val="28"/>
              </w:rPr>
              <w:t xml:space="preserve">Планове значення на 2028 </w:t>
            </w:r>
            <w:r w:rsidR="003C1A44">
              <w:rPr>
                <w:sz w:val="28"/>
                <w:szCs w:val="28"/>
              </w:rPr>
              <w:t xml:space="preserve">рік </w:t>
            </w:r>
            <w:r w:rsidRPr="008F3B79">
              <w:rPr>
                <w:sz w:val="28"/>
                <w:szCs w:val="28"/>
              </w:rPr>
              <w:t>(%)</w:t>
            </w:r>
          </w:p>
        </w:tc>
        <w:tc>
          <w:tcPr>
            <w:tcW w:w="1429" w:type="dxa"/>
            <w:vAlign w:val="center"/>
          </w:tcPr>
          <w:p w14:paraId="73DDEAA9" w14:textId="097FE50A" w:rsidR="008F3B79" w:rsidRDefault="008F3B79" w:rsidP="008F3B79">
            <w:pPr>
              <w:jc w:val="center"/>
              <w:rPr>
                <w:sz w:val="28"/>
                <w:szCs w:val="28"/>
              </w:rPr>
            </w:pPr>
            <w:r w:rsidRPr="008F3B79">
              <w:rPr>
                <w:sz w:val="28"/>
                <w:szCs w:val="28"/>
              </w:rPr>
              <w:t>Планове значення на 2029</w:t>
            </w:r>
            <w:r w:rsidR="003C1A44">
              <w:rPr>
                <w:sz w:val="28"/>
                <w:szCs w:val="28"/>
              </w:rPr>
              <w:t xml:space="preserve"> рік </w:t>
            </w:r>
            <w:r w:rsidRPr="008F3B79">
              <w:rPr>
                <w:sz w:val="28"/>
                <w:szCs w:val="28"/>
              </w:rPr>
              <w:t>(%)</w:t>
            </w:r>
          </w:p>
        </w:tc>
      </w:tr>
      <w:tr w:rsidR="009151BA" w14:paraId="430DCA10" w14:textId="77777777" w:rsidTr="00602F11">
        <w:trPr>
          <w:gridAfter w:val="1"/>
          <w:wAfter w:w="11" w:type="dxa"/>
          <w:trHeight w:val="276"/>
        </w:trPr>
        <w:tc>
          <w:tcPr>
            <w:tcW w:w="2500" w:type="dxa"/>
            <w:vMerge w:val="restart"/>
            <w:vAlign w:val="center"/>
          </w:tcPr>
          <w:p w14:paraId="79214CF4" w14:textId="561A1C94" w:rsidR="009151BA" w:rsidRDefault="009151BA" w:rsidP="008F3B79">
            <w:pPr>
              <w:jc w:val="center"/>
              <w:rPr>
                <w:sz w:val="28"/>
                <w:szCs w:val="28"/>
              </w:rPr>
            </w:pPr>
            <w:r w:rsidRPr="00DE3043">
              <w:rPr>
                <w:sz w:val="28"/>
                <w:szCs w:val="28"/>
              </w:rPr>
              <w:t>Освіта</w:t>
            </w:r>
            <w:r w:rsidR="00243811">
              <w:rPr>
                <w:sz w:val="28"/>
                <w:szCs w:val="28"/>
              </w:rPr>
              <w:t xml:space="preserve"> і наука</w:t>
            </w:r>
          </w:p>
        </w:tc>
        <w:tc>
          <w:tcPr>
            <w:tcW w:w="3210" w:type="dxa"/>
            <w:vAlign w:val="center"/>
          </w:tcPr>
          <w:p w14:paraId="0D921266" w14:textId="510655CB" w:rsidR="009151BA" w:rsidRDefault="009151BA" w:rsidP="008F3B79">
            <w:pPr>
              <w:jc w:val="center"/>
              <w:rPr>
                <w:sz w:val="28"/>
                <w:szCs w:val="28"/>
              </w:rPr>
            </w:pPr>
            <w:r w:rsidRPr="00DE3043">
              <w:rPr>
                <w:sz w:val="28"/>
                <w:szCs w:val="28"/>
              </w:rPr>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3988" w:type="dxa"/>
            <w:vAlign w:val="center"/>
          </w:tcPr>
          <w:p w14:paraId="37D879F1" w14:textId="55B0DE68" w:rsidR="009151BA" w:rsidRDefault="009151BA" w:rsidP="008F3B79">
            <w:pPr>
              <w:jc w:val="center"/>
              <w:rPr>
                <w:sz w:val="28"/>
                <w:szCs w:val="28"/>
              </w:rPr>
            </w:pPr>
            <w:r w:rsidRPr="00DE3043">
              <w:rPr>
                <w:sz w:val="28"/>
                <w:szCs w:val="28"/>
              </w:rPr>
              <w:t>Частка модернізованих їдалень (харчоблоків) у закладах освіти</w:t>
            </w:r>
          </w:p>
        </w:tc>
        <w:tc>
          <w:tcPr>
            <w:tcW w:w="1429" w:type="dxa"/>
            <w:vAlign w:val="center"/>
          </w:tcPr>
          <w:p w14:paraId="06CAF6CF" w14:textId="0C7610ED" w:rsidR="009151BA" w:rsidRDefault="009151BA" w:rsidP="008F3B79">
            <w:pPr>
              <w:jc w:val="center"/>
              <w:rPr>
                <w:sz w:val="28"/>
                <w:szCs w:val="28"/>
              </w:rPr>
            </w:pPr>
            <w:r>
              <w:rPr>
                <w:sz w:val="28"/>
                <w:szCs w:val="28"/>
              </w:rPr>
              <w:t>4%</w:t>
            </w:r>
          </w:p>
        </w:tc>
        <w:tc>
          <w:tcPr>
            <w:tcW w:w="1295" w:type="dxa"/>
            <w:vAlign w:val="center"/>
          </w:tcPr>
          <w:p w14:paraId="336B1806" w14:textId="2984BB24" w:rsidR="009151BA" w:rsidRDefault="009151BA" w:rsidP="008F3B79">
            <w:pPr>
              <w:jc w:val="center"/>
              <w:rPr>
                <w:sz w:val="28"/>
                <w:szCs w:val="28"/>
              </w:rPr>
            </w:pPr>
            <w:r>
              <w:rPr>
                <w:sz w:val="28"/>
                <w:szCs w:val="28"/>
              </w:rPr>
              <w:t>6%</w:t>
            </w:r>
          </w:p>
        </w:tc>
        <w:tc>
          <w:tcPr>
            <w:tcW w:w="1517" w:type="dxa"/>
            <w:vAlign w:val="center"/>
          </w:tcPr>
          <w:p w14:paraId="2E857A31" w14:textId="640C0EF8" w:rsidR="009151BA" w:rsidRDefault="009151BA" w:rsidP="008F3B79">
            <w:pPr>
              <w:jc w:val="center"/>
              <w:rPr>
                <w:sz w:val="28"/>
                <w:szCs w:val="28"/>
              </w:rPr>
            </w:pPr>
            <w:r>
              <w:rPr>
                <w:sz w:val="28"/>
                <w:szCs w:val="28"/>
              </w:rPr>
              <w:t>9%</w:t>
            </w:r>
          </w:p>
        </w:tc>
        <w:tc>
          <w:tcPr>
            <w:tcW w:w="1429" w:type="dxa"/>
            <w:vAlign w:val="center"/>
          </w:tcPr>
          <w:p w14:paraId="0DDF1AA4" w14:textId="3DA73774" w:rsidR="009151BA" w:rsidRDefault="009151BA" w:rsidP="008F3B79">
            <w:pPr>
              <w:jc w:val="center"/>
              <w:rPr>
                <w:sz w:val="28"/>
                <w:szCs w:val="28"/>
              </w:rPr>
            </w:pPr>
            <w:r>
              <w:rPr>
                <w:sz w:val="28"/>
                <w:szCs w:val="28"/>
              </w:rPr>
              <w:t>13%</w:t>
            </w:r>
          </w:p>
        </w:tc>
      </w:tr>
      <w:tr w:rsidR="009151BA" w14:paraId="3D1C140C" w14:textId="77777777" w:rsidTr="00602F11">
        <w:trPr>
          <w:gridAfter w:val="1"/>
          <w:wAfter w:w="11" w:type="dxa"/>
          <w:trHeight w:val="276"/>
        </w:trPr>
        <w:tc>
          <w:tcPr>
            <w:tcW w:w="2500" w:type="dxa"/>
            <w:vMerge/>
            <w:vAlign w:val="center"/>
          </w:tcPr>
          <w:p w14:paraId="57255491" w14:textId="77777777" w:rsidR="009151BA" w:rsidRDefault="009151BA" w:rsidP="008F3B79">
            <w:pPr>
              <w:jc w:val="center"/>
              <w:rPr>
                <w:sz w:val="28"/>
                <w:szCs w:val="28"/>
              </w:rPr>
            </w:pPr>
          </w:p>
        </w:tc>
        <w:tc>
          <w:tcPr>
            <w:tcW w:w="3210" w:type="dxa"/>
            <w:vMerge w:val="restart"/>
            <w:vAlign w:val="center"/>
          </w:tcPr>
          <w:p w14:paraId="4E2A27F3" w14:textId="7A12386F" w:rsidR="009151BA" w:rsidRDefault="009151BA" w:rsidP="008F3B79">
            <w:pPr>
              <w:jc w:val="center"/>
              <w:rPr>
                <w:sz w:val="28"/>
                <w:szCs w:val="28"/>
              </w:rPr>
            </w:pPr>
            <w:r w:rsidRPr="00DE3043">
              <w:rPr>
                <w:sz w:val="28"/>
                <w:szCs w:val="28"/>
              </w:rPr>
              <w:t>Облаштування захисних споруд цивільного захисту (укриттів) у закладах та установах освіти</w:t>
            </w:r>
          </w:p>
        </w:tc>
        <w:tc>
          <w:tcPr>
            <w:tcW w:w="3988" w:type="dxa"/>
            <w:vAlign w:val="center"/>
          </w:tcPr>
          <w:p w14:paraId="424B76FC" w14:textId="028B8421" w:rsidR="009151BA" w:rsidRDefault="009151BA" w:rsidP="008F3B79">
            <w:pPr>
              <w:jc w:val="center"/>
              <w:rPr>
                <w:sz w:val="28"/>
                <w:szCs w:val="28"/>
              </w:rPr>
            </w:pPr>
            <w:r w:rsidRPr="00DE3043">
              <w:rPr>
                <w:sz w:val="28"/>
                <w:szCs w:val="28"/>
              </w:rPr>
              <w:t>Рівень забезпечення закладів дошкільної освіти спорудами цивільного захисту</w:t>
            </w:r>
          </w:p>
        </w:tc>
        <w:tc>
          <w:tcPr>
            <w:tcW w:w="1429" w:type="dxa"/>
            <w:vAlign w:val="center"/>
          </w:tcPr>
          <w:p w14:paraId="642075FD" w14:textId="0929F13F" w:rsidR="009151BA" w:rsidRDefault="009151BA" w:rsidP="008F3B79">
            <w:pPr>
              <w:jc w:val="center"/>
              <w:rPr>
                <w:sz w:val="28"/>
                <w:szCs w:val="28"/>
              </w:rPr>
            </w:pPr>
            <w:r>
              <w:rPr>
                <w:sz w:val="28"/>
                <w:szCs w:val="28"/>
              </w:rPr>
              <w:t>0%</w:t>
            </w:r>
          </w:p>
        </w:tc>
        <w:tc>
          <w:tcPr>
            <w:tcW w:w="1295" w:type="dxa"/>
            <w:vAlign w:val="center"/>
          </w:tcPr>
          <w:p w14:paraId="4C5B5FF3" w14:textId="3524F9C4" w:rsidR="009151BA" w:rsidRDefault="009151BA" w:rsidP="008F3B79">
            <w:pPr>
              <w:jc w:val="center"/>
              <w:rPr>
                <w:sz w:val="28"/>
                <w:szCs w:val="28"/>
              </w:rPr>
            </w:pPr>
            <w:r>
              <w:rPr>
                <w:sz w:val="28"/>
                <w:szCs w:val="28"/>
              </w:rPr>
              <w:t>5%</w:t>
            </w:r>
          </w:p>
        </w:tc>
        <w:tc>
          <w:tcPr>
            <w:tcW w:w="1517" w:type="dxa"/>
            <w:vAlign w:val="center"/>
          </w:tcPr>
          <w:p w14:paraId="687CBC79" w14:textId="538021A9" w:rsidR="009151BA" w:rsidRDefault="009151BA" w:rsidP="008F3B79">
            <w:pPr>
              <w:jc w:val="center"/>
              <w:rPr>
                <w:sz w:val="28"/>
                <w:szCs w:val="28"/>
              </w:rPr>
            </w:pPr>
            <w:r>
              <w:rPr>
                <w:sz w:val="28"/>
                <w:szCs w:val="28"/>
              </w:rPr>
              <w:t>10%</w:t>
            </w:r>
          </w:p>
        </w:tc>
        <w:tc>
          <w:tcPr>
            <w:tcW w:w="1429" w:type="dxa"/>
            <w:vAlign w:val="center"/>
          </w:tcPr>
          <w:p w14:paraId="030DA268" w14:textId="54FE80CE" w:rsidR="009151BA" w:rsidRDefault="009151BA" w:rsidP="008F3B79">
            <w:pPr>
              <w:jc w:val="center"/>
              <w:rPr>
                <w:sz w:val="28"/>
                <w:szCs w:val="28"/>
              </w:rPr>
            </w:pPr>
            <w:r>
              <w:rPr>
                <w:sz w:val="28"/>
                <w:szCs w:val="28"/>
              </w:rPr>
              <w:t>15%</w:t>
            </w:r>
          </w:p>
        </w:tc>
      </w:tr>
      <w:tr w:rsidR="009151BA" w14:paraId="3D5C14E5" w14:textId="77777777" w:rsidTr="00602F11">
        <w:trPr>
          <w:gridAfter w:val="1"/>
          <w:wAfter w:w="11" w:type="dxa"/>
          <w:trHeight w:val="276"/>
        </w:trPr>
        <w:tc>
          <w:tcPr>
            <w:tcW w:w="2500" w:type="dxa"/>
            <w:vMerge/>
            <w:vAlign w:val="center"/>
          </w:tcPr>
          <w:p w14:paraId="445B8738" w14:textId="77777777" w:rsidR="009151BA" w:rsidRDefault="009151BA" w:rsidP="008F3B79">
            <w:pPr>
              <w:jc w:val="center"/>
              <w:rPr>
                <w:sz w:val="28"/>
                <w:szCs w:val="28"/>
              </w:rPr>
            </w:pPr>
          </w:p>
        </w:tc>
        <w:tc>
          <w:tcPr>
            <w:tcW w:w="3210" w:type="dxa"/>
            <w:vMerge/>
            <w:vAlign w:val="center"/>
          </w:tcPr>
          <w:p w14:paraId="065F44B1" w14:textId="77777777" w:rsidR="009151BA" w:rsidRDefault="009151BA" w:rsidP="008F3B79">
            <w:pPr>
              <w:jc w:val="center"/>
              <w:rPr>
                <w:sz w:val="28"/>
                <w:szCs w:val="28"/>
              </w:rPr>
            </w:pPr>
          </w:p>
        </w:tc>
        <w:tc>
          <w:tcPr>
            <w:tcW w:w="3988" w:type="dxa"/>
            <w:vAlign w:val="center"/>
          </w:tcPr>
          <w:p w14:paraId="0FDAE982" w14:textId="6A1130B2" w:rsidR="009151BA" w:rsidRDefault="009151BA" w:rsidP="008F3B79">
            <w:pPr>
              <w:jc w:val="center"/>
              <w:rPr>
                <w:sz w:val="28"/>
                <w:szCs w:val="28"/>
              </w:rPr>
            </w:pPr>
            <w:r w:rsidRPr="00DE3043">
              <w:rPr>
                <w:sz w:val="28"/>
                <w:szCs w:val="28"/>
              </w:rPr>
              <w:t>Частка здобувачів загальної середньої освіти, які мають можливість укриття в захисних спорудах цивільного захисту та об’єктах фонду захисних споруд цивільного захисту</w:t>
            </w:r>
          </w:p>
        </w:tc>
        <w:tc>
          <w:tcPr>
            <w:tcW w:w="1429" w:type="dxa"/>
            <w:vAlign w:val="center"/>
          </w:tcPr>
          <w:p w14:paraId="5C3CE456" w14:textId="1FEC71EA" w:rsidR="009151BA" w:rsidRDefault="009151BA" w:rsidP="008F3B79">
            <w:pPr>
              <w:jc w:val="center"/>
              <w:rPr>
                <w:sz w:val="28"/>
                <w:szCs w:val="28"/>
              </w:rPr>
            </w:pPr>
            <w:r>
              <w:rPr>
                <w:sz w:val="28"/>
                <w:szCs w:val="28"/>
              </w:rPr>
              <w:t>0%</w:t>
            </w:r>
          </w:p>
        </w:tc>
        <w:tc>
          <w:tcPr>
            <w:tcW w:w="1295" w:type="dxa"/>
            <w:vAlign w:val="center"/>
          </w:tcPr>
          <w:p w14:paraId="2710955B" w14:textId="06F99A27" w:rsidR="009151BA" w:rsidRDefault="009151BA" w:rsidP="008F3B79">
            <w:pPr>
              <w:jc w:val="center"/>
              <w:rPr>
                <w:sz w:val="28"/>
                <w:szCs w:val="28"/>
              </w:rPr>
            </w:pPr>
            <w:r>
              <w:rPr>
                <w:sz w:val="28"/>
                <w:szCs w:val="28"/>
              </w:rPr>
              <w:t>20%</w:t>
            </w:r>
          </w:p>
        </w:tc>
        <w:tc>
          <w:tcPr>
            <w:tcW w:w="1517" w:type="dxa"/>
            <w:vAlign w:val="center"/>
          </w:tcPr>
          <w:p w14:paraId="423E7CEE" w14:textId="4E5079EA" w:rsidR="009151BA" w:rsidRDefault="009151BA" w:rsidP="008F3B79">
            <w:pPr>
              <w:jc w:val="center"/>
              <w:rPr>
                <w:sz w:val="28"/>
                <w:szCs w:val="28"/>
              </w:rPr>
            </w:pPr>
            <w:r>
              <w:rPr>
                <w:sz w:val="28"/>
                <w:szCs w:val="28"/>
              </w:rPr>
              <w:t>40%</w:t>
            </w:r>
          </w:p>
        </w:tc>
        <w:tc>
          <w:tcPr>
            <w:tcW w:w="1429" w:type="dxa"/>
            <w:vAlign w:val="center"/>
          </w:tcPr>
          <w:p w14:paraId="7939E6E7" w14:textId="0D0BE9A3" w:rsidR="009151BA" w:rsidRDefault="009151BA" w:rsidP="008F3B79">
            <w:pPr>
              <w:jc w:val="center"/>
              <w:rPr>
                <w:sz w:val="28"/>
                <w:szCs w:val="28"/>
              </w:rPr>
            </w:pPr>
            <w:r>
              <w:rPr>
                <w:sz w:val="28"/>
                <w:szCs w:val="28"/>
              </w:rPr>
              <w:t>60%</w:t>
            </w:r>
          </w:p>
        </w:tc>
      </w:tr>
      <w:tr w:rsidR="009151BA" w14:paraId="0CA5B9FB" w14:textId="77777777" w:rsidTr="00602F11">
        <w:trPr>
          <w:gridAfter w:val="1"/>
          <w:wAfter w:w="11" w:type="dxa"/>
          <w:trHeight w:val="276"/>
        </w:trPr>
        <w:tc>
          <w:tcPr>
            <w:tcW w:w="2500" w:type="dxa"/>
            <w:vMerge/>
            <w:vAlign w:val="center"/>
          </w:tcPr>
          <w:p w14:paraId="10C46180" w14:textId="77777777" w:rsidR="009151BA" w:rsidRDefault="009151BA" w:rsidP="008F3B79">
            <w:pPr>
              <w:jc w:val="center"/>
              <w:rPr>
                <w:sz w:val="28"/>
                <w:szCs w:val="28"/>
              </w:rPr>
            </w:pPr>
          </w:p>
        </w:tc>
        <w:tc>
          <w:tcPr>
            <w:tcW w:w="3210" w:type="dxa"/>
            <w:vAlign w:val="center"/>
          </w:tcPr>
          <w:p w14:paraId="58DD2AE3" w14:textId="638381E0" w:rsidR="009151BA" w:rsidRDefault="009151BA" w:rsidP="008F3B79">
            <w:pPr>
              <w:jc w:val="center"/>
              <w:rPr>
                <w:sz w:val="28"/>
                <w:szCs w:val="28"/>
              </w:rPr>
            </w:pPr>
            <w:r w:rsidRPr="00DE3043">
              <w:rPr>
                <w:sz w:val="28"/>
                <w:szCs w:val="28"/>
              </w:rPr>
              <w:t>Підвищення рівня протипожежної безпеки в закладах та установах освіти</w:t>
            </w:r>
          </w:p>
        </w:tc>
        <w:tc>
          <w:tcPr>
            <w:tcW w:w="3988" w:type="dxa"/>
            <w:vAlign w:val="center"/>
          </w:tcPr>
          <w:p w14:paraId="37C339EE" w14:textId="4FCD5C01" w:rsidR="009151BA" w:rsidRDefault="009151BA" w:rsidP="008F3B79">
            <w:pPr>
              <w:jc w:val="center"/>
              <w:rPr>
                <w:sz w:val="28"/>
                <w:szCs w:val="28"/>
              </w:rPr>
            </w:pPr>
            <w:r w:rsidRPr="00DE3043">
              <w:rPr>
                <w:sz w:val="28"/>
                <w:szCs w:val="28"/>
              </w:rPr>
              <w:t>Частка закладів освіти, які облаштовані системою протипожежного захисту</w:t>
            </w:r>
          </w:p>
        </w:tc>
        <w:tc>
          <w:tcPr>
            <w:tcW w:w="1429" w:type="dxa"/>
            <w:vAlign w:val="center"/>
          </w:tcPr>
          <w:p w14:paraId="579235C7" w14:textId="49B6ED5E" w:rsidR="009151BA" w:rsidRDefault="009151BA" w:rsidP="008F3B79">
            <w:pPr>
              <w:jc w:val="center"/>
              <w:rPr>
                <w:sz w:val="28"/>
                <w:szCs w:val="28"/>
              </w:rPr>
            </w:pPr>
            <w:r>
              <w:rPr>
                <w:sz w:val="28"/>
                <w:szCs w:val="28"/>
              </w:rPr>
              <w:t>9%</w:t>
            </w:r>
          </w:p>
        </w:tc>
        <w:tc>
          <w:tcPr>
            <w:tcW w:w="1295" w:type="dxa"/>
            <w:vAlign w:val="center"/>
          </w:tcPr>
          <w:p w14:paraId="1F25F6BA" w14:textId="500D8E65" w:rsidR="009151BA" w:rsidRDefault="009151BA" w:rsidP="008F3B79">
            <w:pPr>
              <w:jc w:val="center"/>
              <w:rPr>
                <w:sz w:val="28"/>
                <w:szCs w:val="28"/>
              </w:rPr>
            </w:pPr>
            <w:r>
              <w:rPr>
                <w:sz w:val="28"/>
                <w:szCs w:val="28"/>
              </w:rPr>
              <w:t>13%</w:t>
            </w:r>
          </w:p>
        </w:tc>
        <w:tc>
          <w:tcPr>
            <w:tcW w:w="1517" w:type="dxa"/>
            <w:vAlign w:val="center"/>
          </w:tcPr>
          <w:p w14:paraId="0E76F279" w14:textId="634BB5FC" w:rsidR="009151BA" w:rsidRDefault="009151BA" w:rsidP="008F3B79">
            <w:pPr>
              <w:jc w:val="center"/>
              <w:rPr>
                <w:sz w:val="28"/>
                <w:szCs w:val="28"/>
              </w:rPr>
            </w:pPr>
            <w:r>
              <w:rPr>
                <w:sz w:val="28"/>
                <w:szCs w:val="28"/>
              </w:rPr>
              <w:t>15%</w:t>
            </w:r>
          </w:p>
        </w:tc>
        <w:tc>
          <w:tcPr>
            <w:tcW w:w="1429" w:type="dxa"/>
            <w:vAlign w:val="center"/>
          </w:tcPr>
          <w:p w14:paraId="109A5B1A" w14:textId="0156FC00" w:rsidR="009151BA" w:rsidRDefault="009151BA" w:rsidP="008F3B79">
            <w:pPr>
              <w:jc w:val="center"/>
              <w:rPr>
                <w:sz w:val="28"/>
                <w:szCs w:val="28"/>
              </w:rPr>
            </w:pPr>
            <w:r>
              <w:rPr>
                <w:sz w:val="28"/>
                <w:szCs w:val="28"/>
              </w:rPr>
              <w:t>17%</w:t>
            </w:r>
          </w:p>
        </w:tc>
      </w:tr>
      <w:tr w:rsidR="009151BA" w14:paraId="463C50D2" w14:textId="77777777" w:rsidTr="00602F11">
        <w:trPr>
          <w:gridAfter w:val="1"/>
          <w:wAfter w:w="11" w:type="dxa"/>
          <w:trHeight w:val="276"/>
        </w:trPr>
        <w:tc>
          <w:tcPr>
            <w:tcW w:w="2500" w:type="dxa"/>
            <w:vMerge/>
            <w:vAlign w:val="center"/>
          </w:tcPr>
          <w:p w14:paraId="38C111B1" w14:textId="77777777" w:rsidR="009151BA" w:rsidRDefault="009151BA" w:rsidP="008F3B79">
            <w:pPr>
              <w:jc w:val="center"/>
              <w:rPr>
                <w:sz w:val="28"/>
                <w:szCs w:val="28"/>
              </w:rPr>
            </w:pPr>
          </w:p>
        </w:tc>
        <w:tc>
          <w:tcPr>
            <w:tcW w:w="3210" w:type="dxa"/>
            <w:vMerge w:val="restart"/>
            <w:vAlign w:val="center"/>
          </w:tcPr>
          <w:p w14:paraId="61D07636" w14:textId="7731EEE7" w:rsidR="009151BA" w:rsidRDefault="009151BA" w:rsidP="008F3B79">
            <w:pPr>
              <w:jc w:val="center"/>
              <w:rPr>
                <w:sz w:val="28"/>
                <w:szCs w:val="28"/>
              </w:rPr>
            </w:pPr>
            <w:r w:rsidRPr="00DE3043">
              <w:rPr>
                <w:sz w:val="28"/>
                <w:szCs w:val="28"/>
              </w:rPr>
              <w:t xml:space="preserve">Реконструкція, </w:t>
            </w:r>
            <w:r w:rsidRPr="00DE3043">
              <w:rPr>
                <w:sz w:val="28"/>
                <w:szCs w:val="28"/>
              </w:rPr>
              <w:lastRenderedPageBreak/>
              <w:t>відновлення, ремонт та нове будівництво інфраструктури закладів освіти</w:t>
            </w:r>
          </w:p>
        </w:tc>
        <w:tc>
          <w:tcPr>
            <w:tcW w:w="3988" w:type="dxa"/>
            <w:vAlign w:val="center"/>
          </w:tcPr>
          <w:p w14:paraId="1553D754" w14:textId="4274BCFC" w:rsidR="009151BA" w:rsidRDefault="009151BA" w:rsidP="008F3B79">
            <w:pPr>
              <w:jc w:val="center"/>
              <w:rPr>
                <w:sz w:val="28"/>
                <w:szCs w:val="28"/>
              </w:rPr>
            </w:pPr>
            <w:r w:rsidRPr="00DE3043">
              <w:rPr>
                <w:sz w:val="28"/>
                <w:szCs w:val="28"/>
              </w:rPr>
              <w:lastRenderedPageBreak/>
              <w:t xml:space="preserve">Рівень оновленої </w:t>
            </w:r>
            <w:r w:rsidRPr="00DE3043">
              <w:rPr>
                <w:sz w:val="28"/>
                <w:szCs w:val="28"/>
              </w:rPr>
              <w:lastRenderedPageBreak/>
              <w:t>інфраструктури закладів освіти шляхом здійснення ремонтів, реконструкцій, модернізацій</w:t>
            </w:r>
          </w:p>
        </w:tc>
        <w:tc>
          <w:tcPr>
            <w:tcW w:w="1429" w:type="dxa"/>
            <w:vAlign w:val="center"/>
          </w:tcPr>
          <w:p w14:paraId="4C785F99" w14:textId="1D6ECD1A" w:rsidR="009151BA" w:rsidRDefault="009151BA" w:rsidP="008F3B79">
            <w:pPr>
              <w:jc w:val="center"/>
              <w:rPr>
                <w:sz w:val="28"/>
                <w:szCs w:val="28"/>
              </w:rPr>
            </w:pPr>
            <w:r>
              <w:rPr>
                <w:sz w:val="28"/>
                <w:szCs w:val="28"/>
              </w:rPr>
              <w:lastRenderedPageBreak/>
              <w:t>0%</w:t>
            </w:r>
          </w:p>
        </w:tc>
        <w:tc>
          <w:tcPr>
            <w:tcW w:w="1295" w:type="dxa"/>
            <w:vAlign w:val="center"/>
          </w:tcPr>
          <w:p w14:paraId="40F83F42" w14:textId="42D77FA4" w:rsidR="009151BA" w:rsidRDefault="009151BA" w:rsidP="008F3B79">
            <w:pPr>
              <w:jc w:val="center"/>
              <w:rPr>
                <w:sz w:val="28"/>
                <w:szCs w:val="28"/>
              </w:rPr>
            </w:pPr>
            <w:r>
              <w:rPr>
                <w:sz w:val="28"/>
                <w:szCs w:val="28"/>
              </w:rPr>
              <w:t>7%</w:t>
            </w:r>
          </w:p>
        </w:tc>
        <w:tc>
          <w:tcPr>
            <w:tcW w:w="1517" w:type="dxa"/>
            <w:vAlign w:val="center"/>
          </w:tcPr>
          <w:p w14:paraId="0E9F962E" w14:textId="6852DC25" w:rsidR="009151BA" w:rsidRDefault="009151BA" w:rsidP="008F3B79">
            <w:pPr>
              <w:jc w:val="center"/>
              <w:rPr>
                <w:sz w:val="28"/>
                <w:szCs w:val="28"/>
              </w:rPr>
            </w:pPr>
            <w:r>
              <w:rPr>
                <w:sz w:val="28"/>
                <w:szCs w:val="28"/>
              </w:rPr>
              <w:t>15%</w:t>
            </w:r>
          </w:p>
        </w:tc>
        <w:tc>
          <w:tcPr>
            <w:tcW w:w="1429" w:type="dxa"/>
            <w:vAlign w:val="center"/>
          </w:tcPr>
          <w:p w14:paraId="4CDC9B3D" w14:textId="639C96B0" w:rsidR="009151BA" w:rsidRDefault="009151BA" w:rsidP="008F3B79">
            <w:pPr>
              <w:jc w:val="center"/>
              <w:rPr>
                <w:sz w:val="28"/>
                <w:szCs w:val="28"/>
              </w:rPr>
            </w:pPr>
            <w:r>
              <w:rPr>
                <w:sz w:val="28"/>
                <w:szCs w:val="28"/>
              </w:rPr>
              <w:t>22%</w:t>
            </w:r>
          </w:p>
        </w:tc>
      </w:tr>
      <w:tr w:rsidR="009151BA" w14:paraId="6B0D1A4C" w14:textId="77777777" w:rsidTr="00602F11">
        <w:trPr>
          <w:gridAfter w:val="1"/>
          <w:wAfter w:w="11" w:type="dxa"/>
          <w:trHeight w:val="276"/>
        </w:trPr>
        <w:tc>
          <w:tcPr>
            <w:tcW w:w="2500" w:type="dxa"/>
            <w:vMerge/>
            <w:vAlign w:val="center"/>
          </w:tcPr>
          <w:p w14:paraId="7933383B" w14:textId="77777777" w:rsidR="009151BA" w:rsidRDefault="009151BA" w:rsidP="008F3B79">
            <w:pPr>
              <w:jc w:val="center"/>
              <w:rPr>
                <w:sz w:val="28"/>
                <w:szCs w:val="28"/>
              </w:rPr>
            </w:pPr>
          </w:p>
        </w:tc>
        <w:tc>
          <w:tcPr>
            <w:tcW w:w="3210" w:type="dxa"/>
            <w:vMerge/>
            <w:vAlign w:val="center"/>
          </w:tcPr>
          <w:p w14:paraId="3D0116AF" w14:textId="77777777" w:rsidR="009151BA" w:rsidRDefault="009151BA" w:rsidP="008F3B79">
            <w:pPr>
              <w:jc w:val="center"/>
              <w:rPr>
                <w:sz w:val="28"/>
                <w:szCs w:val="28"/>
              </w:rPr>
            </w:pPr>
          </w:p>
        </w:tc>
        <w:tc>
          <w:tcPr>
            <w:tcW w:w="3988" w:type="dxa"/>
            <w:vAlign w:val="center"/>
          </w:tcPr>
          <w:p w14:paraId="6DD01D19" w14:textId="78F15037" w:rsidR="009151BA" w:rsidRDefault="009151BA" w:rsidP="008F3B79">
            <w:pPr>
              <w:jc w:val="center"/>
              <w:rPr>
                <w:sz w:val="28"/>
                <w:szCs w:val="28"/>
              </w:rPr>
            </w:pPr>
            <w:r w:rsidRPr="00DE3043">
              <w:rPr>
                <w:sz w:val="28"/>
                <w:szCs w:val="28"/>
              </w:rPr>
              <w:t>Рівень оновленої інфраструктури закладів освіти шляхом нового будівництва</w:t>
            </w:r>
          </w:p>
        </w:tc>
        <w:tc>
          <w:tcPr>
            <w:tcW w:w="1429" w:type="dxa"/>
            <w:vAlign w:val="center"/>
          </w:tcPr>
          <w:p w14:paraId="63F94D01" w14:textId="62CFBD8D" w:rsidR="009151BA" w:rsidRDefault="009151BA" w:rsidP="008F3B79">
            <w:pPr>
              <w:jc w:val="center"/>
              <w:rPr>
                <w:sz w:val="28"/>
                <w:szCs w:val="28"/>
              </w:rPr>
            </w:pPr>
            <w:r>
              <w:rPr>
                <w:sz w:val="28"/>
                <w:szCs w:val="28"/>
              </w:rPr>
              <w:t>0%</w:t>
            </w:r>
          </w:p>
        </w:tc>
        <w:tc>
          <w:tcPr>
            <w:tcW w:w="1295" w:type="dxa"/>
            <w:vAlign w:val="center"/>
          </w:tcPr>
          <w:p w14:paraId="6E0C0231" w14:textId="7B6FC766" w:rsidR="009151BA" w:rsidRDefault="009151BA" w:rsidP="008F3B79">
            <w:pPr>
              <w:jc w:val="center"/>
              <w:rPr>
                <w:sz w:val="28"/>
                <w:szCs w:val="28"/>
              </w:rPr>
            </w:pPr>
            <w:r>
              <w:rPr>
                <w:sz w:val="28"/>
                <w:szCs w:val="28"/>
              </w:rPr>
              <w:t>0%</w:t>
            </w:r>
          </w:p>
        </w:tc>
        <w:tc>
          <w:tcPr>
            <w:tcW w:w="1517" w:type="dxa"/>
            <w:vAlign w:val="center"/>
          </w:tcPr>
          <w:p w14:paraId="5DBD020B" w14:textId="10FB587D" w:rsidR="009151BA" w:rsidRDefault="009151BA" w:rsidP="008F3B79">
            <w:pPr>
              <w:jc w:val="center"/>
              <w:rPr>
                <w:sz w:val="28"/>
                <w:szCs w:val="28"/>
              </w:rPr>
            </w:pPr>
            <w:r>
              <w:rPr>
                <w:sz w:val="28"/>
                <w:szCs w:val="28"/>
              </w:rPr>
              <w:t>0%</w:t>
            </w:r>
          </w:p>
        </w:tc>
        <w:tc>
          <w:tcPr>
            <w:tcW w:w="1429" w:type="dxa"/>
            <w:vAlign w:val="center"/>
          </w:tcPr>
          <w:p w14:paraId="12F56414" w14:textId="2D5D82B7" w:rsidR="009151BA" w:rsidRDefault="009151BA" w:rsidP="008F3B79">
            <w:pPr>
              <w:jc w:val="center"/>
              <w:rPr>
                <w:sz w:val="28"/>
                <w:szCs w:val="28"/>
              </w:rPr>
            </w:pPr>
            <w:r>
              <w:rPr>
                <w:sz w:val="28"/>
                <w:szCs w:val="28"/>
              </w:rPr>
              <w:t>2%</w:t>
            </w:r>
          </w:p>
        </w:tc>
      </w:tr>
      <w:tr w:rsidR="009151BA" w14:paraId="2C951398" w14:textId="77777777" w:rsidTr="00602F11">
        <w:trPr>
          <w:gridAfter w:val="1"/>
          <w:wAfter w:w="11" w:type="dxa"/>
          <w:trHeight w:val="276"/>
        </w:trPr>
        <w:tc>
          <w:tcPr>
            <w:tcW w:w="2500" w:type="dxa"/>
            <w:vMerge/>
            <w:vAlign w:val="center"/>
          </w:tcPr>
          <w:p w14:paraId="2FAF9AE3" w14:textId="77777777" w:rsidR="009151BA" w:rsidRDefault="009151BA" w:rsidP="008F3B79">
            <w:pPr>
              <w:jc w:val="center"/>
              <w:rPr>
                <w:sz w:val="28"/>
                <w:szCs w:val="28"/>
              </w:rPr>
            </w:pPr>
          </w:p>
        </w:tc>
        <w:tc>
          <w:tcPr>
            <w:tcW w:w="3210" w:type="dxa"/>
            <w:vMerge w:val="restart"/>
            <w:vAlign w:val="center"/>
          </w:tcPr>
          <w:p w14:paraId="7ED5B5ED" w14:textId="1153CB71" w:rsidR="009151BA" w:rsidRDefault="009151BA" w:rsidP="008F3B79">
            <w:pPr>
              <w:jc w:val="center"/>
              <w:rPr>
                <w:sz w:val="28"/>
                <w:szCs w:val="28"/>
              </w:rPr>
            </w:pPr>
            <w:r w:rsidRPr="003C1A44">
              <w:rPr>
                <w:sz w:val="28"/>
                <w:szCs w:val="28"/>
              </w:rPr>
              <w:t>Сучасний освітній простір та якісний зміст: лабораторії, майстерні, кабінети тощо</w:t>
            </w:r>
          </w:p>
        </w:tc>
        <w:tc>
          <w:tcPr>
            <w:tcW w:w="3988" w:type="dxa"/>
            <w:vAlign w:val="center"/>
          </w:tcPr>
          <w:p w14:paraId="67B13F87" w14:textId="7AA57B2A" w:rsidR="009151BA" w:rsidRDefault="009151BA" w:rsidP="008F3B79">
            <w:pPr>
              <w:jc w:val="center"/>
              <w:rPr>
                <w:sz w:val="28"/>
                <w:szCs w:val="28"/>
              </w:rPr>
            </w:pPr>
            <w:r w:rsidRPr="003C1A44">
              <w:rPr>
                <w:sz w:val="28"/>
                <w:szCs w:val="28"/>
              </w:rPr>
              <w:t>Рівень розвитку сучасного освітнього середовища закладів загальної середньої освіти</w:t>
            </w:r>
          </w:p>
        </w:tc>
        <w:tc>
          <w:tcPr>
            <w:tcW w:w="1429" w:type="dxa"/>
            <w:vAlign w:val="center"/>
          </w:tcPr>
          <w:p w14:paraId="15DF16C1" w14:textId="2603F357" w:rsidR="009151BA" w:rsidRDefault="009151BA" w:rsidP="008F3B79">
            <w:pPr>
              <w:jc w:val="center"/>
              <w:rPr>
                <w:sz w:val="28"/>
                <w:szCs w:val="28"/>
              </w:rPr>
            </w:pPr>
            <w:r>
              <w:rPr>
                <w:sz w:val="28"/>
                <w:szCs w:val="28"/>
              </w:rPr>
              <w:t>10%</w:t>
            </w:r>
          </w:p>
        </w:tc>
        <w:tc>
          <w:tcPr>
            <w:tcW w:w="1295" w:type="dxa"/>
            <w:vAlign w:val="center"/>
          </w:tcPr>
          <w:p w14:paraId="2A78B57E" w14:textId="62B26E79" w:rsidR="009151BA" w:rsidRDefault="009151BA" w:rsidP="008F3B79">
            <w:pPr>
              <w:jc w:val="center"/>
              <w:rPr>
                <w:sz w:val="28"/>
                <w:szCs w:val="28"/>
              </w:rPr>
            </w:pPr>
            <w:r>
              <w:rPr>
                <w:sz w:val="28"/>
                <w:szCs w:val="28"/>
              </w:rPr>
              <w:t>16%</w:t>
            </w:r>
          </w:p>
        </w:tc>
        <w:tc>
          <w:tcPr>
            <w:tcW w:w="1517" w:type="dxa"/>
            <w:vAlign w:val="center"/>
          </w:tcPr>
          <w:p w14:paraId="73D77245" w14:textId="262FEAE4" w:rsidR="009151BA" w:rsidRDefault="009151BA" w:rsidP="008F3B79">
            <w:pPr>
              <w:jc w:val="center"/>
              <w:rPr>
                <w:sz w:val="28"/>
                <w:szCs w:val="28"/>
              </w:rPr>
            </w:pPr>
            <w:r>
              <w:rPr>
                <w:sz w:val="28"/>
                <w:szCs w:val="28"/>
              </w:rPr>
              <w:t>32%</w:t>
            </w:r>
          </w:p>
        </w:tc>
        <w:tc>
          <w:tcPr>
            <w:tcW w:w="1429" w:type="dxa"/>
            <w:vAlign w:val="center"/>
          </w:tcPr>
          <w:p w14:paraId="70B6B6F0" w14:textId="0BEED62D" w:rsidR="009151BA" w:rsidRDefault="009151BA" w:rsidP="008F3B79">
            <w:pPr>
              <w:jc w:val="center"/>
              <w:rPr>
                <w:sz w:val="28"/>
                <w:szCs w:val="28"/>
              </w:rPr>
            </w:pPr>
            <w:r>
              <w:rPr>
                <w:sz w:val="28"/>
                <w:szCs w:val="28"/>
              </w:rPr>
              <w:t>48%</w:t>
            </w:r>
          </w:p>
        </w:tc>
      </w:tr>
      <w:tr w:rsidR="009151BA" w14:paraId="7AB21EE2" w14:textId="77777777" w:rsidTr="00602F11">
        <w:trPr>
          <w:gridAfter w:val="1"/>
          <w:wAfter w:w="11" w:type="dxa"/>
          <w:trHeight w:val="276"/>
        </w:trPr>
        <w:tc>
          <w:tcPr>
            <w:tcW w:w="2500" w:type="dxa"/>
            <w:vMerge/>
            <w:vAlign w:val="center"/>
          </w:tcPr>
          <w:p w14:paraId="4C59F78B" w14:textId="77777777" w:rsidR="009151BA" w:rsidRDefault="009151BA" w:rsidP="008F3B79">
            <w:pPr>
              <w:jc w:val="center"/>
              <w:rPr>
                <w:sz w:val="28"/>
                <w:szCs w:val="28"/>
              </w:rPr>
            </w:pPr>
          </w:p>
        </w:tc>
        <w:tc>
          <w:tcPr>
            <w:tcW w:w="3210" w:type="dxa"/>
            <w:vMerge/>
            <w:vAlign w:val="center"/>
          </w:tcPr>
          <w:p w14:paraId="327A7D58" w14:textId="77777777" w:rsidR="009151BA" w:rsidRDefault="009151BA" w:rsidP="008F3B79">
            <w:pPr>
              <w:jc w:val="center"/>
              <w:rPr>
                <w:sz w:val="28"/>
                <w:szCs w:val="28"/>
              </w:rPr>
            </w:pPr>
          </w:p>
        </w:tc>
        <w:tc>
          <w:tcPr>
            <w:tcW w:w="3988" w:type="dxa"/>
            <w:vAlign w:val="center"/>
          </w:tcPr>
          <w:p w14:paraId="20275763" w14:textId="4432D28E" w:rsidR="009151BA" w:rsidRDefault="009151BA" w:rsidP="008F3B79">
            <w:pPr>
              <w:jc w:val="center"/>
              <w:rPr>
                <w:sz w:val="28"/>
                <w:szCs w:val="28"/>
              </w:rPr>
            </w:pPr>
            <w:r w:rsidRPr="003C1A44">
              <w:rPr>
                <w:sz w:val="28"/>
                <w:szCs w:val="28"/>
              </w:rPr>
              <w:t>Частка закладів освіти, що забезпечують здобуття загальної середньої освіти, в яких облаштовано осередки «Захисту України»</w:t>
            </w:r>
          </w:p>
        </w:tc>
        <w:tc>
          <w:tcPr>
            <w:tcW w:w="1429" w:type="dxa"/>
            <w:vAlign w:val="center"/>
          </w:tcPr>
          <w:p w14:paraId="20503035" w14:textId="45A4EE6B" w:rsidR="009151BA" w:rsidRDefault="009151BA" w:rsidP="008F3B79">
            <w:pPr>
              <w:jc w:val="center"/>
              <w:rPr>
                <w:sz w:val="28"/>
                <w:szCs w:val="28"/>
              </w:rPr>
            </w:pPr>
            <w:r>
              <w:rPr>
                <w:sz w:val="28"/>
                <w:szCs w:val="28"/>
              </w:rPr>
              <w:t>0%</w:t>
            </w:r>
          </w:p>
        </w:tc>
        <w:tc>
          <w:tcPr>
            <w:tcW w:w="1295" w:type="dxa"/>
            <w:vAlign w:val="center"/>
          </w:tcPr>
          <w:p w14:paraId="3F56206B" w14:textId="41029FD3" w:rsidR="009151BA" w:rsidRDefault="009151BA" w:rsidP="008F3B79">
            <w:pPr>
              <w:jc w:val="center"/>
              <w:rPr>
                <w:sz w:val="28"/>
                <w:szCs w:val="28"/>
              </w:rPr>
            </w:pPr>
            <w:r>
              <w:rPr>
                <w:sz w:val="28"/>
                <w:szCs w:val="28"/>
              </w:rPr>
              <w:t>3%</w:t>
            </w:r>
          </w:p>
        </w:tc>
        <w:tc>
          <w:tcPr>
            <w:tcW w:w="1517" w:type="dxa"/>
            <w:vAlign w:val="center"/>
          </w:tcPr>
          <w:p w14:paraId="6626876E" w14:textId="314F4E03" w:rsidR="009151BA" w:rsidRDefault="009151BA" w:rsidP="008F3B79">
            <w:pPr>
              <w:jc w:val="center"/>
              <w:rPr>
                <w:sz w:val="28"/>
                <w:szCs w:val="28"/>
              </w:rPr>
            </w:pPr>
            <w:r>
              <w:rPr>
                <w:sz w:val="28"/>
                <w:szCs w:val="28"/>
              </w:rPr>
              <w:t>6%</w:t>
            </w:r>
          </w:p>
        </w:tc>
        <w:tc>
          <w:tcPr>
            <w:tcW w:w="1429" w:type="dxa"/>
            <w:vAlign w:val="center"/>
          </w:tcPr>
          <w:p w14:paraId="6E1D722D" w14:textId="5E3E5519" w:rsidR="009151BA" w:rsidRDefault="009151BA" w:rsidP="008F3B79">
            <w:pPr>
              <w:jc w:val="center"/>
              <w:rPr>
                <w:sz w:val="28"/>
                <w:szCs w:val="28"/>
              </w:rPr>
            </w:pPr>
            <w:r>
              <w:rPr>
                <w:sz w:val="28"/>
                <w:szCs w:val="28"/>
              </w:rPr>
              <w:t>6%</w:t>
            </w:r>
          </w:p>
        </w:tc>
      </w:tr>
      <w:tr w:rsidR="009151BA" w14:paraId="2463E081" w14:textId="77777777" w:rsidTr="00602F11">
        <w:trPr>
          <w:gridAfter w:val="1"/>
          <w:wAfter w:w="11" w:type="dxa"/>
          <w:trHeight w:val="276"/>
        </w:trPr>
        <w:tc>
          <w:tcPr>
            <w:tcW w:w="2500" w:type="dxa"/>
            <w:vMerge/>
            <w:vAlign w:val="center"/>
          </w:tcPr>
          <w:p w14:paraId="756FD7C2" w14:textId="77777777" w:rsidR="009151BA" w:rsidRDefault="009151BA" w:rsidP="008F3B79">
            <w:pPr>
              <w:jc w:val="center"/>
              <w:rPr>
                <w:sz w:val="28"/>
                <w:szCs w:val="28"/>
              </w:rPr>
            </w:pPr>
          </w:p>
        </w:tc>
        <w:tc>
          <w:tcPr>
            <w:tcW w:w="3210" w:type="dxa"/>
            <w:vAlign w:val="center"/>
          </w:tcPr>
          <w:p w14:paraId="5EB522D0" w14:textId="5F7EE89C" w:rsidR="009151BA" w:rsidRDefault="009151BA" w:rsidP="008F3B79">
            <w:pPr>
              <w:jc w:val="center"/>
              <w:rPr>
                <w:sz w:val="28"/>
                <w:szCs w:val="28"/>
              </w:rPr>
            </w:pPr>
            <w:r w:rsidRPr="003C1A44">
              <w:rPr>
                <w:sz w:val="28"/>
                <w:szCs w:val="28"/>
              </w:rPr>
              <w:t>Енергоефективність та енергонезалежність будівель закладів та установ освіти</w:t>
            </w:r>
          </w:p>
        </w:tc>
        <w:tc>
          <w:tcPr>
            <w:tcW w:w="3988" w:type="dxa"/>
            <w:vAlign w:val="center"/>
          </w:tcPr>
          <w:p w14:paraId="660570C8" w14:textId="1C680A15" w:rsidR="009151BA" w:rsidRDefault="009151BA" w:rsidP="008F3B79">
            <w:pPr>
              <w:jc w:val="center"/>
              <w:rPr>
                <w:sz w:val="28"/>
                <w:szCs w:val="28"/>
              </w:rPr>
            </w:pPr>
            <w:r w:rsidRPr="003C1A44">
              <w:rPr>
                <w:sz w:val="28"/>
                <w:szCs w:val="28"/>
              </w:rPr>
              <w:t>Рівень зниження витрат на опалення та/або електроенергію після впровадження заходів з підвищення енергоефективності</w:t>
            </w:r>
          </w:p>
        </w:tc>
        <w:tc>
          <w:tcPr>
            <w:tcW w:w="1429" w:type="dxa"/>
            <w:vAlign w:val="center"/>
          </w:tcPr>
          <w:p w14:paraId="79C4A615" w14:textId="6B655D31" w:rsidR="009151BA" w:rsidRDefault="009151BA" w:rsidP="008F3B79">
            <w:pPr>
              <w:jc w:val="center"/>
              <w:rPr>
                <w:sz w:val="28"/>
                <w:szCs w:val="28"/>
              </w:rPr>
            </w:pPr>
            <w:r>
              <w:rPr>
                <w:sz w:val="28"/>
                <w:szCs w:val="28"/>
              </w:rPr>
              <w:t>100%</w:t>
            </w:r>
          </w:p>
        </w:tc>
        <w:tc>
          <w:tcPr>
            <w:tcW w:w="1295" w:type="dxa"/>
            <w:vAlign w:val="center"/>
          </w:tcPr>
          <w:p w14:paraId="08247662" w14:textId="350BF7B4" w:rsidR="009151BA" w:rsidRDefault="009151BA" w:rsidP="008F3B79">
            <w:pPr>
              <w:jc w:val="center"/>
              <w:rPr>
                <w:sz w:val="28"/>
                <w:szCs w:val="28"/>
              </w:rPr>
            </w:pPr>
            <w:r>
              <w:rPr>
                <w:sz w:val="28"/>
                <w:szCs w:val="28"/>
              </w:rPr>
              <w:t>95%</w:t>
            </w:r>
          </w:p>
        </w:tc>
        <w:tc>
          <w:tcPr>
            <w:tcW w:w="1517" w:type="dxa"/>
            <w:vAlign w:val="center"/>
          </w:tcPr>
          <w:p w14:paraId="79DE3FBA" w14:textId="3CC253E1" w:rsidR="009151BA" w:rsidRDefault="009151BA" w:rsidP="008F3B79">
            <w:pPr>
              <w:jc w:val="center"/>
              <w:rPr>
                <w:sz w:val="28"/>
                <w:szCs w:val="28"/>
              </w:rPr>
            </w:pPr>
            <w:r>
              <w:rPr>
                <w:sz w:val="28"/>
                <w:szCs w:val="28"/>
              </w:rPr>
              <w:t>88%</w:t>
            </w:r>
          </w:p>
        </w:tc>
        <w:tc>
          <w:tcPr>
            <w:tcW w:w="1429" w:type="dxa"/>
            <w:vAlign w:val="center"/>
          </w:tcPr>
          <w:p w14:paraId="1E57ABBB" w14:textId="1F67EA78" w:rsidR="009151BA" w:rsidRDefault="009151BA" w:rsidP="008F3B79">
            <w:pPr>
              <w:jc w:val="center"/>
              <w:rPr>
                <w:sz w:val="28"/>
                <w:szCs w:val="28"/>
              </w:rPr>
            </w:pPr>
            <w:r>
              <w:rPr>
                <w:sz w:val="28"/>
                <w:szCs w:val="28"/>
              </w:rPr>
              <w:t>80%</w:t>
            </w:r>
          </w:p>
        </w:tc>
      </w:tr>
      <w:tr w:rsidR="009151BA" w14:paraId="280AA882" w14:textId="77777777" w:rsidTr="00602F11">
        <w:trPr>
          <w:gridAfter w:val="1"/>
          <w:wAfter w:w="11" w:type="dxa"/>
          <w:trHeight w:val="276"/>
        </w:trPr>
        <w:tc>
          <w:tcPr>
            <w:tcW w:w="2500" w:type="dxa"/>
            <w:vMerge/>
            <w:vAlign w:val="center"/>
          </w:tcPr>
          <w:p w14:paraId="7A454ADB" w14:textId="77777777" w:rsidR="009151BA" w:rsidRDefault="009151BA" w:rsidP="008F3B79">
            <w:pPr>
              <w:jc w:val="center"/>
              <w:rPr>
                <w:sz w:val="28"/>
                <w:szCs w:val="28"/>
              </w:rPr>
            </w:pPr>
          </w:p>
        </w:tc>
        <w:tc>
          <w:tcPr>
            <w:tcW w:w="3210" w:type="dxa"/>
            <w:vAlign w:val="center"/>
          </w:tcPr>
          <w:p w14:paraId="4F55B961" w14:textId="21B43A5A" w:rsidR="009151BA" w:rsidRDefault="009151BA" w:rsidP="008F3B79">
            <w:pPr>
              <w:jc w:val="center"/>
              <w:rPr>
                <w:sz w:val="28"/>
                <w:szCs w:val="28"/>
              </w:rPr>
            </w:pPr>
            <w:r w:rsidRPr="003C1A44">
              <w:rPr>
                <w:sz w:val="28"/>
                <w:szCs w:val="28"/>
              </w:rPr>
              <w:t>Створення умов для рівного доступу до освіти шляхом розвитку інфраструктури перевезень</w:t>
            </w:r>
          </w:p>
        </w:tc>
        <w:tc>
          <w:tcPr>
            <w:tcW w:w="3988" w:type="dxa"/>
            <w:vAlign w:val="center"/>
          </w:tcPr>
          <w:p w14:paraId="26B5A7F7" w14:textId="724F0059" w:rsidR="009151BA" w:rsidRDefault="009151BA" w:rsidP="008F3B79">
            <w:pPr>
              <w:jc w:val="center"/>
              <w:rPr>
                <w:sz w:val="28"/>
                <w:szCs w:val="28"/>
              </w:rPr>
            </w:pPr>
            <w:r w:rsidRPr="003C1A44">
              <w:rPr>
                <w:sz w:val="28"/>
                <w:szCs w:val="28"/>
              </w:rPr>
              <w:t>Частка забезпечених підвезенням учнів серед тих, хто його потребує</w:t>
            </w:r>
          </w:p>
        </w:tc>
        <w:tc>
          <w:tcPr>
            <w:tcW w:w="1429" w:type="dxa"/>
            <w:vAlign w:val="center"/>
          </w:tcPr>
          <w:p w14:paraId="21F96D86" w14:textId="428DDBCD" w:rsidR="009151BA" w:rsidRDefault="009151BA" w:rsidP="008F3B79">
            <w:pPr>
              <w:jc w:val="center"/>
              <w:rPr>
                <w:sz w:val="28"/>
                <w:szCs w:val="28"/>
              </w:rPr>
            </w:pPr>
            <w:r>
              <w:rPr>
                <w:sz w:val="28"/>
                <w:szCs w:val="28"/>
              </w:rPr>
              <w:t>82%</w:t>
            </w:r>
          </w:p>
        </w:tc>
        <w:tc>
          <w:tcPr>
            <w:tcW w:w="1295" w:type="dxa"/>
            <w:vAlign w:val="center"/>
          </w:tcPr>
          <w:p w14:paraId="78EB6965" w14:textId="49D2CDF2" w:rsidR="009151BA" w:rsidRDefault="009151BA" w:rsidP="008F3B79">
            <w:pPr>
              <w:jc w:val="center"/>
              <w:rPr>
                <w:sz w:val="28"/>
                <w:szCs w:val="28"/>
              </w:rPr>
            </w:pPr>
            <w:r>
              <w:rPr>
                <w:sz w:val="28"/>
                <w:szCs w:val="28"/>
              </w:rPr>
              <w:t>88%</w:t>
            </w:r>
          </w:p>
        </w:tc>
        <w:tc>
          <w:tcPr>
            <w:tcW w:w="1517" w:type="dxa"/>
            <w:vAlign w:val="center"/>
          </w:tcPr>
          <w:p w14:paraId="7A373EF9" w14:textId="2265E89C" w:rsidR="009151BA" w:rsidRDefault="009151BA" w:rsidP="008F3B79">
            <w:pPr>
              <w:jc w:val="center"/>
              <w:rPr>
                <w:sz w:val="28"/>
                <w:szCs w:val="28"/>
              </w:rPr>
            </w:pPr>
            <w:r>
              <w:rPr>
                <w:sz w:val="28"/>
                <w:szCs w:val="28"/>
              </w:rPr>
              <w:t>92%</w:t>
            </w:r>
          </w:p>
        </w:tc>
        <w:tc>
          <w:tcPr>
            <w:tcW w:w="1429" w:type="dxa"/>
            <w:vAlign w:val="center"/>
          </w:tcPr>
          <w:p w14:paraId="26A877DA" w14:textId="037BEDB0" w:rsidR="009151BA" w:rsidRDefault="009151BA" w:rsidP="008F3B79">
            <w:pPr>
              <w:jc w:val="center"/>
              <w:rPr>
                <w:sz w:val="28"/>
                <w:szCs w:val="28"/>
              </w:rPr>
            </w:pPr>
            <w:r>
              <w:rPr>
                <w:sz w:val="28"/>
                <w:szCs w:val="28"/>
              </w:rPr>
              <w:t>96%</w:t>
            </w:r>
          </w:p>
        </w:tc>
      </w:tr>
      <w:tr w:rsidR="009151BA" w14:paraId="67651745" w14:textId="77777777" w:rsidTr="00602F11">
        <w:trPr>
          <w:gridAfter w:val="1"/>
          <w:wAfter w:w="11" w:type="dxa"/>
          <w:trHeight w:val="276"/>
        </w:trPr>
        <w:tc>
          <w:tcPr>
            <w:tcW w:w="2500" w:type="dxa"/>
            <w:vMerge/>
            <w:vAlign w:val="center"/>
          </w:tcPr>
          <w:p w14:paraId="1BDF9D0A" w14:textId="77777777" w:rsidR="009151BA" w:rsidRDefault="009151BA" w:rsidP="008F3B79">
            <w:pPr>
              <w:jc w:val="center"/>
              <w:rPr>
                <w:sz w:val="28"/>
                <w:szCs w:val="28"/>
              </w:rPr>
            </w:pPr>
          </w:p>
        </w:tc>
        <w:tc>
          <w:tcPr>
            <w:tcW w:w="3210" w:type="dxa"/>
            <w:vMerge w:val="restart"/>
            <w:vAlign w:val="center"/>
          </w:tcPr>
          <w:p w14:paraId="6C98422D" w14:textId="6C695118" w:rsidR="009151BA" w:rsidRDefault="009151BA" w:rsidP="008F3B79">
            <w:pPr>
              <w:jc w:val="center"/>
              <w:rPr>
                <w:sz w:val="28"/>
                <w:szCs w:val="28"/>
              </w:rPr>
            </w:pPr>
            <w:r w:rsidRPr="003C1A44">
              <w:rPr>
                <w:sz w:val="28"/>
                <w:szCs w:val="28"/>
              </w:rPr>
              <w:t xml:space="preserve">Житлові простори: розвиток та модернізація пансіонів </w:t>
            </w:r>
            <w:r w:rsidRPr="003C1A44">
              <w:rPr>
                <w:sz w:val="28"/>
                <w:szCs w:val="28"/>
              </w:rPr>
              <w:lastRenderedPageBreak/>
              <w:t>та гуртожитків закладів освіти</w:t>
            </w:r>
          </w:p>
        </w:tc>
        <w:tc>
          <w:tcPr>
            <w:tcW w:w="3988" w:type="dxa"/>
            <w:vAlign w:val="center"/>
          </w:tcPr>
          <w:p w14:paraId="282FA55F" w14:textId="5F3DA7BA" w:rsidR="009151BA" w:rsidRDefault="009151BA" w:rsidP="008F3B79">
            <w:pPr>
              <w:jc w:val="center"/>
              <w:rPr>
                <w:sz w:val="28"/>
                <w:szCs w:val="28"/>
              </w:rPr>
            </w:pPr>
            <w:r w:rsidRPr="003C1A44">
              <w:rPr>
                <w:sz w:val="28"/>
                <w:szCs w:val="28"/>
              </w:rPr>
              <w:lastRenderedPageBreak/>
              <w:t xml:space="preserve">Питома вага об’єктів, адаптованих до потреб маломобільних груп </w:t>
            </w:r>
            <w:r w:rsidRPr="003C1A44">
              <w:rPr>
                <w:sz w:val="28"/>
                <w:szCs w:val="28"/>
              </w:rPr>
              <w:lastRenderedPageBreak/>
              <w:t>населення, у загальній кількості відремонтованих, реконструйованих, модернізованих, побудованих будівель закладів освіти</w:t>
            </w:r>
          </w:p>
        </w:tc>
        <w:tc>
          <w:tcPr>
            <w:tcW w:w="1429" w:type="dxa"/>
            <w:vAlign w:val="center"/>
          </w:tcPr>
          <w:p w14:paraId="46E7EC14" w14:textId="6D2FD25A" w:rsidR="009151BA" w:rsidRDefault="009151BA" w:rsidP="008F3B79">
            <w:pPr>
              <w:jc w:val="center"/>
              <w:rPr>
                <w:sz w:val="28"/>
                <w:szCs w:val="28"/>
              </w:rPr>
            </w:pPr>
            <w:r>
              <w:rPr>
                <w:sz w:val="28"/>
                <w:szCs w:val="28"/>
              </w:rPr>
              <w:lastRenderedPageBreak/>
              <w:t>0%</w:t>
            </w:r>
          </w:p>
        </w:tc>
        <w:tc>
          <w:tcPr>
            <w:tcW w:w="1295" w:type="dxa"/>
            <w:vAlign w:val="center"/>
          </w:tcPr>
          <w:p w14:paraId="4A588871" w14:textId="0AE5F0E1" w:rsidR="009151BA" w:rsidRDefault="009151BA" w:rsidP="008F3B79">
            <w:pPr>
              <w:jc w:val="center"/>
              <w:rPr>
                <w:sz w:val="28"/>
                <w:szCs w:val="28"/>
              </w:rPr>
            </w:pPr>
            <w:r>
              <w:rPr>
                <w:sz w:val="28"/>
                <w:szCs w:val="28"/>
              </w:rPr>
              <w:t>100%</w:t>
            </w:r>
          </w:p>
        </w:tc>
        <w:tc>
          <w:tcPr>
            <w:tcW w:w="1517" w:type="dxa"/>
            <w:vAlign w:val="center"/>
          </w:tcPr>
          <w:p w14:paraId="41773456" w14:textId="0513FBF9" w:rsidR="009151BA" w:rsidRDefault="009151BA" w:rsidP="008F3B79">
            <w:pPr>
              <w:jc w:val="center"/>
              <w:rPr>
                <w:sz w:val="28"/>
                <w:szCs w:val="28"/>
              </w:rPr>
            </w:pPr>
            <w:r>
              <w:rPr>
                <w:sz w:val="28"/>
                <w:szCs w:val="28"/>
              </w:rPr>
              <w:t>100%</w:t>
            </w:r>
          </w:p>
        </w:tc>
        <w:tc>
          <w:tcPr>
            <w:tcW w:w="1429" w:type="dxa"/>
            <w:vAlign w:val="center"/>
          </w:tcPr>
          <w:p w14:paraId="3BEF538D" w14:textId="61916202" w:rsidR="009151BA" w:rsidRDefault="009151BA" w:rsidP="008F3B79">
            <w:pPr>
              <w:jc w:val="center"/>
              <w:rPr>
                <w:sz w:val="28"/>
                <w:szCs w:val="28"/>
              </w:rPr>
            </w:pPr>
            <w:r>
              <w:rPr>
                <w:sz w:val="28"/>
                <w:szCs w:val="28"/>
              </w:rPr>
              <w:t>100%</w:t>
            </w:r>
          </w:p>
        </w:tc>
      </w:tr>
      <w:tr w:rsidR="009151BA" w14:paraId="60B68B2E" w14:textId="77777777" w:rsidTr="00602F11">
        <w:trPr>
          <w:gridAfter w:val="1"/>
          <w:wAfter w:w="11" w:type="dxa"/>
          <w:trHeight w:val="276"/>
        </w:trPr>
        <w:tc>
          <w:tcPr>
            <w:tcW w:w="2500" w:type="dxa"/>
            <w:vMerge/>
            <w:vAlign w:val="center"/>
          </w:tcPr>
          <w:p w14:paraId="57846ED1" w14:textId="77777777" w:rsidR="009151BA" w:rsidRDefault="009151BA" w:rsidP="003C1A44">
            <w:pPr>
              <w:jc w:val="center"/>
              <w:rPr>
                <w:sz w:val="28"/>
                <w:szCs w:val="28"/>
              </w:rPr>
            </w:pPr>
          </w:p>
        </w:tc>
        <w:tc>
          <w:tcPr>
            <w:tcW w:w="3210" w:type="dxa"/>
            <w:vMerge/>
            <w:vAlign w:val="center"/>
          </w:tcPr>
          <w:p w14:paraId="0E9C25F7" w14:textId="77777777" w:rsidR="009151BA" w:rsidRDefault="009151BA" w:rsidP="003C1A44">
            <w:pPr>
              <w:jc w:val="center"/>
              <w:rPr>
                <w:sz w:val="28"/>
                <w:szCs w:val="28"/>
              </w:rPr>
            </w:pPr>
          </w:p>
        </w:tc>
        <w:tc>
          <w:tcPr>
            <w:tcW w:w="3988" w:type="dxa"/>
            <w:vAlign w:val="center"/>
          </w:tcPr>
          <w:p w14:paraId="176926A3" w14:textId="43D25809" w:rsidR="009151BA" w:rsidRDefault="009151BA" w:rsidP="003C1A44">
            <w:pPr>
              <w:jc w:val="center"/>
              <w:rPr>
                <w:sz w:val="28"/>
                <w:szCs w:val="28"/>
              </w:rPr>
            </w:pPr>
            <w:r w:rsidRPr="003C1A44">
              <w:rPr>
                <w:sz w:val="28"/>
                <w:szCs w:val="28"/>
              </w:rPr>
              <w:t>Частка академічних ліцеїв з облаштованим пансіоном</w:t>
            </w:r>
          </w:p>
        </w:tc>
        <w:tc>
          <w:tcPr>
            <w:tcW w:w="1429" w:type="dxa"/>
            <w:vAlign w:val="center"/>
          </w:tcPr>
          <w:p w14:paraId="37FBEDA4" w14:textId="13C474A3" w:rsidR="009151BA" w:rsidRDefault="009151BA" w:rsidP="003C1A44">
            <w:pPr>
              <w:jc w:val="center"/>
              <w:rPr>
                <w:sz w:val="28"/>
                <w:szCs w:val="28"/>
              </w:rPr>
            </w:pPr>
            <w:r>
              <w:rPr>
                <w:sz w:val="28"/>
                <w:szCs w:val="28"/>
              </w:rPr>
              <w:t>0%</w:t>
            </w:r>
          </w:p>
        </w:tc>
        <w:tc>
          <w:tcPr>
            <w:tcW w:w="1295" w:type="dxa"/>
            <w:vAlign w:val="center"/>
          </w:tcPr>
          <w:p w14:paraId="56D88FC8" w14:textId="72BB4BA8" w:rsidR="009151BA" w:rsidRDefault="009151BA" w:rsidP="003C1A44">
            <w:pPr>
              <w:jc w:val="center"/>
              <w:rPr>
                <w:sz w:val="28"/>
                <w:szCs w:val="28"/>
              </w:rPr>
            </w:pPr>
            <w:r>
              <w:rPr>
                <w:sz w:val="28"/>
                <w:szCs w:val="28"/>
              </w:rPr>
              <w:t>100%</w:t>
            </w:r>
          </w:p>
        </w:tc>
        <w:tc>
          <w:tcPr>
            <w:tcW w:w="1517" w:type="dxa"/>
            <w:vAlign w:val="center"/>
          </w:tcPr>
          <w:p w14:paraId="4D10D860" w14:textId="16525FF3" w:rsidR="009151BA" w:rsidRDefault="009151BA" w:rsidP="003C1A44">
            <w:pPr>
              <w:jc w:val="center"/>
              <w:rPr>
                <w:sz w:val="28"/>
                <w:szCs w:val="28"/>
              </w:rPr>
            </w:pPr>
            <w:r>
              <w:rPr>
                <w:sz w:val="28"/>
                <w:szCs w:val="28"/>
              </w:rPr>
              <w:t>100%</w:t>
            </w:r>
          </w:p>
        </w:tc>
        <w:tc>
          <w:tcPr>
            <w:tcW w:w="1429" w:type="dxa"/>
            <w:vAlign w:val="center"/>
          </w:tcPr>
          <w:p w14:paraId="2C3AA41C" w14:textId="7137A0C0" w:rsidR="009151BA" w:rsidRDefault="009151BA" w:rsidP="003C1A44">
            <w:pPr>
              <w:jc w:val="center"/>
              <w:rPr>
                <w:sz w:val="28"/>
                <w:szCs w:val="28"/>
              </w:rPr>
            </w:pPr>
            <w:r>
              <w:rPr>
                <w:sz w:val="28"/>
                <w:szCs w:val="28"/>
              </w:rPr>
              <w:t>100%</w:t>
            </w:r>
          </w:p>
        </w:tc>
      </w:tr>
      <w:tr w:rsidR="009151BA" w14:paraId="33D49502" w14:textId="77777777" w:rsidTr="00602F11">
        <w:trPr>
          <w:gridAfter w:val="1"/>
          <w:wAfter w:w="11" w:type="dxa"/>
          <w:trHeight w:val="276"/>
        </w:trPr>
        <w:tc>
          <w:tcPr>
            <w:tcW w:w="2500" w:type="dxa"/>
            <w:vMerge/>
            <w:vAlign w:val="center"/>
          </w:tcPr>
          <w:p w14:paraId="36675A22" w14:textId="77777777" w:rsidR="009151BA" w:rsidRPr="008F3B79" w:rsidRDefault="009151BA" w:rsidP="003C1A44">
            <w:pPr>
              <w:tabs>
                <w:tab w:val="left" w:pos="5100"/>
              </w:tabs>
              <w:rPr>
                <w:sz w:val="28"/>
                <w:szCs w:val="28"/>
              </w:rPr>
            </w:pPr>
          </w:p>
        </w:tc>
        <w:tc>
          <w:tcPr>
            <w:tcW w:w="3210" w:type="dxa"/>
            <w:vAlign w:val="center"/>
          </w:tcPr>
          <w:p w14:paraId="35F99608" w14:textId="65C5BD90" w:rsidR="009151BA" w:rsidRPr="008F3B79" w:rsidRDefault="009151BA" w:rsidP="009151BA">
            <w:pPr>
              <w:tabs>
                <w:tab w:val="left" w:pos="5100"/>
              </w:tabs>
              <w:jc w:val="center"/>
              <w:rPr>
                <w:sz w:val="28"/>
                <w:szCs w:val="28"/>
              </w:rPr>
            </w:pPr>
            <w:r w:rsidRPr="009151BA">
              <w:rPr>
                <w:sz w:val="28"/>
                <w:szCs w:val="28"/>
              </w:rPr>
              <w:t>Створення та модернізація мережі центрів інженерної освіти та подолання освітніх втрат</w:t>
            </w:r>
          </w:p>
        </w:tc>
        <w:tc>
          <w:tcPr>
            <w:tcW w:w="3988" w:type="dxa"/>
            <w:vAlign w:val="center"/>
          </w:tcPr>
          <w:p w14:paraId="42FD75EA" w14:textId="75DF8C46" w:rsidR="009151BA" w:rsidRPr="008F3B79" w:rsidRDefault="009151BA" w:rsidP="009151BA">
            <w:pPr>
              <w:tabs>
                <w:tab w:val="left" w:pos="5100"/>
              </w:tabs>
              <w:jc w:val="center"/>
              <w:rPr>
                <w:sz w:val="28"/>
                <w:szCs w:val="28"/>
              </w:rPr>
            </w:pPr>
            <w:r w:rsidRPr="009151BA">
              <w:rPr>
                <w:sz w:val="28"/>
                <w:szCs w:val="28"/>
              </w:rPr>
              <w:t>Рівень забезпечення потреби у центрах надолуження освітніх втрат</w:t>
            </w:r>
          </w:p>
        </w:tc>
        <w:tc>
          <w:tcPr>
            <w:tcW w:w="1429" w:type="dxa"/>
            <w:vAlign w:val="center"/>
          </w:tcPr>
          <w:p w14:paraId="10A17704" w14:textId="2A12B7BA" w:rsidR="009151BA" w:rsidRPr="008F3B79" w:rsidRDefault="009151BA" w:rsidP="009151BA">
            <w:pPr>
              <w:tabs>
                <w:tab w:val="left" w:pos="5100"/>
              </w:tabs>
              <w:jc w:val="center"/>
              <w:rPr>
                <w:sz w:val="28"/>
                <w:szCs w:val="28"/>
              </w:rPr>
            </w:pPr>
            <w:r>
              <w:rPr>
                <w:sz w:val="28"/>
                <w:szCs w:val="28"/>
              </w:rPr>
              <w:t>0%</w:t>
            </w:r>
          </w:p>
        </w:tc>
        <w:tc>
          <w:tcPr>
            <w:tcW w:w="1295" w:type="dxa"/>
            <w:vAlign w:val="center"/>
          </w:tcPr>
          <w:p w14:paraId="1D5F823D" w14:textId="2B1F2C9E" w:rsidR="009151BA" w:rsidRPr="008F3B79" w:rsidRDefault="009151BA" w:rsidP="009151BA">
            <w:pPr>
              <w:tabs>
                <w:tab w:val="left" w:pos="5100"/>
              </w:tabs>
              <w:jc w:val="center"/>
              <w:rPr>
                <w:sz w:val="28"/>
                <w:szCs w:val="28"/>
              </w:rPr>
            </w:pPr>
            <w:r>
              <w:rPr>
                <w:sz w:val="28"/>
                <w:szCs w:val="28"/>
              </w:rPr>
              <w:t>0%</w:t>
            </w:r>
          </w:p>
        </w:tc>
        <w:tc>
          <w:tcPr>
            <w:tcW w:w="1517" w:type="dxa"/>
            <w:vAlign w:val="center"/>
          </w:tcPr>
          <w:p w14:paraId="741410F5" w14:textId="65FF7F44" w:rsidR="009151BA" w:rsidRPr="008F3B79" w:rsidRDefault="009151BA" w:rsidP="009151BA">
            <w:pPr>
              <w:tabs>
                <w:tab w:val="left" w:pos="5100"/>
              </w:tabs>
              <w:jc w:val="center"/>
              <w:rPr>
                <w:sz w:val="28"/>
                <w:szCs w:val="28"/>
              </w:rPr>
            </w:pPr>
            <w:r>
              <w:rPr>
                <w:sz w:val="28"/>
                <w:szCs w:val="28"/>
              </w:rPr>
              <w:t>0%</w:t>
            </w:r>
          </w:p>
        </w:tc>
        <w:tc>
          <w:tcPr>
            <w:tcW w:w="1429" w:type="dxa"/>
            <w:vAlign w:val="center"/>
          </w:tcPr>
          <w:p w14:paraId="6B7CF51F" w14:textId="5645B490" w:rsidR="009151BA" w:rsidRPr="008F3B79" w:rsidRDefault="009151BA" w:rsidP="009151BA">
            <w:pPr>
              <w:tabs>
                <w:tab w:val="left" w:pos="5100"/>
              </w:tabs>
              <w:jc w:val="center"/>
              <w:rPr>
                <w:sz w:val="28"/>
                <w:szCs w:val="28"/>
              </w:rPr>
            </w:pPr>
            <w:r>
              <w:rPr>
                <w:sz w:val="28"/>
                <w:szCs w:val="28"/>
              </w:rPr>
              <w:t>50%</w:t>
            </w:r>
          </w:p>
        </w:tc>
      </w:tr>
      <w:tr w:rsidR="003C1A44" w14:paraId="4A2068A0" w14:textId="77777777" w:rsidTr="003B0E49">
        <w:trPr>
          <w:trHeight w:val="276"/>
        </w:trPr>
        <w:tc>
          <w:tcPr>
            <w:tcW w:w="15379" w:type="dxa"/>
            <w:gridSpan w:val="8"/>
            <w:vAlign w:val="center"/>
          </w:tcPr>
          <w:p w14:paraId="63729A2D" w14:textId="6670AA8F" w:rsidR="003C1A44" w:rsidRPr="008F3B79" w:rsidRDefault="003C1A44" w:rsidP="003C1A44">
            <w:pPr>
              <w:tabs>
                <w:tab w:val="left" w:pos="5100"/>
              </w:tabs>
              <w:rPr>
                <w:sz w:val="28"/>
                <w:szCs w:val="28"/>
              </w:rPr>
            </w:pPr>
            <w:r w:rsidRPr="008F3B79">
              <w:rPr>
                <w:sz w:val="28"/>
                <w:szCs w:val="28"/>
              </w:rPr>
              <w:t xml:space="preserve">Пріоритетна галузь (сектор) для публічного інвестування – </w:t>
            </w:r>
            <w:r w:rsidRPr="003C1A44">
              <w:rPr>
                <w:sz w:val="28"/>
                <w:szCs w:val="28"/>
              </w:rPr>
              <w:t>Охорона здоров’я</w:t>
            </w:r>
          </w:p>
          <w:p w14:paraId="690C583A" w14:textId="16FBA71B" w:rsidR="003C1A44" w:rsidRDefault="008F1C29" w:rsidP="003C1A44">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003C1A44" w:rsidRPr="008F3B79">
              <w:rPr>
                <w:sz w:val="28"/>
                <w:szCs w:val="28"/>
              </w:rPr>
              <w:t xml:space="preserve"> за галузь (сектор) для публічного інвестування – </w:t>
            </w:r>
            <w:r w:rsidR="003C1A44">
              <w:rPr>
                <w:sz w:val="28"/>
                <w:szCs w:val="28"/>
              </w:rPr>
              <w:t xml:space="preserve">Відділ охорони здоров’я </w:t>
            </w:r>
            <w:r w:rsidR="003C1A44" w:rsidRPr="008F3B79">
              <w:rPr>
                <w:sz w:val="28"/>
                <w:szCs w:val="28"/>
              </w:rPr>
              <w:t>виконавчого комітету Хустської міської ради</w:t>
            </w:r>
          </w:p>
          <w:p w14:paraId="560648B7" w14:textId="07C4F0D1" w:rsidR="003C1A44" w:rsidRDefault="003C1A44" w:rsidP="003C1A44">
            <w:pPr>
              <w:tabs>
                <w:tab w:val="left" w:pos="5100"/>
              </w:tabs>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610479">
              <w:rPr>
                <w:sz w:val="28"/>
                <w:szCs w:val="28"/>
              </w:rPr>
              <w:t>25 000,00</w:t>
            </w:r>
            <w:r w:rsidRPr="008F3B79">
              <w:rPr>
                <w:sz w:val="28"/>
                <w:szCs w:val="28"/>
              </w:rPr>
              <w:t xml:space="preserve"> тис. грн</w:t>
            </w:r>
          </w:p>
        </w:tc>
      </w:tr>
      <w:tr w:rsidR="00E0330F" w14:paraId="36A5CB58" w14:textId="77777777" w:rsidTr="00602F11">
        <w:trPr>
          <w:gridAfter w:val="1"/>
          <w:wAfter w:w="11" w:type="dxa"/>
          <w:trHeight w:val="276"/>
        </w:trPr>
        <w:tc>
          <w:tcPr>
            <w:tcW w:w="2500" w:type="dxa"/>
            <w:vMerge w:val="restart"/>
            <w:vAlign w:val="center"/>
          </w:tcPr>
          <w:p w14:paraId="614AB953" w14:textId="6C70D8A4" w:rsidR="00E0330F" w:rsidRPr="00D27A52" w:rsidRDefault="00E0330F" w:rsidP="00D27A52">
            <w:pPr>
              <w:jc w:val="center"/>
              <w:rPr>
                <w:sz w:val="28"/>
                <w:szCs w:val="28"/>
              </w:rPr>
            </w:pPr>
            <w:r w:rsidRPr="00D27A52">
              <w:rPr>
                <w:sz w:val="28"/>
                <w:szCs w:val="28"/>
              </w:rPr>
              <w:t>Розбудова та модернізація системи охорони здоров’я</w:t>
            </w:r>
          </w:p>
        </w:tc>
        <w:tc>
          <w:tcPr>
            <w:tcW w:w="3210" w:type="dxa"/>
            <w:vAlign w:val="center"/>
          </w:tcPr>
          <w:p w14:paraId="0AB47D32" w14:textId="225CAB61" w:rsidR="00E0330F" w:rsidRPr="00D27A52" w:rsidRDefault="00E0330F" w:rsidP="00D27A52">
            <w:pPr>
              <w:jc w:val="center"/>
              <w:rPr>
                <w:sz w:val="28"/>
                <w:szCs w:val="28"/>
              </w:rPr>
            </w:pPr>
            <w:r w:rsidRPr="00A75C8B">
              <w:rPr>
                <w:sz w:val="28"/>
                <w:szCs w:val="28"/>
              </w:rPr>
              <w:t>Забезпечення доступу до якісної медичної допомоги шляхом розбудови й модернізації об’єктів медичної інфраструктури</w:t>
            </w:r>
          </w:p>
        </w:tc>
        <w:tc>
          <w:tcPr>
            <w:tcW w:w="3988" w:type="dxa"/>
            <w:vAlign w:val="center"/>
          </w:tcPr>
          <w:p w14:paraId="4933AB0D" w14:textId="27116720" w:rsidR="00E0330F" w:rsidRPr="00D27A52" w:rsidRDefault="00E0330F" w:rsidP="00D27A52">
            <w:pPr>
              <w:jc w:val="center"/>
              <w:rPr>
                <w:bCs/>
                <w:sz w:val="28"/>
                <w:szCs w:val="28"/>
              </w:rPr>
            </w:pPr>
            <w:r>
              <w:rPr>
                <w:bCs/>
                <w:sz w:val="28"/>
                <w:szCs w:val="28"/>
              </w:rPr>
              <w:t>Частка</w:t>
            </w:r>
            <w:r w:rsidRPr="00A75C8B">
              <w:rPr>
                <w:bCs/>
                <w:sz w:val="28"/>
                <w:szCs w:val="28"/>
              </w:rPr>
              <w:t xml:space="preserve"> об'єктів медичної інфраструктури, збудованих, реконструйованих, капітально відремонтованих або модернізованих</w:t>
            </w:r>
          </w:p>
        </w:tc>
        <w:tc>
          <w:tcPr>
            <w:tcW w:w="1429" w:type="dxa"/>
            <w:vAlign w:val="center"/>
          </w:tcPr>
          <w:p w14:paraId="5E35DAED" w14:textId="74307836" w:rsidR="00E0330F" w:rsidRDefault="00E0330F" w:rsidP="00D27A52">
            <w:pPr>
              <w:jc w:val="center"/>
              <w:rPr>
                <w:sz w:val="28"/>
                <w:szCs w:val="28"/>
              </w:rPr>
            </w:pPr>
            <w:r>
              <w:rPr>
                <w:sz w:val="28"/>
                <w:szCs w:val="28"/>
              </w:rPr>
              <w:t>10%</w:t>
            </w:r>
          </w:p>
        </w:tc>
        <w:tc>
          <w:tcPr>
            <w:tcW w:w="1295" w:type="dxa"/>
            <w:vAlign w:val="center"/>
          </w:tcPr>
          <w:p w14:paraId="531CA1B2" w14:textId="49C27E00" w:rsidR="00E0330F" w:rsidRDefault="00E0330F" w:rsidP="00D27A52">
            <w:pPr>
              <w:jc w:val="center"/>
              <w:rPr>
                <w:sz w:val="28"/>
                <w:szCs w:val="28"/>
              </w:rPr>
            </w:pPr>
            <w:r>
              <w:rPr>
                <w:sz w:val="28"/>
                <w:szCs w:val="28"/>
              </w:rPr>
              <w:t>20%</w:t>
            </w:r>
          </w:p>
        </w:tc>
        <w:tc>
          <w:tcPr>
            <w:tcW w:w="1517" w:type="dxa"/>
            <w:vAlign w:val="center"/>
          </w:tcPr>
          <w:p w14:paraId="0C73FD36" w14:textId="5DDF97F3" w:rsidR="00E0330F" w:rsidRDefault="00E0330F" w:rsidP="00D27A52">
            <w:pPr>
              <w:jc w:val="center"/>
              <w:rPr>
                <w:sz w:val="28"/>
                <w:szCs w:val="28"/>
              </w:rPr>
            </w:pPr>
            <w:r>
              <w:rPr>
                <w:sz w:val="28"/>
                <w:szCs w:val="28"/>
              </w:rPr>
              <w:t>30%</w:t>
            </w:r>
          </w:p>
        </w:tc>
        <w:tc>
          <w:tcPr>
            <w:tcW w:w="1429" w:type="dxa"/>
            <w:vAlign w:val="center"/>
          </w:tcPr>
          <w:p w14:paraId="58C5C866" w14:textId="5B4915B8" w:rsidR="00E0330F" w:rsidRDefault="00E0330F" w:rsidP="00D27A52">
            <w:pPr>
              <w:jc w:val="center"/>
              <w:rPr>
                <w:sz w:val="28"/>
                <w:szCs w:val="28"/>
              </w:rPr>
            </w:pPr>
            <w:r>
              <w:rPr>
                <w:sz w:val="28"/>
                <w:szCs w:val="28"/>
              </w:rPr>
              <w:t>40%</w:t>
            </w:r>
          </w:p>
        </w:tc>
      </w:tr>
      <w:tr w:rsidR="00E0330F" w14:paraId="5CB16D99" w14:textId="77777777" w:rsidTr="00602F11">
        <w:trPr>
          <w:gridAfter w:val="1"/>
          <w:wAfter w:w="11" w:type="dxa"/>
          <w:trHeight w:val="276"/>
        </w:trPr>
        <w:tc>
          <w:tcPr>
            <w:tcW w:w="2500" w:type="dxa"/>
            <w:vMerge/>
            <w:vAlign w:val="center"/>
          </w:tcPr>
          <w:p w14:paraId="7D3B1686" w14:textId="6DDA580D" w:rsidR="00E0330F" w:rsidRDefault="00E0330F" w:rsidP="00D27A52">
            <w:pPr>
              <w:jc w:val="center"/>
              <w:rPr>
                <w:sz w:val="28"/>
                <w:szCs w:val="28"/>
              </w:rPr>
            </w:pPr>
          </w:p>
        </w:tc>
        <w:tc>
          <w:tcPr>
            <w:tcW w:w="3210" w:type="dxa"/>
            <w:vMerge w:val="restart"/>
            <w:vAlign w:val="center"/>
          </w:tcPr>
          <w:p w14:paraId="5EDC10A2" w14:textId="2869A445" w:rsidR="00E0330F" w:rsidRDefault="00E0330F" w:rsidP="00D27A52">
            <w:pPr>
              <w:jc w:val="center"/>
              <w:rPr>
                <w:sz w:val="28"/>
                <w:szCs w:val="28"/>
              </w:rPr>
            </w:pPr>
            <w:r w:rsidRPr="00D27A52">
              <w:rPr>
                <w:sz w:val="28"/>
                <w:szCs w:val="28"/>
              </w:rPr>
              <w:t>Розвиток спеціалізованої хірургічної та травматологічної допомоги</w:t>
            </w:r>
          </w:p>
        </w:tc>
        <w:tc>
          <w:tcPr>
            <w:tcW w:w="3988" w:type="dxa"/>
            <w:vAlign w:val="center"/>
          </w:tcPr>
          <w:p w14:paraId="3B76FDBB" w14:textId="74BF9930" w:rsidR="00E0330F" w:rsidRDefault="00E0330F" w:rsidP="00D27A52">
            <w:pPr>
              <w:jc w:val="center"/>
              <w:rPr>
                <w:sz w:val="28"/>
                <w:szCs w:val="28"/>
              </w:rPr>
            </w:pPr>
            <w:r w:rsidRPr="00D27A52">
              <w:rPr>
                <w:bCs/>
                <w:sz w:val="28"/>
                <w:szCs w:val="28"/>
              </w:rPr>
              <w:t>Рівень готовності спеціалізованої хірургічної та травматологічної інфраструктури після капітального ремонту / реконструкції</w:t>
            </w:r>
          </w:p>
        </w:tc>
        <w:tc>
          <w:tcPr>
            <w:tcW w:w="1429" w:type="dxa"/>
            <w:vAlign w:val="center"/>
          </w:tcPr>
          <w:p w14:paraId="5EF0B178" w14:textId="35C95777" w:rsidR="00E0330F" w:rsidRDefault="00E0330F" w:rsidP="00D27A52">
            <w:pPr>
              <w:jc w:val="center"/>
              <w:rPr>
                <w:sz w:val="28"/>
                <w:szCs w:val="28"/>
              </w:rPr>
            </w:pPr>
            <w:r>
              <w:rPr>
                <w:sz w:val="28"/>
                <w:szCs w:val="28"/>
              </w:rPr>
              <w:t>0%</w:t>
            </w:r>
          </w:p>
        </w:tc>
        <w:tc>
          <w:tcPr>
            <w:tcW w:w="1295" w:type="dxa"/>
            <w:vAlign w:val="center"/>
          </w:tcPr>
          <w:p w14:paraId="52D52DD2" w14:textId="6D1838FD" w:rsidR="00E0330F" w:rsidRDefault="00E0330F" w:rsidP="00D27A52">
            <w:pPr>
              <w:jc w:val="center"/>
              <w:rPr>
                <w:sz w:val="28"/>
                <w:szCs w:val="28"/>
              </w:rPr>
            </w:pPr>
            <w:r>
              <w:rPr>
                <w:sz w:val="28"/>
                <w:szCs w:val="28"/>
              </w:rPr>
              <w:t>60%</w:t>
            </w:r>
          </w:p>
        </w:tc>
        <w:tc>
          <w:tcPr>
            <w:tcW w:w="1517" w:type="dxa"/>
            <w:vAlign w:val="center"/>
          </w:tcPr>
          <w:p w14:paraId="574BBA56" w14:textId="47129EBD" w:rsidR="00E0330F" w:rsidRDefault="00E0330F" w:rsidP="00D27A52">
            <w:pPr>
              <w:jc w:val="center"/>
              <w:rPr>
                <w:sz w:val="28"/>
                <w:szCs w:val="28"/>
              </w:rPr>
            </w:pPr>
            <w:r>
              <w:rPr>
                <w:sz w:val="28"/>
                <w:szCs w:val="28"/>
              </w:rPr>
              <w:t>100%</w:t>
            </w:r>
          </w:p>
        </w:tc>
        <w:tc>
          <w:tcPr>
            <w:tcW w:w="1429" w:type="dxa"/>
            <w:vAlign w:val="center"/>
          </w:tcPr>
          <w:p w14:paraId="69EDA3CA" w14:textId="132629E9" w:rsidR="00E0330F" w:rsidRDefault="00E0330F" w:rsidP="00D27A52">
            <w:pPr>
              <w:jc w:val="center"/>
              <w:rPr>
                <w:sz w:val="28"/>
                <w:szCs w:val="28"/>
              </w:rPr>
            </w:pPr>
            <w:r>
              <w:rPr>
                <w:sz w:val="28"/>
                <w:szCs w:val="28"/>
              </w:rPr>
              <w:t>100%</w:t>
            </w:r>
          </w:p>
        </w:tc>
      </w:tr>
      <w:tr w:rsidR="00E0330F" w14:paraId="61116283" w14:textId="77777777" w:rsidTr="00602F11">
        <w:trPr>
          <w:gridAfter w:val="1"/>
          <w:wAfter w:w="11" w:type="dxa"/>
          <w:trHeight w:val="276"/>
        </w:trPr>
        <w:tc>
          <w:tcPr>
            <w:tcW w:w="2500" w:type="dxa"/>
            <w:vMerge/>
            <w:vAlign w:val="center"/>
          </w:tcPr>
          <w:p w14:paraId="3320C40A" w14:textId="77777777" w:rsidR="00E0330F" w:rsidRDefault="00E0330F" w:rsidP="00D27A52">
            <w:pPr>
              <w:jc w:val="center"/>
              <w:rPr>
                <w:sz w:val="28"/>
                <w:szCs w:val="28"/>
              </w:rPr>
            </w:pPr>
          </w:p>
        </w:tc>
        <w:tc>
          <w:tcPr>
            <w:tcW w:w="3210" w:type="dxa"/>
            <w:vMerge/>
            <w:vAlign w:val="center"/>
          </w:tcPr>
          <w:p w14:paraId="0B0D847C" w14:textId="77777777" w:rsidR="00E0330F" w:rsidRDefault="00E0330F" w:rsidP="00D27A52">
            <w:pPr>
              <w:jc w:val="center"/>
              <w:rPr>
                <w:sz w:val="28"/>
                <w:szCs w:val="28"/>
              </w:rPr>
            </w:pPr>
          </w:p>
        </w:tc>
        <w:tc>
          <w:tcPr>
            <w:tcW w:w="3988" w:type="dxa"/>
            <w:vAlign w:val="center"/>
          </w:tcPr>
          <w:p w14:paraId="20A03C26" w14:textId="560D5051" w:rsidR="00E0330F" w:rsidRDefault="00E0330F" w:rsidP="00D27A52">
            <w:pPr>
              <w:jc w:val="center"/>
              <w:rPr>
                <w:sz w:val="28"/>
                <w:szCs w:val="28"/>
              </w:rPr>
            </w:pPr>
            <w:r w:rsidRPr="00D27A52">
              <w:rPr>
                <w:sz w:val="28"/>
                <w:szCs w:val="28"/>
              </w:rPr>
              <w:t>Рівень покращення умов надання хірургічної та травматологічної допомоги у модернізованих приміщеннях</w:t>
            </w:r>
          </w:p>
        </w:tc>
        <w:tc>
          <w:tcPr>
            <w:tcW w:w="1429" w:type="dxa"/>
            <w:vAlign w:val="center"/>
          </w:tcPr>
          <w:p w14:paraId="3E305300" w14:textId="1E7F6436" w:rsidR="00E0330F" w:rsidRDefault="00E0330F" w:rsidP="00D27A52">
            <w:pPr>
              <w:jc w:val="center"/>
              <w:rPr>
                <w:sz w:val="28"/>
                <w:szCs w:val="28"/>
              </w:rPr>
            </w:pPr>
            <w:r>
              <w:rPr>
                <w:sz w:val="28"/>
                <w:szCs w:val="28"/>
              </w:rPr>
              <w:t>0%</w:t>
            </w:r>
          </w:p>
        </w:tc>
        <w:tc>
          <w:tcPr>
            <w:tcW w:w="1295" w:type="dxa"/>
            <w:vAlign w:val="center"/>
          </w:tcPr>
          <w:p w14:paraId="5EECEEA1" w14:textId="18343D97" w:rsidR="00E0330F" w:rsidRDefault="00E0330F" w:rsidP="00D27A52">
            <w:pPr>
              <w:jc w:val="center"/>
              <w:rPr>
                <w:sz w:val="28"/>
                <w:szCs w:val="28"/>
              </w:rPr>
            </w:pPr>
            <w:r>
              <w:rPr>
                <w:sz w:val="28"/>
                <w:szCs w:val="28"/>
              </w:rPr>
              <w:t>60%</w:t>
            </w:r>
          </w:p>
        </w:tc>
        <w:tc>
          <w:tcPr>
            <w:tcW w:w="1517" w:type="dxa"/>
            <w:vAlign w:val="center"/>
          </w:tcPr>
          <w:p w14:paraId="428B8934" w14:textId="272B98C2" w:rsidR="00E0330F" w:rsidRDefault="00E0330F" w:rsidP="00D27A52">
            <w:pPr>
              <w:jc w:val="center"/>
              <w:rPr>
                <w:sz w:val="28"/>
                <w:szCs w:val="28"/>
              </w:rPr>
            </w:pPr>
            <w:r>
              <w:rPr>
                <w:sz w:val="28"/>
                <w:szCs w:val="28"/>
              </w:rPr>
              <w:t>100%</w:t>
            </w:r>
          </w:p>
        </w:tc>
        <w:tc>
          <w:tcPr>
            <w:tcW w:w="1429" w:type="dxa"/>
            <w:vAlign w:val="center"/>
          </w:tcPr>
          <w:p w14:paraId="1DC67208" w14:textId="4E900838" w:rsidR="00E0330F" w:rsidRDefault="00E0330F" w:rsidP="00D27A52">
            <w:pPr>
              <w:jc w:val="center"/>
              <w:rPr>
                <w:sz w:val="28"/>
                <w:szCs w:val="28"/>
              </w:rPr>
            </w:pPr>
            <w:r>
              <w:rPr>
                <w:sz w:val="28"/>
                <w:szCs w:val="28"/>
              </w:rPr>
              <w:t>100%</w:t>
            </w:r>
          </w:p>
        </w:tc>
      </w:tr>
      <w:tr w:rsidR="00E0330F" w14:paraId="76731D5B" w14:textId="77777777" w:rsidTr="00602F11">
        <w:trPr>
          <w:gridAfter w:val="1"/>
          <w:wAfter w:w="11" w:type="dxa"/>
          <w:trHeight w:val="276"/>
        </w:trPr>
        <w:tc>
          <w:tcPr>
            <w:tcW w:w="2500" w:type="dxa"/>
            <w:vMerge/>
            <w:vAlign w:val="center"/>
          </w:tcPr>
          <w:p w14:paraId="2F6C024E" w14:textId="77777777" w:rsidR="00E0330F" w:rsidRDefault="00E0330F" w:rsidP="00D27A52">
            <w:pPr>
              <w:jc w:val="center"/>
              <w:rPr>
                <w:sz w:val="28"/>
                <w:szCs w:val="28"/>
              </w:rPr>
            </w:pPr>
          </w:p>
        </w:tc>
        <w:tc>
          <w:tcPr>
            <w:tcW w:w="3210" w:type="dxa"/>
            <w:vMerge w:val="restart"/>
            <w:vAlign w:val="center"/>
          </w:tcPr>
          <w:p w14:paraId="5DA145D2" w14:textId="2E02D095" w:rsidR="00E0330F" w:rsidRDefault="00E0330F" w:rsidP="00D27A52">
            <w:pPr>
              <w:jc w:val="center"/>
              <w:rPr>
                <w:sz w:val="28"/>
                <w:szCs w:val="28"/>
              </w:rPr>
            </w:pPr>
            <w:r w:rsidRPr="00D27A52">
              <w:rPr>
                <w:sz w:val="28"/>
                <w:szCs w:val="28"/>
              </w:rPr>
              <w:t>Забезпечення медичного закладу сучасним обладнанням та розвиток діагностичної інфраструктури</w:t>
            </w:r>
          </w:p>
        </w:tc>
        <w:tc>
          <w:tcPr>
            <w:tcW w:w="3988" w:type="dxa"/>
            <w:vAlign w:val="center"/>
          </w:tcPr>
          <w:p w14:paraId="0F00812D" w14:textId="07CC17A1" w:rsidR="00E0330F" w:rsidRDefault="00E0330F" w:rsidP="00D27A52">
            <w:pPr>
              <w:jc w:val="center"/>
              <w:rPr>
                <w:sz w:val="28"/>
                <w:szCs w:val="28"/>
              </w:rPr>
            </w:pPr>
            <w:r w:rsidRPr="00D27A52">
              <w:rPr>
                <w:sz w:val="28"/>
                <w:szCs w:val="28"/>
              </w:rPr>
              <w:t>Рівень готовності приміщень та інженерної інфраструктури для розміщення обладнання</w:t>
            </w:r>
          </w:p>
        </w:tc>
        <w:tc>
          <w:tcPr>
            <w:tcW w:w="1429" w:type="dxa"/>
            <w:vAlign w:val="center"/>
          </w:tcPr>
          <w:p w14:paraId="216866CD" w14:textId="15B28C7B" w:rsidR="00E0330F" w:rsidRDefault="00E0330F" w:rsidP="00D27A52">
            <w:pPr>
              <w:jc w:val="center"/>
              <w:rPr>
                <w:sz w:val="28"/>
                <w:szCs w:val="28"/>
              </w:rPr>
            </w:pPr>
            <w:r>
              <w:rPr>
                <w:sz w:val="28"/>
                <w:szCs w:val="28"/>
              </w:rPr>
              <w:t>100%</w:t>
            </w:r>
          </w:p>
        </w:tc>
        <w:tc>
          <w:tcPr>
            <w:tcW w:w="1295" w:type="dxa"/>
            <w:vAlign w:val="center"/>
          </w:tcPr>
          <w:p w14:paraId="3D3C9CF1" w14:textId="7DC4020D" w:rsidR="00E0330F" w:rsidRDefault="00E0330F" w:rsidP="00D27A52">
            <w:pPr>
              <w:jc w:val="center"/>
              <w:rPr>
                <w:sz w:val="28"/>
                <w:szCs w:val="28"/>
              </w:rPr>
            </w:pPr>
            <w:r>
              <w:rPr>
                <w:sz w:val="28"/>
                <w:szCs w:val="28"/>
              </w:rPr>
              <w:t>100%</w:t>
            </w:r>
          </w:p>
        </w:tc>
        <w:tc>
          <w:tcPr>
            <w:tcW w:w="1517" w:type="dxa"/>
            <w:vAlign w:val="center"/>
          </w:tcPr>
          <w:p w14:paraId="595D948E" w14:textId="638FB5D7" w:rsidR="00E0330F" w:rsidRDefault="00E0330F" w:rsidP="00D27A52">
            <w:pPr>
              <w:jc w:val="center"/>
              <w:rPr>
                <w:sz w:val="28"/>
                <w:szCs w:val="28"/>
              </w:rPr>
            </w:pPr>
            <w:r>
              <w:rPr>
                <w:sz w:val="28"/>
                <w:szCs w:val="28"/>
              </w:rPr>
              <w:t>100%</w:t>
            </w:r>
          </w:p>
        </w:tc>
        <w:tc>
          <w:tcPr>
            <w:tcW w:w="1429" w:type="dxa"/>
            <w:vAlign w:val="center"/>
          </w:tcPr>
          <w:p w14:paraId="72FD31F9" w14:textId="1B3FE288" w:rsidR="00E0330F" w:rsidRDefault="00E0330F" w:rsidP="00D27A52">
            <w:pPr>
              <w:jc w:val="center"/>
              <w:rPr>
                <w:sz w:val="28"/>
                <w:szCs w:val="28"/>
              </w:rPr>
            </w:pPr>
            <w:r>
              <w:rPr>
                <w:sz w:val="28"/>
                <w:szCs w:val="28"/>
              </w:rPr>
              <w:t>100%</w:t>
            </w:r>
          </w:p>
        </w:tc>
      </w:tr>
      <w:tr w:rsidR="00E0330F" w14:paraId="081CD3F4" w14:textId="77777777" w:rsidTr="00602F11">
        <w:trPr>
          <w:gridAfter w:val="1"/>
          <w:wAfter w:w="11" w:type="dxa"/>
          <w:trHeight w:val="276"/>
        </w:trPr>
        <w:tc>
          <w:tcPr>
            <w:tcW w:w="2500" w:type="dxa"/>
            <w:vMerge/>
            <w:vAlign w:val="center"/>
          </w:tcPr>
          <w:p w14:paraId="21826951" w14:textId="77777777" w:rsidR="00E0330F" w:rsidRDefault="00E0330F" w:rsidP="00D27A52">
            <w:pPr>
              <w:jc w:val="center"/>
              <w:rPr>
                <w:sz w:val="28"/>
                <w:szCs w:val="28"/>
              </w:rPr>
            </w:pPr>
          </w:p>
        </w:tc>
        <w:tc>
          <w:tcPr>
            <w:tcW w:w="3210" w:type="dxa"/>
            <w:vMerge/>
            <w:vAlign w:val="center"/>
          </w:tcPr>
          <w:p w14:paraId="230F136E" w14:textId="77777777" w:rsidR="00E0330F" w:rsidRDefault="00E0330F" w:rsidP="00D27A52">
            <w:pPr>
              <w:jc w:val="center"/>
              <w:rPr>
                <w:sz w:val="28"/>
                <w:szCs w:val="28"/>
              </w:rPr>
            </w:pPr>
          </w:p>
        </w:tc>
        <w:tc>
          <w:tcPr>
            <w:tcW w:w="3988" w:type="dxa"/>
            <w:vAlign w:val="center"/>
          </w:tcPr>
          <w:p w14:paraId="146935FC" w14:textId="36C36D61" w:rsidR="00E0330F" w:rsidRDefault="00E0330F" w:rsidP="00D27A52">
            <w:pPr>
              <w:jc w:val="center"/>
              <w:rPr>
                <w:sz w:val="28"/>
                <w:szCs w:val="28"/>
              </w:rPr>
            </w:pPr>
            <w:r w:rsidRPr="00D27A52">
              <w:rPr>
                <w:sz w:val="28"/>
                <w:szCs w:val="28"/>
              </w:rPr>
              <w:t>Рівень забезпечення доступу пацієнтів до сучасної діагностики на базі лікарні</w:t>
            </w:r>
          </w:p>
        </w:tc>
        <w:tc>
          <w:tcPr>
            <w:tcW w:w="1429" w:type="dxa"/>
            <w:vAlign w:val="center"/>
          </w:tcPr>
          <w:p w14:paraId="2348C1EA" w14:textId="49DAD058" w:rsidR="00E0330F" w:rsidRDefault="00E0330F" w:rsidP="00D27A52">
            <w:pPr>
              <w:jc w:val="center"/>
              <w:rPr>
                <w:sz w:val="28"/>
                <w:szCs w:val="28"/>
              </w:rPr>
            </w:pPr>
            <w:r>
              <w:rPr>
                <w:sz w:val="28"/>
                <w:szCs w:val="28"/>
              </w:rPr>
              <w:t>100%</w:t>
            </w:r>
          </w:p>
        </w:tc>
        <w:tc>
          <w:tcPr>
            <w:tcW w:w="1295" w:type="dxa"/>
            <w:vAlign w:val="center"/>
          </w:tcPr>
          <w:p w14:paraId="3943FEC8" w14:textId="6A779C0E" w:rsidR="00E0330F" w:rsidRDefault="00E0330F" w:rsidP="00D27A52">
            <w:pPr>
              <w:jc w:val="center"/>
              <w:rPr>
                <w:sz w:val="28"/>
                <w:szCs w:val="28"/>
              </w:rPr>
            </w:pPr>
            <w:r>
              <w:rPr>
                <w:sz w:val="28"/>
                <w:szCs w:val="28"/>
              </w:rPr>
              <w:t>100%</w:t>
            </w:r>
          </w:p>
        </w:tc>
        <w:tc>
          <w:tcPr>
            <w:tcW w:w="1517" w:type="dxa"/>
            <w:vAlign w:val="center"/>
          </w:tcPr>
          <w:p w14:paraId="00921128" w14:textId="09AAA7FF" w:rsidR="00E0330F" w:rsidRDefault="00E0330F" w:rsidP="00D27A52">
            <w:pPr>
              <w:jc w:val="center"/>
              <w:rPr>
                <w:sz w:val="28"/>
                <w:szCs w:val="28"/>
              </w:rPr>
            </w:pPr>
            <w:r>
              <w:rPr>
                <w:sz w:val="28"/>
                <w:szCs w:val="28"/>
              </w:rPr>
              <w:t>100%</w:t>
            </w:r>
          </w:p>
        </w:tc>
        <w:tc>
          <w:tcPr>
            <w:tcW w:w="1429" w:type="dxa"/>
            <w:vAlign w:val="center"/>
          </w:tcPr>
          <w:p w14:paraId="393A2EA9" w14:textId="72FB8C1E" w:rsidR="00E0330F" w:rsidRDefault="00E0330F" w:rsidP="00D27A52">
            <w:pPr>
              <w:jc w:val="center"/>
              <w:rPr>
                <w:sz w:val="28"/>
                <w:szCs w:val="28"/>
              </w:rPr>
            </w:pPr>
            <w:r>
              <w:rPr>
                <w:sz w:val="28"/>
                <w:szCs w:val="28"/>
              </w:rPr>
              <w:t>100%</w:t>
            </w:r>
          </w:p>
        </w:tc>
      </w:tr>
      <w:tr w:rsidR="00E0330F" w14:paraId="5DEDE149" w14:textId="77777777" w:rsidTr="00602F11">
        <w:trPr>
          <w:gridAfter w:val="1"/>
          <w:wAfter w:w="11" w:type="dxa"/>
          <w:trHeight w:val="276"/>
        </w:trPr>
        <w:tc>
          <w:tcPr>
            <w:tcW w:w="2500" w:type="dxa"/>
            <w:vMerge/>
            <w:vAlign w:val="center"/>
          </w:tcPr>
          <w:p w14:paraId="0303F5F2" w14:textId="77777777" w:rsidR="00E0330F" w:rsidRDefault="00E0330F" w:rsidP="00D27A52">
            <w:pPr>
              <w:jc w:val="center"/>
              <w:rPr>
                <w:sz w:val="28"/>
                <w:szCs w:val="28"/>
              </w:rPr>
            </w:pPr>
          </w:p>
        </w:tc>
        <w:tc>
          <w:tcPr>
            <w:tcW w:w="3210" w:type="dxa"/>
            <w:vMerge w:val="restart"/>
            <w:vAlign w:val="center"/>
          </w:tcPr>
          <w:p w14:paraId="49FF0487" w14:textId="10ADC8C4" w:rsidR="00E0330F" w:rsidRDefault="00E0330F" w:rsidP="00D27A52">
            <w:pPr>
              <w:jc w:val="center"/>
              <w:rPr>
                <w:sz w:val="28"/>
                <w:szCs w:val="28"/>
              </w:rPr>
            </w:pPr>
            <w:r w:rsidRPr="00D27A52">
              <w:rPr>
                <w:sz w:val="28"/>
                <w:szCs w:val="28"/>
              </w:rPr>
              <w:t>Модернізація інженерної, енергоефективної та автономної інфраструктури</w:t>
            </w:r>
          </w:p>
        </w:tc>
        <w:tc>
          <w:tcPr>
            <w:tcW w:w="3988" w:type="dxa"/>
            <w:vAlign w:val="center"/>
          </w:tcPr>
          <w:p w14:paraId="575D910D" w14:textId="44AFEA5E" w:rsidR="00E0330F" w:rsidRDefault="00E0330F" w:rsidP="00D27A52">
            <w:pPr>
              <w:jc w:val="center"/>
              <w:rPr>
                <w:sz w:val="28"/>
                <w:szCs w:val="28"/>
              </w:rPr>
            </w:pPr>
            <w:r w:rsidRPr="00D27A52">
              <w:rPr>
                <w:sz w:val="28"/>
                <w:szCs w:val="28"/>
              </w:rPr>
              <w:t>Рівень модернізації інженерних мереж, фасадів, енергоефективної та автономної інфраструктури лікарні</w:t>
            </w:r>
          </w:p>
        </w:tc>
        <w:tc>
          <w:tcPr>
            <w:tcW w:w="1429" w:type="dxa"/>
            <w:vAlign w:val="center"/>
          </w:tcPr>
          <w:p w14:paraId="3B9280AE" w14:textId="57D7A2C3" w:rsidR="00E0330F" w:rsidRDefault="00E0330F" w:rsidP="00D27A52">
            <w:pPr>
              <w:jc w:val="center"/>
              <w:rPr>
                <w:sz w:val="28"/>
                <w:szCs w:val="28"/>
              </w:rPr>
            </w:pPr>
            <w:r>
              <w:rPr>
                <w:sz w:val="28"/>
                <w:szCs w:val="28"/>
              </w:rPr>
              <w:t>0%</w:t>
            </w:r>
          </w:p>
        </w:tc>
        <w:tc>
          <w:tcPr>
            <w:tcW w:w="1295" w:type="dxa"/>
            <w:vAlign w:val="center"/>
          </w:tcPr>
          <w:p w14:paraId="7E5F6EB2" w14:textId="4AFA84DA" w:rsidR="00E0330F" w:rsidRDefault="00E0330F" w:rsidP="00D27A52">
            <w:pPr>
              <w:jc w:val="center"/>
              <w:rPr>
                <w:sz w:val="28"/>
                <w:szCs w:val="28"/>
              </w:rPr>
            </w:pPr>
            <w:r>
              <w:rPr>
                <w:sz w:val="28"/>
                <w:szCs w:val="28"/>
              </w:rPr>
              <w:t>20%</w:t>
            </w:r>
          </w:p>
        </w:tc>
        <w:tc>
          <w:tcPr>
            <w:tcW w:w="1517" w:type="dxa"/>
            <w:vAlign w:val="center"/>
          </w:tcPr>
          <w:p w14:paraId="2E269A8D" w14:textId="12887FB4" w:rsidR="00E0330F" w:rsidRDefault="00E0330F" w:rsidP="00D27A52">
            <w:pPr>
              <w:jc w:val="center"/>
              <w:rPr>
                <w:sz w:val="28"/>
                <w:szCs w:val="28"/>
              </w:rPr>
            </w:pPr>
            <w:r>
              <w:rPr>
                <w:sz w:val="28"/>
                <w:szCs w:val="28"/>
              </w:rPr>
              <w:t>60%</w:t>
            </w:r>
          </w:p>
        </w:tc>
        <w:tc>
          <w:tcPr>
            <w:tcW w:w="1429" w:type="dxa"/>
            <w:vAlign w:val="center"/>
          </w:tcPr>
          <w:p w14:paraId="54FBE0DA" w14:textId="5FDEBF81" w:rsidR="00E0330F" w:rsidRDefault="00E0330F" w:rsidP="00D27A52">
            <w:pPr>
              <w:jc w:val="center"/>
              <w:rPr>
                <w:sz w:val="28"/>
                <w:szCs w:val="28"/>
              </w:rPr>
            </w:pPr>
            <w:r>
              <w:rPr>
                <w:sz w:val="28"/>
                <w:szCs w:val="28"/>
              </w:rPr>
              <w:t>70%</w:t>
            </w:r>
          </w:p>
        </w:tc>
      </w:tr>
      <w:tr w:rsidR="00E0330F" w14:paraId="3CAB5768" w14:textId="77777777" w:rsidTr="00602F11">
        <w:trPr>
          <w:gridAfter w:val="1"/>
          <w:wAfter w:w="11" w:type="dxa"/>
          <w:trHeight w:val="276"/>
        </w:trPr>
        <w:tc>
          <w:tcPr>
            <w:tcW w:w="2500" w:type="dxa"/>
            <w:vMerge/>
            <w:vAlign w:val="center"/>
          </w:tcPr>
          <w:p w14:paraId="2B3ABA27" w14:textId="77777777" w:rsidR="00E0330F" w:rsidRDefault="00E0330F" w:rsidP="00D27A52">
            <w:pPr>
              <w:jc w:val="center"/>
              <w:rPr>
                <w:sz w:val="28"/>
                <w:szCs w:val="28"/>
              </w:rPr>
            </w:pPr>
          </w:p>
        </w:tc>
        <w:tc>
          <w:tcPr>
            <w:tcW w:w="3210" w:type="dxa"/>
            <w:vMerge/>
            <w:vAlign w:val="center"/>
          </w:tcPr>
          <w:p w14:paraId="070429A3" w14:textId="77777777" w:rsidR="00E0330F" w:rsidRDefault="00E0330F" w:rsidP="00D27A52">
            <w:pPr>
              <w:jc w:val="center"/>
              <w:rPr>
                <w:sz w:val="28"/>
                <w:szCs w:val="28"/>
              </w:rPr>
            </w:pPr>
          </w:p>
        </w:tc>
        <w:tc>
          <w:tcPr>
            <w:tcW w:w="3988" w:type="dxa"/>
            <w:vAlign w:val="center"/>
          </w:tcPr>
          <w:p w14:paraId="45BDFFEC" w14:textId="13FA2943" w:rsidR="00E0330F" w:rsidRDefault="00E0330F" w:rsidP="00D27A52">
            <w:pPr>
              <w:jc w:val="center"/>
              <w:rPr>
                <w:sz w:val="28"/>
                <w:szCs w:val="28"/>
              </w:rPr>
            </w:pPr>
            <w:r w:rsidRPr="00D27A52">
              <w:rPr>
                <w:sz w:val="28"/>
                <w:szCs w:val="28"/>
              </w:rPr>
              <w:t>Рівень підвищення енергетичної стійкості та безперервності функціонування лікарні</w:t>
            </w:r>
          </w:p>
        </w:tc>
        <w:tc>
          <w:tcPr>
            <w:tcW w:w="1429" w:type="dxa"/>
            <w:vAlign w:val="center"/>
          </w:tcPr>
          <w:p w14:paraId="250FD2EF" w14:textId="74D259DF" w:rsidR="00E0330F" w:rsidRDefault="00E0330F" w:rsidP="00D27A52">
            <w:pPr>
              <w:jc w:val="center"/>
              <w:rPr>
                <w:sz w:val="28"/>
                <w:szCs w:val="28"/>
              </w:rPr>
            </w:pPr>
            <w:r>
              <w:rPr>
                <w:sz w:val="28"/>
                <w:szCs w:val="28"/>
              </w:rPr>
              <w:t>30%</w:t>
            </w:r>
          </w:p>
        </w:tc>
        <w:tc>
          <w:tcPr>
            <w:tcW w:w="1295" w:type="dxa"/>
            <w:vAlign w:val="center"/>
          </w:tcPr>
          <w:p w14:paraId="6B1BD843" w14:textId="0E172E30" w:rsidR="00E0330F" w:rsidRDefault="00E0330F" w:rsidP="00D27A52">
            <w:pPr>
              <w:jc w:val="center"/>
              <w:rPr>
                <w:sz w:val="28"/>
                <w:szCs w:val="28"/>
              </w:rPr>
            </w:pPr>
            <w:r>
              <w:rPr>
                <w:sz w:val="28"/>
                <w:szCs w:val="28"/>
              </w:rPr>
              <w:t>40%</w:t>
            </w:r>
          </w:p>
        </w:tc>
        <w:tc>
          <w:tcPr>
            <w:tcW w:w="1517" w:type="dxa"/>
            <w:vAlign w:val="center"/>
          </w:tcPr>
          <w:p w14:paraId="26448072" w14:textId="59864A4F" w:rsidR="00E0330F" w:rsidRDefault="00E0330F" w:rsidP="00D27A52">
            <w:pPr>
              <w:jc w:val="center"/>
              <w:rPr>
                <w:sz w:val="28"/>
                <w:szCs w:val="28"/>
              </w:rPr>
            </w:pPr>
            <w:r>
              <w:rPr>
                <w:sz w:val="28"/>
                <w:szCs w:val="28"/>
              </w:rPr>
              <w:t>70%</w:t>
            </w:r>
          </w:p>
        </w:tc>
        <w:tc>
          <w:tcPr>
            <w:tcW w:w="1429" w:type="dxa"/>
            <w:vAlign w:val="center"/>
          </w:tcPr>
          <w:p w14:paraId="09E8A269" w14:textId="46B95937" w:rsidR="00E0330F" w:rsidRDefault="00E0330F" w:rsidP="00D27A52">
            <w:pPr>
              <w:jc w:val="center"/>
              <w:rPr>
                <w:sz w:val="28"/>
                <w:szCs w:val="28"/>
              </w:rPr>
            </w:pPr>
            <w:r>
              <w:rPr>
                <w:sz w:val="28"/>
                <w:szCs w:val="28"/>
              </w:rPr>
              <w:t>100%</w:t>
            </w:r>
          </w:p>
        </w:tc>
      </w:tr>
      <w:tr w:rsidR="00E0330F" w14:paraId="38E8D999" w14:textId="77777777" w:rsidTr="00602F11">
        <w:trPr>
          <w:gridAfter w:val="1"/>
          <w:wAfter w:w="11" w:type="dxa"/>
          <w:trHeight w:val="276"/>
        </w:trPr>
        <w:tc>
          <w:tcPr>
            <w:tcW w:w="2500" w:type="dxa"/>
            <w:vMerge/>
            <w:vAlign w:val="center"/>
          </w:tcPr>
          <w:p w14:paraId="64632909" w14:textId="77777777" w:rsidR="00E0330F" w:rsidRDefault="00E0330F" w:rsidP="00D27A52">
            <w:pPr>
              <w:jc w:val="center"/>
              <w:rPr>
                <w:sz w:val="28"/>
                <w:szCs w:val="28"/>
              </w:rPr>
            </w:pPr>
          </w:p>
        </w:tc>
        <w:tc>
          <w:tcPr>
            <w:tcW w:w="3210" w:type="dxa"/>
            <w:vMerge w:val="restart"/>
            <w:vAlign w:val="center"/>
          </w:tcPr>
          <w:p w14:paraId="4B2A2359" w14:textId="408BF764" w:rsidR="00E0330F" w:rsidRDefault="00E0330F" w:rsidP="00D27A52">
            <w:pPr>
              <w:jc w:val="center"/>
              <w:rPr>
                <w:sz w:val="28"/>
                <w:szCs w:val="28"/>
              </w:rPr>
            </w:pPr>
            <w:r w:rsidRPr="008F1C29">
              <w:rPr>
                <w:sz w:val="28"/>
                <w:szCs w:val="28"/>
              </w:rPr>
              <w:t>Розвиток центру ментального здоров’я та психоневрологічної допомоги</w:t>
            </w:r>
          </w:p>
        </w:tc>
        <w:tc>
          <w:tcPr>
            <w:tcW w:w="3988" w:type="dxa"/>
            <w:vAlign w:val="center"/>
          </w:tcPr>
          <w:p w14:paraId="2A9AE872" w14:textId="5890631E" w:rsidR="00E0330F" w:rsidRDefault="00E0330F" w:rsidP="00D27A52">
            <w:pPr>
              <w:jc w:val="center"/>
              <w:rPr>
                <w:sz w:val="28"/>
                <w:szCs w:val="28"/>
              </w:rPr>
            </w:pPr>
            <w:r w:rsidRPr="008F1C29">
              <w:rPr>
                <w:sz w:val="28"/>
                <w:szCs w:val="28"/>
              </w:rPr>
              <w:t>Рівень готовності модернізованої психоневрологічної інфраструктури</w:t>
            </w:r>
          </w:p>
        </w:tc>
        <w:tc>
          <w:tcPr>
            <w:tcW w:w="1429" w:type="dxa"/>
            <w:vAlign w:val="center"/>
          </w:tcPr>
          <w:p w14:paraId="13D43276" w14:textId="0370B209" w:rsidR="00E0330F" w:rsidRDefault="00E0330F" w:rsidP="00D27A52">
            <w:pPr>
              <w:jc w:val="center"/>
              <w:rPr>
                <w:sz w:val="28"/>
                <w:szCs w:val="28"/>
              </w:rPr>
            </w:pPr>
            <w:r>
              <w:rPr>
                <w:sz w:val="28"/>
                <w:szCs w:val="28"/>
              </w:rPr>
              <w:t>0%</w:t>
            </w:r>
          </w:p>
        </w:tc>
        <w:tc>
          <w:tcPr>
            <w:tcW w:w="1295" w:type="dxa"/>
            <w:vAlign w:val="center"/>
          </w:tcPr>
          <w:p w14:paraId="4EA09290" w14:textId="2787280A" w:rsidR="00E0330F" w:rsidRDefault="00E0330F" w:rsidP="00D27A52">
            <w:pPr>
              <w:jc w:val="center"/>
              <w:rPr>
                <w:sz w:val="28"/>
                <w:szCs w:val="28"/>
              </w:rPr>
            </w:pPr>
            <w:r>
              <w:rPr>
                <w:sz w:val="28"/>
                <w:szCs w:val="28"/>
              </w:rPr>
              <w:t>70%</w:t>
            </w:r>
          </w:p>
        </w:tc>
        <w:tc>
          <w:tcPr>
            <w:tcW w:w="1517" w:type="dxa"/>
            <w:vAlign w:val="center"/>
          </w:tcPr>
          <w:p w14:paraId="012372E9" w14:textId="5B0D4803" w:rsidR="00E0330F" w:rsidRDefault="00E0330F" w:rsidP="00D27A52">
            <w:pPr>
              <w:jc w:val="center"/>
              <w:rPr>
                <w:sz w:val="28"/>
                <w:szCs w:val="28"/>
              </w:rPr>
            </w:pPr>
            <w:r>
              <w:rPr>
                <w:sz w:val="28"/>
                <w:szCs w:val="28"/>
              </w:rPr>
              <w:t>100%</w:t>
            </w:r>
          </w:p>
        </w:tc>
        <w:tc>
          <w:tcPr>
            <w:tcW w:w="1429" w:type="dxa"/>
            <w:vAlign w:val="center"/>
          </w:tcPr>
          <w:p w14:paraId="144512A4" w14:textId="551860EE" w:rsidR="00E0330F" w:rsidRDefault="00E0330F" w:rsidP="00D27A52">
            <w:pPr>
              <w:jc w:val="center"/>
              <w:rPr>
                <w:sz w:val="28"/>
                <w:szCs w:val="28"/>
              </w:rPr>
            </w:pPr>
            <w:r>
              <w:rPr>
                <w:sz w:val="28"/>
                <w:szCs w:val="28"/>
              </w:rPr>
              <w:t>100%</w:t>
            </w:r>
          </w:p>
        </w:tc>
      </w:tr>
      <w:tr w:rsidR="00E0330F" w14:paraId="41C52E67" w14:textId="77777777" w:rsidTr="00602F11">
        <w:trPr>
          <w:gridAfter w:val="1"/>
          <w:wAfter w:w="11" w:type="dxa"/>
          <w:trHeight w:val="276"/>
        </w:trPr>
        <w:tc>
          <w:tcPr>
            <w:tcW w:w="2500" w:type="dxa"/>
            <w:vMerge/>
            <w:vAlign w:val="center"/>
          </w:tcPr>
          <w:p w14:paraId="7A01604F" w14:textId="77777777" w:rsidR="00E0330F" w:rsidRDefault="00E0330F" w:rsidP="008F1C29">
            <w:pPr>
              <w:jc w:val="center"/>
              <w:rPr>
                <w:sz w:val="28"/>
                <w:szCs w:val="28"/>
              </w:rPr>
            </w:pPr>
          </w:p>
        </w:tc>
        <w:tc>
          <w:tcPr>
            <w:tcW w:w="3210" w:type="dxa"/>
            <w:vMerge/>
            <w:vAlign w:val="center"/>
          </w:tcPr>
          <w:p w14:paraId="21D89EDA" w14:textId="77777777" w:rsidR="00E0330F" w:rsidRDefault="00E0330F" w:rsidP="008F1C29">
            <w:pPr>
              <w:jc w:val="center"/>
              <w:rPr>
                <w:sz w:val="28"/>
                <w:szCs w:val="28"/>
              </w:rPr>
            </w:pPr>
          </w:p>
        </w:tc>
        <w:tc>
          <w:tcPr>
            <w:tcW w:w="3988" w:type="dxa"/>
            <w:vAlign w:val="center"/>
          </w:tcPr>
          <w:p w14:paraId="0E52D742" w14:textId="42B738FB" w:rsidR="00E0330F" w:rsidRDefault="00E0330F" w:rsidP="008F1C29">
            <w:pPr>
              <w:jc w:val="center"/>
              <w:rPr>
                <w:sz w:val="28"/>
                <w:szCs w:val="28"/>
              </w:rPr>
            </w:pPr>
            <w:r w:rsidRPr="008F1C29">
              <w:rPr>
                <w:bCs/>
                <w:sz w:val="28"/>
                <w:szCs w:val="28"/>
              </w:rPr>
              <w:t>Рівень покращення умов перебування та доступу до послуг ментального здоров’я і психоневрологічної допомоги</w:t>
            </w:r>
          </w:p>
        </w:tc>
        <w:tc>
          <w:tcPr>
            <w:tcW w:w="1429" w:type="dxa"/>
            <w:vAlign w:val="center"/>
          </w:tcPr>
          <w:p w14:paraId="1B18AC16" w14:textId="2C247938" w:rsidR="00E0330F" w:rsidRDefault="00E0330F" w:rsidP="008F1C29">
            <w:pPr>
              <w:jc w:val="center"/>
              <w:rPr>
                <w:sz w:val="28"/>
                <w:szCs w:val="28"/>
              </w:rPr>
            </w:pPr>
            <w:r>
              <w:rPr>
                <w:sz w:val="28"/>
                <w:szCs w:val="28"/>
              </w:rPr>
              <w:t>0%</w:t>
            </w:r>
          </w:p>
        </w:tc>
        <w:tc>
          <w:tcPr>
            <w:tcW w:w="1295" w:type="dxa"/>
            <w:vAlign w:val="center"/>
          </w:tcPr>
          <w:p w14:paraId="1C8E88CF" w14:textId="0E4B2C4B" w:rsidR="00E0330F" w:rsidRDefault="00E0330F" w:rsidP="008F1C29">
            <w:pPr>
              <w:jc w:val="center"/>
              <w:rPr>
                <w:sz w:val="28"/>
                <w:szCs w:val="28"/>
              </w:rPr>
            </w:pPr>
            <w:r>
              <w:rPr>
                <w:sz w:val="28"/>
                <w:szCs w:val="28"/>
              </w:rPr>
              <w:t>70%</w:t>
            </w:r>
          </w:p>
        </w:tc>
        <w:tc>
          <w:tcPr>
            <w:tcW w:w="1517" w:type="dxa"/>
            <w:vAlign w:val="center"/>
          </w:tcPr>
          <w:p w14:paraId="2323253F" w14:textId="74EEEFA4" w:rsidR="00E0330F" w:rsidRDefault="00E0330F" w:rsidP="008F1C29">
            <w:pPr>
              <w:jc w:val="center"/>
              <w:rPr>
                <w:sz w:val="28"/>
                <w:szCs w:val="28"/>
              </w:rPr>
            </w:pPr>
            <w:r>
              <w:rPr>
                <w:sz w:val="28"/>
                <w:szCs w:val="28"/>
              </w:rPr>
              <w:t>100%</w:t>
            </w:r>
          </w:p>
        </w:tc>
        <w:tc>
          <w:tcPr>
            <w:tcW w:w="1429" w:type="dxa"/>
            <w:vAlign w:val="center"/>
          </w:tcPr>
          <w:p w14:paraId="57F08903" w14:textId="0D6C61D7" w:rsidR="00E0330F" w:rsidRDefault="00E0330F" w:rsidP="008F1C29">
            <w:pPr>
              <w:jc w:val="center"/>
              <w:rPr>
                <w:sz w:val="28"/>
                <w:szCs w:val="28"/>
              </w:rPr>
            </w:pPr>
            <w:r>
              <w:rPr>
                <w:sz w:val="28"/>
                <w:szCs w:val="28"/>
              </w:rPr>
              <w:t>100%</w:t>
            </w:r>
          </w:p>
        </w:tc>
      </w:tr>
      <w:tr w:rsidR="00E0330F" w14:paraId="2EE38532" w14:textId="77777777" w:rsidTr="00602F11">
        <w:trPr>
          <w:gridAfter w:val="1"/>
          <w:wAfter w:w="11" w:type="dxa"/>
          <w:trHeight w:val="276"/>
        </w:trPr>
        <w:tc>
          <w:tcPr>
            <w:tcW w:w="2500" w:type="dxa"/>
            <w:vMerge/>
            <w:vAlign w:val="center"/>
          </w:tcPr>
          <w:p w14:paraId="39FBF01C" w14:textId="77777777" w:rsidR="00E0330F" w:rsidRDefault="00E0330F" w:rsidP="008F1C29">
            <w:pPr>
              <w:jc w:val="center"/>
              <w:rPr>
                <w:sz w:val="28"/>
                <w:szCs w:val="28"/>
              </w:rPr>
            </w:pPr>
          </w:p>
        </w:tc>
        <w:tc>
          <w:tcPr>
            <w:tcW w:w="3210" w:type="dxa"/>
            <w:vMerge w:val="restart"/>
            <w:vAlign w:val="center"/>
          </w:tcPr>
          <w:p w14:paraId="11372D67" w14:textId="1CA33B5D" w:rsidR="00E0330F" w:rsidRDefault="00E0330F" w:rsidP="008F1C29">
            <w:pPr>
              <w:jc w:val="center"/>
              <w:rPr>
                <w:sz w:val="28"/>
                <w:szCs w:val="28"/>
              </w:rPr>
            </w:pPr>
            <w:r w:rsidRPr="008F1C29">
              <w:rPr>
                <w:sz w:val="28"/>
                <w:szCs w:val="28"/>
              </w:rPr>
              <w:t xml:space="preserve">Розвиток доступності, безпеки, цивільного </w:t>
            </w:r>
            <w:r w:rsidRPr="008F1C29">
              <w:rPr>
                <w:sz w:val="28"/>
                <w:szCs w:val="28"/>
              </w:rPr>
              <w:lastRenderedPageBreak/>
              <w:t>захисту та зовнішньої інфраструктури медичного закладу</w:t>
            </w:r>
          </w:p>
        </w:tc>
        <w:tc>
          <w:tcPr>
            <w:tcW w:w="3988" w:type="dxa"/>
            <w:vAlign w:val="center"/>
          </w:tcPr>
          <w:p w14:paraId="0CD589FC" w14:textId="7B5DBA09" w:rsidR="00E0330F" w:rsidRDefault="00E0330F" w:rsidP="008F1C29">
            <w:pPr>
              <w:jc w:val="center"/>
              <w:rPr>
                <w:sz w:val="28"/>
                <w:szCs w:val="28"/>
              </w:rPr>
            </w:pPr>
            <w:r w:rsidRPr="008F1C29">
              <w:rPr>
                <w:sz w:val="28"/>
                <w:szCs w:val="28"/>
              </w:rPr>
              <w:lastRenderedPageBreak/>
              <w:t xml:space="preserve">Рівень розвитку доступності, безбар’єрності, безпеки та </w:t>
            </w:r>
            <w:r w:rsidRPr="008F1C29">
              <w:rPr>
                <w:sz w:val="28"/>
                <w:szCs w:val="28"/>
              </w:rPr>
              <w:lastRenderedPageBreak/>
              <w:t>зовнішньої інфраструктури медичного закладу</w:t>
            </w:r>
          </w:p>
        </w:tc>
        <w:tc>
          <w:tcPr>
            <w:tcW w:w="1429" w:type="dxa"/>
            <w:vAlign w:val="center"/>
          </w:tcPr>
          <w:p w14:paraId="771B398C" w14:textId="173EB4C5" w:rsidR="00E0330F" w:rsidRDefault="00E0330F" w:rsidP="008F1C29">
            <w:pPr>
              <w:jc w:val="center"/>
              <w:rPr>
                <w:sz w:val="28"/>
                <w:szCs w:val="28"/>
              </w:rPr>
            </w:pPr>
            <w:r>
              <w:rPr>
                <w:sz w:val="28"/>
                <w:szCs w:val="28"/>
              </w:rPr>
              <w:lastRenderedPageBreak/>
              <w:t>15%</w:t>
            </w:r>
          </w:p>
        </w:tc>
        <w:tc>
          <w:tcPr>
            <w:tcW w:w="1295" w:type="dxa"/>
            <w:vAlign w:val="center"/>
          </w:tcPr>
          <w:p w14:paraId="6A7BA81E" w14:textId="7CD410FD" w:rsidR="00E0330F" w:rsidRDefault="00E0330F" w:rsidP="008F1C29">
            <w:pPr>
              <w:jc w:val="center"/>
              <w:rPr>
                <w:sz w:val="28"/>
                <w:szCs w:val="28"/>
              </w:rPr>
            </w:pPr>
            <w:r>
              <w:rPr>
                <w:sz w:val="28"/>
                <w:szCs w:val="28"/>
              </w:rPr>
              <w:t>40%</w:t>
            </w:r>
          </w:p>
        </w:tc>
        <w:tc>
          <w:tcPr>
            <w:tcW w:w="1517" w:type="dxa"/>
            <w:vAlign w:val="center"/>
          </w:tcPr>
          <w:p w14:paraId="24ED7545" w14:textId="3D142213" w:rsidR="00E0330F" w:rsidRDefault="00E0330F" w:rsidP="008F1C29">
            <w:pPr>
              <w:jc w:val="center"/>
              <w:rPr>
                <w:sz w:val="28"/>
                <w:szCs w:val="28"/>
              </w:rPr>
            </w:pPr>
            <w:r>
              <w:rPr>
                <w:sz w:val="28"/>
                <w:szCs w:val="28"/>
              </w:rPr>
              <w:t>75%</w:t>
            </w:r>
          </w:p>
        </w:tc>
        <w:tc>
          <w:tcPr>
            <w:tcW w:w="1429" w:type="dxa"/>
            <w:vAlign w:val="center"/>
          </w:tcPr>
          <w:p w14:paraId="4491F7FD" w14:textId="618A70EE" w:rsidR="00E0330F" w:rsidRDefault="00E0330F" w:rsidP="008F1C29">
            <w:pPr>
              <w:jc w:val="center"/>
              <w:rPr>
                <w:sz w:val="28"/>
                <w:szCs w:val="28"/>
              </w:rPr>
            </w:pPr>
            <w:r>
              <w:rPr>
                <w:sz w:val="28"/>
                <w:szCs w:val="28"/>
              </w:rPr>
              <w:t>100%</w:t>
            </w:r>
          </w:p>
        </w:tc>
      </w:tr>
      <w:tr w:rsidR="00E0330F" w14:paraId="77EE6438" w14:textId="77777777" w:rsidTr="00602F11">
        <w:trPr>
          <w:gridAfter w:val="1"/>
          <w:wAfter w:w="11" w:type="dxa"/>
          <w:trHeight w:val="276"/>
        </w:trPr>
        <w:tc>
          <w:tcPr>
            <w:tcW w:w="2500" w:type="dxa"/>
            <w:vMerge/>
            <w:vAlign w:val="center"/>
          </w:tcPr>
          <w:p w14:paraId="3A1E80DD" w14:textId="77777777" w:rsidR="00E0330F" w:rsidRDefault="00E0330F" w:rsidP="008F1C29">
            <w:pPr>
              <w:jc w:val="center"/>
              <w:rPr>
                <w:sz w:val="28"/>
                <w:szCs w:val="28"/>
              </w:rPr>
            </w:pPr>
          </w:p>
        </w:tc>
        <w:tc>
          <w:tcPr>
            <w:tcW w:w="3210" w:type="dxa"/>
            <w:vMerge/>
            <w:vAlign w:val="center"/>
          </w:tcPr>
          <w:p w14:paraId="3F425F06" w14:textId="77777777" w:rsidR="00E0330F" w:rsidRDefault="00E0330F" w:rsidP="008F1C29">
            <w:pPr>
              <w:jc w:val="center"/>
              <w:rPr>
                <w:sz w:val="28"/>
                <w:szCs w:val="28"/>
              </w:rPr>
            </w:pPr>
          </w:p>
        </w:tc>
        <w:tc>
          <w:tcPr>
            <w:tcW w:w="3988" w:type="dxa"/>
            <w:vAlign w:val="center"/>
          </w:tcPr>
          <w:p w14:paraId="7044409E" w14:textId="3BD0B167" w:rsidR="00E0330F" w:rsidRDefault="00E0330F" w:rsidP="008F1C29">
            <w:pPr>
              <w:jc w:val="center"/>
              <w:rPr>
                <w:sz w:val="28"/>
                <w:szCs w:val="28"/>
              </w:rPr>
            </w:pPr>
            <w:r w:rsidRPr="008F1C29">
              <w:rPr>
                <w:sz w:val="28"/>
                <w:szCs w:val="28"/>
              </w:rPr>
              <w:t>Рівень готовності інженерної інфраструктури цивільного захисту та безпеки території лікарні</w:t>
            </w:r>
          </w:p>
        </w:tc>
        <w:tc>
          <w:tcPr>
            <w:tcW w:w="1429" w:type="dxa"/>
            <w:vAlign w:val="center"/>
          </w:tcPr>
          <w:p w14:paraId="056FECA1" w14:textId="09D25CA2" w:rsidR="00E0330F" w:rsidRDefault="00E0330F" w:rsidP="008F1C29">
            <w:pPr>
              <w:jc w:val="center"/>
              <w:rPr>
                <w:sz w:val="28"/>
                <w:szCs w:val="28"/>
              </w:rPr>
            </w:pPr>
            <w:r>
              <w:rPr>
                <w:sz w:val="28"/>
                <w:szCs w:val="28"/>
              </w:rPr>
              <w:t>20%</w:t>
            </w:r>
          </w:p>
        </w:tc>
        <w:tc>
          <w:tcPr>
            <w:tcW w:w="1295" w:type="dxa"/>
            <w:vAlign w:val="center"/>
          </w:tcPr>
          <w:p w14:paraId="31D5A073" w14:textId="77041F79" w:rsidR="00E0330F" w:rsidRDefault="00E0330F" w:rsidP="008F1C29">
            <w:pPr>
              <w:jc w:val="center"/>
              <w:rPr>
                <w:sz w:val="28"/>
                <w:szCs w:val="28"/>
              </w:rPr>
            </w:pPr>
            <w:r>
              <w:rPr>
                <w:sz w:val="28"/>
                <w:szCs w:val="28"/>
              </w:rPr>
              <w:t>30%</w:t>
            </w:r>
          </w:p>
        </w:tc>
        <w:tc>
          <w:tcPr>
            <w:tcW w:w="1517" w:type="dxa"/>
            <w:vAlign w:val="center"/>
          </w:tcPr>
          <w:p w14:paraId="6B792BF3" w14:textId="5C964CA1" w:rsidR="00E0330F" w:rsidRDefault="00E0330F" w:rsidP="008F1C29">
            <w:pPr>
              <w:jc w:val="center"/>
              <w:rPr>
                <w:sz w:val="28"/>
                <w:szCs w:val="28"/>
              </w:rPr>
            </w:pPr>
            <w:r>
              <w:rPr>
                <w:sz w:val="28"/>
                <w:szCs w:val="28"/>
              </w:rPr>
              <w:t>70%</w:t>
            </w:r>
          </w:p>
        </w:tc>
        <w:tc>
          <w:tcPr>
            <w:tcW w:w="1429" w:type="dxa"/>
            <w:vAlign w:val="center"/>
          </w:tcPr>
          <w:p w14:paraId="6979924C" w14:textId="0D06920F" w:rsidR="00E0330F" w:rsidRDefault="00E0330F" w:rsidP="008F1C29">
            <w:pPr>
              <w:jc w:val="center"/>
              <w:rPr>
                <w:sz w:val="28"/>
                <w:szCs w:val="28"/>
              </w:rPr>
            </w:pPr>
            <w:r>
              <w:rPr>
                <w:sz w:val="28"/>
                <w:szCs w:val="28"/>
              </w:rPr>
              <w:t>100%</w:t>
            </w:r>
          </w:p>
        </w:tc>
      </w:tr>
      <w:tr w:rsidR="008F1C29" w14:paraId="62166354" w14:textId="77777777" w:rsidTr="003B0E49">
        <w:trPr>
          <w:trHeight w:val="276"/>
        </w:trPr>
        <w:tc>
          <w:tcPr>
            <w:tcW w:w="15379" w:type="dxa"/>
            <w:gridSpan w:val="8"/>
            <w:vAlign w:val="center"/>
          </w:tcPr>
          <w:p w14:paraId="340E1096" w14:textId="7B053BA3" w:rsidR="008F1C29" w:rsidRPr="008F3B79" w:rsidRDefault="008F1C29" w:rsidP="008F1C29">
            <w:pPr>
              <w:rPr>
                <w:sz w:val="28"/>
                <w:szCs w:val="28"/>
              </w:rPr>
            </w:pPr>
            <w:r w:rsidRPr="008F3B79">
              <w:rPr>
                <w:sz w:val="28"/>
                <w:szCs w:val="28"/>
              </w:rPr>
              <w:t xml:space="preserve">Пріоритетна галузь (сектор) для публічного інвестування – </w:t>
            </w:r>
            <w:r w:rsidRPr="008F1C29">
              <w:rPr>
                <w:sz w:val="28"/>
                <w:szCs w:val="28"/>
              </w:rPr>
              <w:t>Соціальна сфера</w:t>
            </w:r>
          </w:p>
          <w:p w14:paraId="5D97A8BA" w14:textId="173095C0" w:rsidR="008F1C29" w:rsidRDefault="008F1C29" w:rsidP="008F1C29">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8F1C29">
              <w:rPr>
                <w:sz w:val="28"/>
                <w:szCs w:val="28"/>
              </w:rPr>
              <w:t>Служба у справах дітей виконавчого комітету Хустської міської ради</w:t>
            </w:r>
          </w:p>
          <w:p w14:paraId="0F87A6CB" w14:textId="29573135" w:rsidR="008F1C29" w:rsidRDefault="008F1C29" w:rsidP="008F1C29">
            <w:pPr>
              <w:tabs>
                <w:tab w:val="left" w:pos="5100"/>
              </w:tabs>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610479">
              <w:rPr>
                <w:sz w:val="28"/>
                <w:szCs w:val="28"/>
              </w:rPr>
              <w:t>500,00</w:t>
            </w:r>
            <w:r w:rsidRPr="008F3B79">
              <w:rPr>
                <w:sz w:val="28"/>
                <w:szCs w:val="28"/>
              </w:rPr>
              <w:t xml:space="preserve"> тис. грн</w:t>
            </w:r>
          </w:p>
        </w:tc>
      </w:tr>
      <w:tr w:rsidR="008F1C29" w14:paraId="264BCA10" w14:textId="77777777" w:rsidTr="00602F11">
        <w:trPr>
          <w:gridAfter w:val="1"/>
          <w:wAfter w:w="11" w:type="dxa"/>
          <w:trHeight w:val="276"/>
        </w:trPr>
        <w:tc>
          <w:tcPr>
            <w:tcW w:w="2500" w:type="dxa"/>
            <w:vAlign w:val="center"/>
          </w:tcPr>
          <w:p w14:paraId="71A1E6D0" w14:textId="50A1413C" w:rsidR="008F1C29" w:rsidRDefault="006C27D0" w:rsidP="008F1C29">
            <w:pPr>
              <w:jc w:val="center"/>
              <w:rPr>
                <w:sz w:val="28"/>
                <w:szCs w:val="28"/>
              </w:rPr>
            </w:pPr>
            <w:r w:rsidRPr="006C27D0">
              <w:rPr>
                <w:sz w:val="28"/>
                <w:szCs w:val="28"/>
              </w:rPr>
              <w:t>Підтримка сімей з дітьми та захист прав дітей</w:t>
            </w:r>
          </w:p>
        </w:tc>
        <w:tc>
          <w:tcPr>
            <w:tcW w:w="3210" w:type="dxa"/>
            <w:vAlign w:val="center"/>
          </w:tcPr>
          <w:p w14:paraId="6B209CC4" w14:textId="55507921" w:rsidR="008F1C29" w:rsidRDefault="006C27D0" w:rsidP="008F1C29">
            <w:pPr>
              <w:jc w:val="center"/>
              <w:rPr>
                <w:sz w:val="28"/>
                <w:szCs w:val="28"/>
              </w:rPr>
            </w:pPr>
            <w:r w:rsidRPr="006C27D0">
              <w:rPr>
                <w:sz w:val="28"/>
                <w:szCs w:val="28"/>
              </w:rPr>
              <w:t>Забезпечення житлом багатодітних прийомних сімей (дитячих будинків сімейного типу)</w:t>
            </w:r>
          </w:p>
        </w:tc>
        <w:tc>
          <w:tcPr>
            <w:tcW w:w="3988" w:type="dxa"/>
            <w:vAlign w:val="center"/>
          </w:tcPr>
          <w:p w14:paraId="37A36D69" w14:textId="77777777" w:rsidR="006C27D0" w:rsidRPr="006C27D0" w:rsidRDefault="006C27D0" w:rsidP="006C27D0">
            <w:pPr>
              <w:jc w:val="center"/>
              <w:rPr>
                <w:sz w:val="28"/>
                <w:szCs w:val="28"/>
              </w:rPr>
            </w:pPr>
            <w:r w:rsidRPr="006C27D0">
              <w:rPr>
                <w:sz w:val="28"/>
                <w:szCs w:val="28"/>
              </w:rPr>
              <w:t>Задоволення потреби у житлі для новостворених або евакуйованих ДБСТ у громаді</w:t>
            </w:r>
          </w:p>
          <w:p w14:paraId="5D2AF7EC" w14:textId="765CD9DA" w:rsidR="008F1C29" w:rsidRDefault="006C27D0" w:rsidP="006C27D0">
            <w:pPr>
              <w:jc w:val="center"/>
              <w:rPr>
                <w:sz w:val="28"/>
                <w:szCs w:val="28"/>
              </w:rPr>
            </w:pPr>
            <w:r w:rsidRPr="006C27D0">
              <w:rPr>
                <w:sz w:val="28"/>
                <w:szCs w:val="28"/>
              </w:rPr>
              <w:t>(застосовується при наявності потреби у разі створення нових ДБСТ або переміщених на територію громади)</w:t>
            </w:r>
          </w:p>
        </w:tc>
        <w:tc>
          <w:tcPr>
            <w:tcW w:w="1429" w:type="dxa"/>
            <w:vAlign w:val="center"/>
          </w:tcPr>
          <w:p w14:paraId="54760827" w14:textId="12A91544" w:rsidR="008F1C29" w:rsidRDefault="006C27D0" w:rsidP="008F1C29">
            <w:pPr>
              <w:jc w:val="center"/>
              <w:rPr>
                <w:sz w:val="28"/>
                <w:szCs w:val="28"/>
              </w:rPr>
            </w:pPr>
            <w:r>
              <w:rPr>
                <w:sz w:val="28"/>
                <w:szCs w:val="28"/>
              </w:rPr>
              <w:t>0%</w:t>
            </w:r>
          </w:p>
        </w:tc>
        <w:tc>
          <w:tcPr>
            <w:tcW w:w="1295" w:type="dxa"/>
            <w:vAlign w:val="center"/>
          </w:tcPr>
          <w:p w14:paraId="4F239DD4" w14:textId="1965D2F6" w:rsidR="008F1C29" w:rsidRDefault="006C27D0" w:rsidP="008F1C29">
            <w:pPr>
              <w:jc w:val="center"/>
              <w:rPr>
                <w:sz w:val="28"/>
                <w:szCs w:val="28"/>
              </w:rPr>
            </w:pPr>
            <w:r>
              <w:rPr>
                <w:sz w:val="28"/>
                <w:szCs w:val="28"/>
              </w:rPr>
              <w:t>0%</w:t>
            </w:r>
          </w:p>
        </w:tc>
        <w:tc>
          <w:tcPr>
            <w:tcW w:w="1517" w:type="dxa"/>
            <w:vAlign w:val="center"/>
          </w:tcPr>
          <w:p w14:paraId="246AA9CE" w14:textId="725AD658" w:rsidR="008F1C29" w:rsidRDefault="006C27D0" w:rsidP="008F1C29">
            <w:pPr>
              <w:jc w:val="center"/>
              <w:rPr>
                <w:sz w:val="28"/>
                <w:szCs w:val="28"/>
              </w:rPr>
            </w:pPr>
            <w:r>
              <w:rPr>
                <w:sz w:val="28"/>
                <w:szCs w:val="28"/>
              </w:rPr>
              <w:t>0%</w:t>
            </w:r>
          </w:p>
        </w:tc>
        <w:tc>
          <w:tcPr>
            <w:tcW w:w="1429" w:type="dxa"/>
            <w:vAlign w:val="center"/>
          </w:tcPr>
          <w:p w14:paraId="0FED8674" w14:textId="0FDDA520" w:rsidR="008F1C29" w:rsidRDefault="006C27D0" w:rsidP="008F1C29">
            <w:pPr>
              <w:jc w:val="center"/>
              <w:rPr>
                <w:sz w:val="28"/>
                <w:szCs w:val="28"/>
              </w:rPr>
            </w:pPr>
            <w:r>
              <w:rPr>
                <w:sz w:val="28"/>
                <w:szCs w:val="28"/>
              </w:rPr>
              <w:t>1</w:t>
            </w:r>
            <w:r w:rsidR="00783FE1">
              <w:rPr>
                <w:sz w:val="28"/>
                <w:szCs w:val="28"/>
              </w:rPr>
              <w:t>0</w:t>
            </w:r>
            <w:r>
              <w:rPr>
                <w:sz w:val="28"/>
                <w:szCs w:val="28"/>
              </w:rPr>
              <w:t>%</w:t>
            </w:r>
          </w:p>
        </w:tc>
      </w:tr>
      <w:tr w:rsidR="00F63AF1" w14:paraId="5EF07E4E" w14:textId="77777777" w:rsidTr="003B0E49">
        <w:trPr>
          <w:trHeight w:val="276"/>
        </w:trPr>
        <w:tc>
          <w:tcPr>
            <w:tcW w:w="15379" w:type="dxa"/>
            <w:gridSpan w:val="8"/>
            <w:vAlign w:val="center"/>
          </w:tcPr>
          <w:p w14:paraId="395836B6" w14:textId="77777777" w:rsidR="00F63AF1" w:rsidRPr="008F3B79" w:rsidRDefault="00F63AF1" w:rsidP="00F63AF1">
            <w:pPr>
              <w:rPr>
                <w:sz w:val="28"/>
                <w:szCs w:val="28"/>
              </w:rPr>
            </w:pPr>
            <w:r w:rsidRPr="008F3B79">
              <w:rPr>
                <w:sz w:val="28"/>
                <w:szCs w:val="28"/>
              </w:rPr>
              <w:t xml:space="preserve">Пріоритетна галузь (сектор) для публічного інвестування – </w:t>
            </w:r>
            <w:r w:rsidRPr="008F1C29">
              <w:rPr>
                <w:sz w:val="28"/>
                <w:szCs w:val="28"/>
              </w:rPr>
              <w:t>Соціальна сфера</w:t>
            </w:r>
          </w:p>
          <w:p w14:paraId="0837BCC3" w14:textId="0E518F5C" w:rsidR="00F63AF1" w:rsidRDefault="00F63AF1" w:rsidP="00F63AF1">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005B3248">
              <w:rPr>
                <w:sz w:val="28"/>
                <w:szCs w:val="28"/>
              </w:rPr>
              <w:t>У</w:t>
            </w:r>
            <w:r w:rsidRPr="00F63AF1">
              <w:rPr>
                <w:sz w:val="28"/>
                <w:szCs w:val="28"/>
              </w:rPr>
              <w:t xml:space="preserve">правління соціального захисту населення </w:t>
            </w:r>
            <w:r w:rsidRPr="008F1C29">
              <w:rPr>
                <w:sz w:val="28"/>
                <w:szCs w:val="28"/>
              </w:rPr>
              <w:t>виконавчого комітету Хустської міської ради</w:t>
            </w:r>
          </w:p>
          <w:p w14:paraId="54C32F0A" w14:textId="11078956" w:rsidR="00F63AF1" w:rsidRDefault="00F63AF1" w:rsidP="00F63AF1">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610479">
              <w:rPr>
                <w:sz w:val="28"/>
                <w:szCs w:val="28"/>
              </w:rPr>
              <w:t>1 400,00</w:t>
            </w:r>
            <w:r w:rsidRPr="008F3B79">
              <w:rPr>
                <w:sz w:val="28"/>
                <w:szCs w:val="28"/>
              </w:rPr>
              <w:t xml:space="preserve"> тис. грн</w:t>
            </w:r>
          </w:p>
        </w:tc>
      </w:tr>
      <w:tr w:rsidR="0095706D" w14:paraId="182BD5FC" w14:textId="77777777" w:rsidTr="00602F11">
        <w:trPr>
          <w:gridAfter w:val="1"/>
          <w:wAfter w:w="11" w:type="dxa"/>
          <w:trHeight w:val="276"/>
        </w:trPr>
        <w:tc>
          <w:tcPr>
            <w:tcW w:w="2500" w:type="dxa"/>
            <w:vAlign w:val="center"/>
          </w:tcPr>
          <w:p w14:paraId="0149AADB" w14:textId="1827FD24" w:rsidR="0095706D" w:rsidRDefault="0095706D" w:rsidP="0095706D">
            <w:pPr>
              <w:jc w:val="center"/>
              <w:rPr>
                <w:sz w:val="28"/>
                <w:szCs w:val="28"/>
              </w:rPr>
            </w:pPr>
            <w:r>
              <w:rPr>
                <w:sz w:val="28"/>
                <w:szCs w:val="28"/>
              </w:rPr>
              <w:t>Ветерани</w:t>
            </w:r>
          </w:p>
        </w:tc>
        <w:tc>
          <w:tcPr>
            <w:tcW w:w="3210" w:type="dxa"/>
          </w:tcPr>
          <w:p w14:paraId="022C3FB2" w14:textId="6C19E0AF" w:rsidR="0095706D" w:rsidRPr="0095706D" w:rsidRDefault="0095706D" w:rsidP="0095706D">
            <w:pPr>
              <w:jc w:val="center"/>
              <w:rPr>
                <w:sz w:val="28"/>
                <w:szCs w:val="36"/>
              </w:rPr>
            </w:pPr>
            <w:r w:rsidRPr="0095706D">
              <w:rPr>
                <w:sz w:val="28"/>
                <w:szCs w:val="36"/>
              </w:rPr>
              <w:t xml:space="preserve">Розвиток мережі ветеранських просторів  </w:t>
            </w:r>
          </w:p>
        </w:tc>
        <w:tc>
          <w:tcPr>
            <w:tcW w:w="3988" w:type="dxa"/>
            <w:vAlign w:val="center"/>
          </w:tcPr>
          <w:p w14:paraId="7694429D" w14:textId="1E2C23DF" w:rsidR="0095706D" w:rsidRPr="006C27D0" w:rsidRDefault="0095706D" w:rsidP="0095706D">
            <w:pPr>
              <w:jc w:val="center"/>
              <w:rPr>
                <w:sz w:val="28"/>
                <w:szCs w:val="28"/>
              </w:rPr>
            </w:pPr>
            <w:r w:rsidRPr="0095706D">
              <w:rPr>
                <w:sz w:val="28"/>
                <w:szCs w:val="28"/>
              </w:rPr>
              <w:t xml:space="preserve">Рівень охоплення території Хустської </w:t>
            </w:r>
            <w:r w:rsidR="008E0A3E">
              <w:rPr>
                <w:sz w:val="28"/>
                <w:szCs w:val="28"/>
              </w:rPr>
              <w:t>М</w:t>
            </w:r>
            <w:r w:rsidRPr="0095706D">
              <w:rPr>
                <w:sz w:val="28"/>
                <w:szCs w:val="28"/>
              </w:rPr>
              <w:t>ТГ мережею ветеранських просторів</w:t>
            </w:r>
          </w:p>
        </w:tc>
        <w:tc>
          <w:tcPr>
            <w:tcW w:w="1429" w:type="dxa"/>
            <w:vAlign w:val="center"/>
          </w:tcPr>
          <w:p w14:paraId="30CC7A28" w14:textId="068498D5" w:rsidR="0095706D" w:rsidRDefault="0095706D" w:rsidP="0095706D">
            <w:pPr>
              <w:jc w:val="center"/>
              <w:rPr>
                <w:sz w:val="28"/>
                <w:szCs w:val="28"/>
              </w:rPr>
            </w:pPr>
            <w:r>
              <w:rPr>
                <w:sz w:val="28"/>
                <w:szCs w:val="28"/>
              </w:rPr>
              <w:t>0%</w:t>
            </w:r>
          </w:p>
        </w:tc>
        <w:tc>
          <w:tcPr>
            <w:tcW w:w="1295" w:type="dxa"/>
            <w:vAlign w:val="center"/>
          </w:tcPr>
          <w:p w14:paraId="2F771817" w14:textId="4B60A802" w:rsidR="0095706D" w:rsidRDefault="0095706D" w:rsidP="0095706D">
            <w:pPr>
              <w:jc w:val="center"/>
              <w:rPr>
                <w:sz w:val="28"/>
                <w:szCs w:val="28"/>
              </w:rPr>
            </w:pPr>
            <w:r>
              <w:rPr>
                <w:sz w:val="28"/>
                <w:szCs w:val="28"/>
              </w:rPr>
              <w:t>20%</w:t>
            </w:r>
          </w:p>
        </w:tc>
        <w:tc>
          <w:tcPr>
            <w:tcW w:w="1517" w:type="dxa"/>
            <w:vAlign w:val="center"/>
          </w:tcPr>
          <w:p w14:paraId="06E3EFBE" w14:textId="0CA377A0" w:rsidR="0095706D" w:rsidRDefault="0095706D" w:rsidP="0095706D">
            <w:pPr>
              <w:jc w:val="center"/>
              <w:rPr>
                <w:sz w:val="28"/>
                <w:szCs w:val="28"/>
              </w:rPr>
            </w:pPr>
            <w:r>
              <w:rPr>
                <w:sz w:val="28"/>
                <w:szCs w:val="28"/>
              </w:rPr>
              <w:t>40%</w:t>
            </w:r>
          </w:p>
        </w:tc>
        <w:tc>
          <w:tcPr>
            <w:tcW w:w="1429" w:type="dxa"/>
            <w:vAlign w:val="center"/>
          </w:tcPr>
          <w:p w14:paraId="71710724" w14:textId="27614C1A" w:rsidR="0095706D" w:rsidRDefault="0095706D" w:rsidP="0095706D">
            <w:pPr>
              <w:jc w:val="center"/>
              <w:rPr>
                <w:sz w:val="28"/>
                <w:szCs w:val="28"/>
              </w:rPr>
            </w:pPr>
            <w:r>
              <w:rPr>
                <w:sz w:val="28"/>
                <w:szCs w:val="28"/>
              </w:rPr>
              <w:t>100%</w:t>
            </w:r>
          </w:p>
        </w:tc>
      </w:tr>
      <w:tr w:rsidR="00D926D0" w14:paraId="3A0DF7AE" w14:textId="77777777" w:rsidTr="00122236">
        <w:trPr>
          <w:gridAfter w:val="1"/>
          <w:wAfter w:w="11" w:type="dxa"/>
          <w:trHeight w:val="276"/>
        </w:trPr>
        <w:tc>
          <w:tcPr>
            <w:tcW w:w="2500" w:type="dxa"/>
            <w:vAlign w:val="center"/>
          </w:tcPr>
          <w:p w14:paraId="749F9D9C" w14:textId="251200DA" w:rsidR="00D926D0" w:rsidRDefault="00D926D0" w:rsidP="00D926D0">
            <w:pPr>
              <w:jc w:val="center"/>
              <w:rPr>
                <w:sz w:val="28"/>
                <w:szCs w:val="28"/>
              </w:rPr>
            </w:pPr>
            <w:r>
              <w:rPr>
                <w:sz w:val="28"/>
                <w:szCs w:val="28"/>
              </w:rPr>
              <w:t>Соціальні послуги</w:t>
            </w:r>
          </w:p>
        </w:tc>
        <w:tc>
          <w:tcPr>
            <w:tcW w:w="3210" w:type="dxa"/>
            <w:vAlign w:val="center"/>
          </w:tcPr>
          <w:p w14:paraId="2A6E53EC" w14:textId="3EB77081" w:rsidR="00D926D0" w:rsidRPr="0095706D" w:rsidRDefault="00D926D0" w:rsidP="00D926D0">
            <w:pPr>
              <w:jc w:val="center"/>
              <w:rPr>
                <w:sz w:val="28"/>
                <w:szCs w:val="36"/>
              </w:rPr>
            </w:pPr>
            <w:r>
              <w:rPr>
                <w:sz w:val="28"/>
                <w:szCs w:val="28"/>
              </w:rPr>
              <w:t>Розвиток та модернізація інфраструктури надання соціальних послуг</w:t>
            </w:r>
          </w:p>
        </w:tc>
        <w:tc>
          <w:tcPr>
            <w:tcW w:w="3988" w:type="dxa"/>
            <w:vAlign w:val="center"/>
          </w:tcPr>
          <w:p w14:paraId="65964E16" w14:textId="1E63DF61" w:rsidR="00D926D0" w:rsidRPr="0095706D" w:rsidRDefault="00D926D0" w:rsidP="00D926D0">
            <w:pPr>
              <w:jc w:val="center"/>
              <w:rPr>
                <w:sz w:val="28"/>
                <w:szCs w:val="28"/>
              </w:rPr>
            </w:pPr>
            <w:r w:rsidRPr="00762CF0">
              <w:rPr>
                <w:sz w:val="28"/>
                <w:szCs w:val="28"/>
              </w:rPr>
              <w:t>Рівень охоплення осіб, що потребують соціальної послуги «стаціонарний догляд»</w:t>
            </w:r>
          </w:p>
        </w:tc>
        <w:tc>
          <w:tcPr>
            <w:tcW w:w="1429" w:type="dxa"/>
            <w:vAlign w:val="center"/>
          </w:tcPr>
          <w:p w14:paraId="523E9B86" w14:textId="787D4FE5" w:rsidR="00D926D0" w:rsidRDefault="00D926D0" w:rsidP="00D926D0">
            <w:pPr>
              <w:jc w:val="center"/>
              <w:rPr>
                <w:sz w:val="28"/>
                <w:szCs w:val="28"/>
              </w:rPr>
            </w:pPr>
            <w:r>
              <w:rPr>
                <w:sz w:val="28"/>
                <w:szCs w:val="28"/>
              </w:rPr>
              <w:t>0%</w:t>
            </w:r>
          </w:p>
        </w:tc>
        <w:tc>
          <w:tcPr>
            <w:tcW w:w="1295" w:type="dxa"/>
            <w:vAlign w:val="center"/>
          </w:tcPr>
          <w:p w14:paraId="46E15559" w14:textId="7A6F0537" w:rsidR="00D926D0" w:rsidRDefault="00D926D0" w:rsidP="00D926D0">
            <w:pPr>
              <w:jc w:val="center"/>
              <w:rPr>
                <w:sz w:val="28"/>
                <w:szCs w:val="28"/>
              </w:rPr>
            </w:pPr>
            <w:r>
              <w:rPr>
                <w:sz w:val="28"/>
                <w:szCs w:val="28"/>
              </w:rPr>
              <w:t>0%</w:t>
            </w:r>
          </w:p>
        </w:tc>
        <w:tc>
          <w:tcPr>
            <w:tcW w:w="1517" w:type="dxa"/>
            <w:vAlign w:val="center"/>
          </w:tcPr>
          <w:p w14:paraId="4D93FFDD" w14:textId="10280718" w:rsidR="00D926D0" w:rsidRDefault="00D926D0" w:rsidP="00D926D0">
            <w:pPr>
              <w:jc w:val="center"/>
              <w:rPr>
                <w:sz w:val="28"/>
                <w:szCs w:val="28"/>
              </w:rPr>
            </w:pPr>
            <w:r>
              <w:rPr>
                <w:sz w:val="28"/>
                <w:szCs w:val="28"/>
              </w:rPr>
              <w:t>50%</w:t>
            </w:r>
          </w:p>
        </w:tc>
        <w:tc>
          <w:tcPr>
            <w:tcW w:w="1429" w:type="dxa"/>
            <w:vAlign w:val="center"/>
          </w:tcPr>
          <w:p w14:paraId="41CB9488" w14:textId="6AA4DDC9" w:rsidR="00D926D0" w:rsidRDefault="00D926D0" w:rsidP="00D926D0">
            <w:pPr>
              <w:jc w:val="center"/>
              <w:rPr>
                <w:sz w:val="28"/>
                <w:szCs w:val="28"/>
              </w:rPr>
            </w:pPr>
            <w:r>
              <w:rPr>
                <w:sz w:val="28"/>
                <w:szCs w:val="28"/>
              </w:rPr>
              <w:t>100%</w:t>
            </w:r>
          </w:p>
        </w:tc>
      </w:tr>
      <w:tr w:rsidR="0095706D" w14:paraId="6B465C86" w14:textId="77777777" w:rsidTr="003B0E49">
        <w:trPr>
          <w:trHeight w:val="276"/>
        </w:trPr>
        <w:tc>
          <w:tcPr>
            <w:tcW w:w="15379" w:type="dxa"/>
            <w:gridSpan w:val="8"/>
            <w:vAlign w:val="center"/>
          </w:tcPr>
          <w:p w14:paraId="4F00C5C7" w14:textId="60984604" w:rsidR="0095706D" w:rsidRPr="008F3B79" w:rsidRDefault="0095706D" w:rsidP="0095706D">
            <w:pPr>
              <w:rPr>
                <w:sz w:val="28"/>
                <w:szCs w:val="28"/>
              </w:rPr>
            </w:pPr>
            <w:r w:rsidRPr="008F3B79">
              <w:rPr>
                <w:sz w:val="28"/>
                <w:szCs w:val="28"/>
              </w:rPr>
              <w:t xml:space="preserve">Пріоритетна галузь (сектор) для публічного інвестування – </w:t>
            </w:r>
            <w:r w:rsidRPr="006C27D0">
              <w:rPr>
                <w:sz w:val="28"/>
                <w:szCs w:val="28"/>
              </w:rPr>
              <w:t>Спорт, фізичне та молодіжне виховання</w:t>
            </w:r>
          </w:p>
          <w:p w14:paraId="6BB05555" w14:textId="3606FF8F" w:rsidR="0095706D" w:rsidRDefault="0095706D" w:rsidP="0095706D">
            <w:pPr>
              <w:tabs>
                <w:tab w:val="left" w:pos="5100"/>
              </w:tabs>
              <w:rPr>
                <w:sz w:val="28"/>
                <w:szCs w:val="28"/>
              </w:rPr>
            </w:pPr>
            <w:r>
              <w:rPr>
                <w:sz w:val="28"/>
                <w:szCs w:val="28"/>
              </w:rPr>
              <w:lastRenderedPageBreak/>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C81DAE">
              <w:rPr>
                <w:sz w:val="28"/>
                <w:szCs w:val="28"/>
              </w:rPr>
              <w:t>Управління культури, молоді і спорту Хустської міської ради</w:t>
            </w:r>
          </w:p>
          <w:p w14:paraId="44938AF3" w14:textId="1E68DCFC" w:rsidR="0095706D" w:rsidRDefault="0095706D" w:rsidP="0095706D">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3B0E49">
              <w:rPr>
                <w:sz w:val="28"/>
                <w:szCs w:val="28"/>
              </w:rPr>
              <w:t>3 000,00</w:t>
            </w:r>
            <w:r w:rsidRPr="008F3B79">
              <w:rPr>
                <w:sz w:val="28"/>
                <w:szCs w:val="28"/>
              </w:rPr>
              <w:t xml:space="preserve"> тис. грн</w:t>
            </w:r>
          </w:p>
        </w:tc>
      </w:tr>
      <w:tr w:rsidR="0095706D" w14:paraId="2CABEE93" w14:textId="77777777" w:rsidTr="00602F11">
        <w:trPr>
          <w:gridAfter w:val="1"/>
          <w:wAfter w:w="11" w:type="dxa"/>
          <w:trHeight w:val="276"/>
        </w:trPr>
        <w:tc>
          <w:tcPr>
            <w:tcW w:w="2500" w:type="dxa"/>
            <w:vAlign w:val="center"/>
          </w:tcPr>
          <w:p w14:paraId="154E565C" w14:textId="272A0DDF" w:rsidR="0095706D" w:rsidRDefault="0095706D" w:rsidP="0095706D">
            <w:pPr>
              <w:jc w:val="center"/>
              <w:rPr>
                <w:sz w:val="28"/>
                <w:szCs w:val="28"/>
              </w:rPr>
            </w:pPr>
            <w:r w:rsidRPr="00C81DAE">
              <w:rPr>
                <w:sz w:val="28"/>
                <w:szCs w:val="28"/>
              </w:rPr>
              <w:lastRenderedPageBreak/>
              <w:t>Спорт та фізичне виховання</w:t>
            </w:r>
          </w:p>
        </w:tc>
        <w:tc>
          <w:tcPr>
            <w:tcW w:w="3210" w:type="dxa"/>
            <w:vAlign w:val="center"/>
          </w:tcPr>
          <w:p w14:paraId="7953CAA1" w14:textId="7FAF6C5E" w:rsidR="0095706D" w:rsidRDefault="005B7115" w:rsidP="0095706D">
            <w:pPr>
              <w:jc w:val="center"/>
              <w:rPr>
                <w:sz w:val="28"/>
                <w:szCs w:val="28"/>
              </w:rPr>
            </w:pPr>
            <w:r>
              <w:rPr>
                <w:sz w:val="28"/>
                <w:szCs w:val="28"/>
              </w:rPr>
              <w:t>Розвиток та модернізація</w:t>
            </w:r>
            <w:r w:rsidRPr="00C81DAE">
              <w:rPr>
                <w:sz w:val="28"/>
                <w:szCs w:val="28"/>
              </w:rPr>
              <w:t xml:space="preserve"> </w:t>
            </w:r>
            <w:r w:rsidR="0095706D" w:rsidRPr="00C81DAE">
              <w:rPr>
                <w:sz w:val="28"/>
                <w:szCs w:val="28"/>
              </w:rPr>
              <w:t>об’єктів спортивної інфраструктури</w:t>
            </w:r>
          </w:p>
        </w:tc>
        <w:tc>
          <w:tcPr>
            <w:tcW w:w="3988" w:type="dxa"/>
            <w:vAlign w:val="center"/>
          </w:tcPr>
          <w:p w14:paraId="1E918012" w14:textId="0E3BEA5F" w:rsidR="0095706D" w:rsidRDefault="0095706D" w:rsidP="0095706D">
            <w:pPr>
              <w:jc w:val="center"/>
              <w:rPr>
                <w:sz w:val="28"/>
                <w:szCs w:val="28"/>
              </w:rPr>
            </w:pPr>
            <w:r w:rsidRPr="00C81DAE">
              <w:rPr>
                <w:sz w:val="28"/>
                <w:szCs w:val="28"/>
              </w:rPr>
              <w:t>Рівень оновлення об’єктів спортивної інфраструктури</w:t>
            </w:r>
          </w:p>
        </w:tc>
        <w:tc>
          <w:tcPr>
            <w:tcW w:w="1429" w:type="dxa"/>
            <w:vAlign w:val="center"/>
          </w:tcPr>
          <w:p w14:paraId="4EEAF680" w14:textId="65C4985D" w:rsidR="0095706D" w:rsidRDefault="0095706D" w:rsidP="0095706D">
            <w:pPr>
              <w:jc w:val="center"/>
              <w:rPr>
                <w:sz w:val="28"/>
                <w:szCs w:val="28"/>
              </w:rPr>
            </w:pPr>
            <w:r>
              <w:rPr>
                <w:sz w:val="28"/>
                <w:szCs w:val="28"/>
              </w:rPr>
              <w:t>0%</w:t>
            </w:r>
          </w:p>
        </w:tc>
        <w:tc>
          <w:tcPr>
            <w:tcW w:w="1295" w:type="dxa"/>
            <w:vAlign w:val="center"/>
          </w:tcPr>
          <w:p w14:paraId="26FF5CAD" w14:textId="0F25F11B" w:rsidR="0095706D" w:rsidRDefault="0095706D" w:rsidP="0095706D">
            <w:pPr>
              <w:jc w:val="center"/>
              <w:rPr>
                <w:sz w:val="28"/>
                <w:szCs w:val="28"/>
              </w:rPr>
            </w:pPr>
            <w:r>
              <w:rPr>
                <w:sz w:val="28"/>
                <w:szCs w:val="28"/>
              </w:rPr>
              <w:t>40%</w:t>
            </w:r>
          </w:p>
        </w:tc>
        <w:tc>
          <w:tcPr>
            <w:tcW w:w="1517" w:type="dxa"/>
            <w:vAlign w:val="center"/>
          </w:tcPr>
          <w:p w14:paraId="2D9319F6" w14:textId="0EB99E20" w:rsidR="0095706D" w:rsidRDefault="0095706D" w:rsidP="0095706D">
            <w:pPr>
              <w:jc w:val="center"/>
              <w:rPr>
                <w:sz w:val="28"/>
                <w:szCs w:val="28"/>
              </w:rPr>
            </w:pPr>
            <w:r>
              <w:rPr>
                <w:sz w:val="28"/>
                <w:szCs w:val="28"/>
              </w:rPr>
              <w:t>60%</w:t>
            </w:r>
          </w:p>
        </w:tc>
        <w:tc>
          <w:tcPr>
            <w:tcW w:w="1429" w:type="dxa"/>
            <w:vAlign w:val="center"/>
          </w:tcPr>
          <w:p w14:paraId="05586F21" w14:textId="74C255D8" w:rsidR="0095706D" w:rsidRDefault="0095706D" w:rsidP="0095706D">
            <w:pPr>
              <w:jc w:val="center"/>
              <w:rPr>
                <w:sz w:val="28"/>
                <w:szCs w:val="28"/>
              </w:rPr>
            </w:pPr>
            <w:r>
              <w:rPr>
                <w:sz w:val="28"/>
                <w:szCs w:val="28"/>
              </w:rPr>
              <w:t>80%</w:t>
            </w:r>
          </w:p>
        </w:tc>
      </w:tr>
      <w:tr w:rsidR="0095706D" w14:paraId="36C4E3BE" w14:textId="77777777" w:rsidTr="003B0E49">
        <w:trPr>
          <w:trHeight w:val="276"/>
        </w:trPr>
        <w:tc>
          <w:tcPr>
            <w:tcW w:w="15379" w:type="dxa"/>
            <w:gridSpan w:val="8"/>
            <w:vAlign w:val="center"/>
          </w:tcPr>
          <w:p w14:paraId="4435D283" w14:textId="0A2CCBF9" w:rsidR="0095706D" w:rsidRPr="008F3B79" w:rsidRDefault="0095706D" w:rsidP="0095706D">
            <w:pPr>
              <w:rPr>
                <w:sz w:val="28"/>
                <w:szCs w:val="28"/>
              </w:rPr>
            </w:pPr>
            <w:r w:rsidRPr="008F3B79">
              <w:rPr>
                <w:sz w:val="28"/>
                <w:szCs w:val="28"/>
              </w:rPr>
              <w:t xml:space="preserve">Пріоритетна галузь (сектор) для публічного інвестування – </w:t>
            </w:r>
            <w:r w:rsidRPr="00C81DAE">
              <w:rPr>
                <w:sz w:val="28"/>
                <w:szCs w:val="28"/>
              </w:rPr>
              <w:t>Культур</w:t>
            </w:r>
            <w:r>
              <w:rPr>
                <w:sz w:val="28"/>
                <w:szCs w:val="28"/>
              </w:rPr>
              <w:t>а та інформація</w:t>
            </w:r>
          </w:p>
          <w:p w14:paraId="23A0409F" w14:textId="77777777" w:rsidR="0095706D" w:rsidRDefault="0095706D" w:rsidP="0095706D">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C81DAE">
              <w:rPr>
                <w:sz w:val="28"/>
                <w:szCs w:val="28"/>
              </w:rPr>
              <w:t>Управління культури, молоді і спорту Хустської міської ради</w:t>
            </w:r>
          </w:p>
          <w:p w14:paraId="5AEC4FF9" w14:textId="5EB6A388" w:rsidR="0095706D" w:rsidRDefault="0095706D" w:rsidP="0095706D">
            <w:pPr>
              <w:tabs>
                <w:tab w:val="left" w:pos="5100"/>
              </w:tabs>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3B0E49">
              <w:rPr>
                <w:sz w:val="28"/>
                <w:szCs w:val="28"/>
              </w:rPr>
              <w:t>7 700,00</w:t>
            </w:r>
            <w:r w:rsidRPr="008F3B79">
              <w:rPr>
                <w:sz w:val="28"/>
                <w:szCs w:val="28"/>
              </w:rPr>
              <w:t xml:space="preserve"> тис. грн</w:t>
            </w:r>
            <w:r>
              <w:rPr>
                <w:sz w:val="28"/>
                <w:szCs w:val="28"/>
              </w:rPr>
              <w:t xml:space="preserve"> </w:t>
            </w:r>
          </w:p>
        </w:tc>
      </w:tr>
      <w:tr w:rsidR="00813A40" w14:paraId="5122FC24" w14:textId="77777777" w:rsidTr="00602F11">
        <w:trPr>
          <w:gridAfter w:val="1"/>
          <w:wAfter w:w="11" w:type="dxa"/>
          <w:trHeight w:val="276"/>
        </w:trPr>
        <w:tc>
          <w:tcPr>
            <w:tcW w:w="2500" w:type="dxa"/>
            <w:vMerge w:val="restart"/>
            <w:vAlign w:val="center"/>
          </w:tcPr>
          <w:p w14:paraId="55DB3CB1" w14:textId="5D12EFA9" w:rsidR="00813A40" w:rsidRDefault="00813A40" w:rsidP="0095706D">
            <w:pPr>
              <w:jc w:val="center"/>
              <w:rPr>
                <w:sz w:val="28"/>
                <w:szCs w:val="28"/>
              </w:rPr>
            </w:pPr>
            <w:r w:rsidRPr="00C81DAE">
              <w:rPr>
                <w:sz w:val="28"/>
                <w:szCs w:val="28"/>
              </w:rPr>
              <w:t>Культурна спадщина та національна пам’ять</w:t>
            </w:r>
          </w:p>
        </w:tc>
        <w:tc>
          <w:tcPr>
            <w:tcW w:w="3210" w:type="dxa"/>
            <w:vAlign w:val="center"/>
          </w:tcPr>
          <w:p w14:paraId="56B4429E" w14:textId="71230EC5" w:rsidR="00813A40" w:rsidRDefault="00813A40" w:rsidP="0095706D">
            <w:pPr>
              <w:jc w:val="center"/>
              <w:rPr>
                <w:sz w:val="28"/>
                <w:szCs w:val="28"/>
              </w:rPr>
            </w:pPr>
            <w:r w:rsidRPr="00C81DAE">
              <w:rPr>
                <w:sz w:val="28"/>
                <w:szCs w:val="28"/>
              </w:rPr>
              <w:t>Забезпечення збереження культурної спадщини шляхом проведення ремонтно-реставраційних робіт</w:t>
            </w:r>
            <w:r w:rsidR="00C73066">
              <w:rPr>
                <w:sz w:val="28"/>
                <w:szCs w:val="28"/>
              </w:rPr>
              <w:t xml:space="preserve"> </w:t>
            </w:r>
            <w:r w:rsidRPr="00C81DAE">
              <w:rPr>
                <w:sz w:val="28"/>
                <w:szCs w:val="28"/>
              </w:rPr>
              <w:t>/ реставрації об'єктів культурної спадщини</w:t>
            </w:r>
          </w:p>
        </w:tc>
        <w:tc>
          <w:tcPr>
            <w:tcW w:w="3988" w:type="dxa"/>
            <w:vAlign w:val="center"/>
          </w:tcPr>
          <w:p w14:paraId="5C6C8BF3" w14:textId="1C657DCD" w:rsidR="00813A40" w:rsidRDefault="00813A40" w:rsidP="0095706D">
            <w:pPr>
              <w:jc w:val="center"/>
              <w:rPr>
                <w:sz w:val="28"/>
                <w:szCs w:val="28"/>
              </w:rPr>
            </w:pPr>
            <w:r w:rsidRPr="00C81DAE">
              <w:rPr>
                <w:sz w:val="28"/>
                <w:szCs w:val="28"/>
              </w:rPr>
              <w:t>Рівень забезпечення збереження пам’яток культурної спадщини шляхом проведення ремонтно-реставраційних /реставраційних робіт</w:t>
            </w:r>
          </w:p>
        </w:tc>
        <w:tc>
          <w:tcPr>
            <w:tcW w:w="1429" w:type="dxa"/>
            <w:vAlign w:val="center"/>
          </w:tcPr>
          <w:p w14:paraId="4B41E057" w14:textId="35A6B06A" w:rsidR="00813A40" w:rsidRDefault="00813A40" w:rsidP="0095706D">
            <w:pPr>
              <w:jc w:val="center"/>
              <w:rPr>
                <w:sz w:val="28"/>
                <w:szCs w:val="28"/>
              </w:rPr>
            </w:pPr>
            <w:r>
              <w:rPr>
                <w:sz w:val="28"/>
                <w:szCs w:val="28"/>
              </w:rPr>
              <w:t>0%</w:t>
            </w:r>
          </w:p>
        </w:tc>
        <w:tc>
          <w:tcPr>
            <w:tcW w:w="1295" w:type="dxa"/>
            <w:vAlign w:val="center"/>
          </w:tcPr>
          <w:p w14:paraId="39483522" w14:textId="1BB631AB" w:rsidR="00813A40" w:rsidRDefault="00042DC7" w:rsidP="0095706D">
            <w:pPr>
              <w:jc w:val="center"/>
              <w:rPr>
                <w:sz w:val="28"/>
                <w:szCs w:val="28"/>
              </w:rPr>
            </w:pPr>
            <w:r>
              <w:rPr>
                <w:sz w:val="28"/>
                <w:szCs w:val="28"/>
              </w:rPr>
              <w:t>8</w:t>
            </w:r>
            <w:r w:rsidR="00813A40">
              <w:rPr>
                <w:sz w:val="28"/>
                <w:szCs w:val="28"/>
              </w:rPr>
              <w:t>%</w:t>
            </w:r>
          </w:p>
        </w:tc>
        <w:tc>
          <w:tcPr>
            <w:tcW w:w="1517" w:type="dxa"/>
            <w:vAlign w:val="center"/>
          </w:tcPr>
          <w:p w14:paraId="222B36CA" w14:textId="0D831411" w:rsidR="00813A40" w:rsidRDefault="00813A40" w:rsidP="0095706D">
            <w:pPr>
              <w:jc w:val="center"/>
              <w:rPr>
                <w:sz w:val="28"/>
                <w:szCs w:val="28"/>
              </w:rPr>
            </w:pPr>
            <w:r>
              <w:rPr>
                <w:sz w:val="28"/>
                <w:szCs w:val="28"/>
              </w:rPr>
              <w:t>15%</w:t>
            </w:r>
          </w:p>
        </w:tc>
        <w:tc>
          <w:tcPr>
            <w:tcW w:w="1429" w:type="dxa"/>
            <w:vAlign w:val="center"/>
          </w:tcPr>
          <w:p w14:paraId="3A61B329" w14:textId="5D7EEB98" w:rsidR="00813A40" w:rsidRDefault="00813A40" w:rsidP="0095706D">
            <w:pPr>
              <w:jc w:val="center"/>
              <w:rPr>
                <w:sz w:val="28"/>
                <w:szCs w:val="28"/>
              </w:rPr>
            </w:pPr>
            <w:r>
              <w:rPr>
                <w:sz w:val="28"/>
                <w:szCs w:val="28"/>
              </w:rPr>
              <w:t>23%</w:t>
            </w:r>
          </w:p>
        </w:tc>
      </w:tr>
      <w:tr w:rsidR="00813A40" w14:paraId="4B18446C" w14:textId="77777777" w:rsidTr="00602F11">
        <w:trPr>
          <w:gridAfter w:val="1"/>
          <w:wAfter w:w="11" w:type="dxa"/>
          <w:trHeight w:val="276"/>
        </w:trPr>
        <w:tc>
          <w:tcPr>
            <w:tcW w:w="2500" w:type="dxa"/>
            <w:vMerge/>
            <w:vAlign w:val="center"/>
          </w:tcPr>
          <w:p w14:paraId="20CB6EAC" w14:textId="77777777" w:rsidR="00813A40" w:rsidRPr="00C81DAE" w:rsidRDefault="00813A40" w:rsidP="0095706D">
            <w:pPr>
              <w:jc w:val="center"/>
              <w:rPr>
                <w:sz w:val="28"/>
                <w:szCs w:val="28"/>
              </w:rPr>
            </w:pPr>
          </w:p>
        </w:tc>
        <w:tc>
          <w:tcPr>
            <w:tcW w:w="3210" w:type="dxa"/>
            <w:vAlign w:val="center"/>
          </w:tcPr>
          <w:p w14:paraId="37617668" w14:textId="121B6426" w:rsidR="00813A40" w:rsidRPr="00C81DAE" w:rsidRDefault="00813A40" w:rsidP="0095706D">
            <w:pPr>
              <w:jc w:val="center"/>
              <w:rPr>
                <w:sz w:val="28"/>
                <w:szCs w:val="28"/>
              </w:rPr>
            </w:pPr>
            <w:r w:rsidRPr="00813A40">
              <w:rPr>
                <w:sz w:val="28"/>
                <w:szCs w:val="28"/>
              </w:rPr>
              <w:t>Запобігання втраті культурної спадщини шляхом консервації об’єктів культурної спадщини</w:t>
            </w:r>
          </w:p>
        </w:tc>
        <w:tc>
          <w:tcPr>
            <w:tcW w:w="3988" w:type="dxa"/>
            <w:vAlign w:val="center"/>
          </w:tcPr>
          <w:p w14:paraId="310836EB" w14:textId="608D3802" w:rsidR="00813A40" w:rsidRPr="00C81DAE" w:rsidRDefault="00813A40" w:rsidP="0095706D">
            <w:pPr>
              <w:jc w:val="center"/>
              <w:rPr>
                <w:sz w:val="28"/>
                <w:szCs w:val="28"/>
              </w:rPr>
            </w:pPr>
            <w:r w:rsidRPr="00813A40">
              <w:rPr>
                <w:sz w:val="28"/>
                <w:szCs w:val="28"/>
              </w:rPr>
              <w:t>Рівень забезпечення збереження пам’яток культурної спадщини шляхом проведення консерваційних робіт</w:t>
            </w:r>
          </w:p>
        </w:tc>
        <w:tc>
          <w:tcPr>
            <w:tcW w:w="1429" w:type="dxa"/>
            <w:vAlign w:val="center"/>
          </w:tcPr>
          <w:p w14:paraId="232FA59F" w14:textId="40DC77C3" w:rsidR="00813A40" w:rsidRDefault="00813A40" w:rsidP="0095706D">
            <w:pPr>
              <w:jc w:val="center"/>
              <w:rPr>
                <w:sz w:val="28"/>
                <w:szCs w:val="28"/>
              </w:rPr>
            </w:pPr>
            <w:r>
              <w:rPr>
                <w:sz w:val="28"/>
                <w:szCs w:val="28"/>
              </w:rPr>
              <w:t>0%</w:t>
            </w:r>
          </w:p>
        </w:tc>
        <w:tc>
          <w:tcPr>
            <w:tcW w:w="1295" w:type="dxa"/>
            <w:vAlign w:val="center"/>
          </w:tcPr>
          <w:p w14:paraId="75F18CD7" w14:textId="6B45381B" w:rsidR="00813A40" w:rsidRDefault="00783FE1" w:rsidP="0095706D">
            <w:pPr>
              <w:jc w:val="center"/>
              <w:rPr>
                <w:sz w:val="28"/>
                <w:szCs w:val="28"/>
              </w:rPr>
            </w:pPr>
            <w:r>
              <w:rPr>
                <w:sz w:val="28"/>
                <w:szCs w:val="28"/>
              </w:rPr>
              <w:t>2</w:t>
            </w:r>
            <w:r w:rsidR="00813A40">
              <w:rPr>
                <w:sz w:val="28"/>
                <w:szCs w:val="28"/>
              </w:rPr>
              <w:t>%</w:t>
            </w:r>
          </w:p>
        </w:tc>
        <w:tc>
          <w:tcPr>
            <w:tcW w:w="1517" w:type="dxa"/>
            <w:vAlign w:val="center"/>
          </w:tcPr>
          <w:p w14:paraId="4EB50A44" w14:textId="0E8786DF" w:rsidR="00813A40" w:rsidRDefault="00813A40" w:rsidP="0095706D">
            <w:pPr>
              <w:jc w:val="center"/>
              <w:rPr>
                <w:sz w:val="28"/>
                <w:szCs w:val="28"/>
              </w:rPr>
            </w:pPr>
            <w:r>
              <w:rPr>
                <w:sz w:val="28"/>
                <w:szCs w:val="28"/>
              </w:rPr>
              <w:t>7%</w:t>
            </w:r>
          </w:p>
        </w:tc>
        <w:tc>
          <w:tcPr>
            <w:tcW w:w="1429" w:type="dxa"/>
            <w:vAlign w:val="center"/>
          </w:tcPr>
          <w:p w14:paraId="1257BDC7" w14:textId="46B885E8" w:rsidR="00813A40" w:rsidRDefault="00813A40" w:rsidP="0095706D">
            <w:pPr>
              <w:jc w:val="center"/>
              <w:rPr>
                <w:sz w:val="28"/>
                <w:szCs w:val="28"/>
              </w:rPr>
            </w:pPr>
            <w:r>
              <w:rPr>
                <w:sz w:val="28"/>
                <w:szCs w:val="28"/>
              </w:rPr>
              <w:t>8%</w:t>
            </w:r>
          </w:p>
        </w:tc>
      </w:tr>
      <w:tr w:rsidR="0095706D" w14:paraId="359EE77B" w14:textId="77777777" w:rsidTr="00602F11">
        <w:trPr>
          <w:gridAfter w:val="1"/>
          <w:wAfter w:w="11" w:type="dxa"/>
          <w:trHeight w:val="91"/>
        </w:trPr>
        <w:tc>
          <w:tcPr>
            <w:tcW w:w="2500" w:type="dxa"/>
            <w:vAlign w:val="center"/>
          </w:tcPr>
          <w:p w14:paraId="11CD84A0" w14:textId="0554364E" w:rsidR="0095706D" w:rsidRDefault="0095706D" w:rsidP="0095706D">
            <w:pPr>
              <w:jc w:val="center"/>
              <w:rPr>
                <w:sz w:val="28"/>
                <w:szCs w:val="28"/>
              </w:rPr>
            </w:pPr>
            <w:r w:rsidRPr="00C81DAE">
              <w:rPr>
                <w:sz w:val="28"/>
                <w:szCs w:val="28"/>
              </w:rPr>
              <w:t>Мистецтво та спеціалізована мистецька освіта</w:t>
            </w:r>
          </w:p>
        </w:tc>
        <w:tc>
          <w:tcPr>
            <w:tcW w:w="3210" w:type="dxa"/>
            <w:vAlign w:val="center"/>
          </w:tcPr>
          <w:p w14:paraId="1465982A" w14:textId="3C8EACD8" w:rsidR="0095706D" w:rsidRDefault="00783FE1" w:rsidP="0095706D">
            <w:pPr>
              <w:jc w:val="center"/>
              <w:rPr>
                <w:sz w:val="28"/>
                <w:szCs w:val="28"/>
              </w:rPr>
            </w:pPr>
            <w:r>
              <w:rPr>
                <w:sz w:val="28"/>
                <w:szCs w:val="28"/>
              </w:rPr>
              <w:t>Розвиток та модернізація</w:t>
            </w:r>
            <w:r w:rsidR="0095706D" w:rsidRPr="00C81DAE">
              <w:rPr>
                <w:sz w:val="28"/>
                <w:szCs w:val="28"/>
              </w:rPr>
              <w:t xml:space="preserve"> шкіл мистецтв</w:t>
            </w:r>
          </w:p>
        </w:tc>
        <w:tc>
          <w:tcPr>
            <w:tcW w:w="3988" w:type="dxa"/>
            <w:vAlign w:val="center"/>
          </w:tcPr>
          <w:p w14:paraId="188B32EA" w14:textId="6D713957" w:rsidR="0095706D" w:rsidRDefault="0095706D" w:rsidP="0095706D">
            <w:pPr>
              <w:jc w:val="center"/>
              <w:rPr>
                <w:sz w:val="28"/>
                <w:szCs w:val="28"/>
              </w:rPr>
            </w:pPr>
            <w:r w:rsidRPr="00C81DAE">
              <w:rPr>
                <w:sz w:val="28"/>
                <w:szCs w:val="28"/>
              </w:rPr>
              <w:t>Рівень оновлення інфраструктури мережі мистецької освіти</w:t>
            </w:r>
          </w:p>
        </w:tc>
        <w:tc>
          <w:tcPr>
            <w:tcW w:w="1429" w:type="dxa"/>
            <w:vAlign w:val="center"/>
          </w:tcPr>
          <w:p w14:paraId="2F2D0291" w14:textId="599F033A" w:rsidR="0095706D" w:rsidRDefault="0095706D" w:rsidP="0095706D">
            <w:pPr>
              <w:jc w:val="center"/>
              <w:rPr>
                <w:sz w:val="28"/>
                <w:szCs w:val="28"/>
              </w:rPr>
            </w:pPr>
            <w:r>
              <w:rPr>
                <w:sz w:val="28"/>
                <w:szCs w:val="28"/>
              </w:rPr>
              <w:t>0%</w:t>
            </w:r>
          </w:p>
        </w:tc>
        <w:tc>
          <w:tcPr>
            <w:tcW w:w="1295" w:type="dxa"/>
            <w:vAlign w:val="center"/>
          </w:tcPr>
          <w:p w14:paraId="6CC83A0F" w14:textId="52E9A9AC" w:rsidR="0095706D" w:rsidRDefault="0095706D" w:rsidP="0095706D">
            <w:pPr>
              <w:jc w:val="center"/>
              <w:rPr>
                <w:sz w:val="28"/>
                <w:szCs w:val="28"/>
              </w:rPr>
            </w:pPr>
            <w:r>
              <w:rPr>
                <w:sz w:val="28"/>
                <w:szCs w:val="28"/>
              </w:rPr>
              <w:t>33%</w:t>
            </w:r>
          </w:p>
        </w:tc>
        <w:tc>
          <w:tcPr>
            <w:tcW w:w="1517" w:type="dxa"/>
            <w:vAlign w:val="center"/>
          </w:tcPr>
          <w:p w14:paraId="586832EE" w14:textId="08DB844E" w:rsidR="0095706D" w:rsidRDefault="0095706D" w:rsidP="0095706D">
            <w:pPr>
              <w:jc w:val="center"/>
              <w:rPr>
                <w:sz w:val="28"/>
                <w:szCs w:val="28"/>
              </w:rPr>
            </w:pPr>
            <w:r>
              <w:rPr>
                <w:sz w:val="28"/>
                <w:szCs w:val="28"/>
              </w:rPr>
              <w:t>50%</w:t>
            </w:r>
          </w:p>
        </w:tc>
        <w:tc>
          <w:tcPr>
            <w:tcW w:w="1429" w:type="dxa"/>
            <w:vAlign w:val="center"/>
          </w:tcPr>
          <w:p w14:paraId="462FDF86" w14:textId="150DED66" w:rsidR="0095706D" w:rsidRDefault="0095706D" w:rsidP="0095706D">
            <w:pPr>
              <w:jc w:val="center"/>
              <w:rPr>
                <w:sz w:val="28"/>
                <w:szCs w:val="28"/>
              </w:rPr>
            </w:pPr>
            <w:r>
              <w:rPr>
                <w:sz w:val="28"/>
                <w:szCs w:val="28"/>
              </w:rPr>
              <w:t>66%</w:t>
            </w:r>
          </w:p>
        </w:tc>
      </w:tr>
      <w:tr w:rsidR="0095706D" w14:paraId="31FA0564" w14:textId="77777777" w:rsidTr="00602F11">
        <w:trPr>
          <w:gridAfter w:val="1"/>
          <w:wAfter w:w="11" w:type="dxa"/>
          <w:trHeight w:val="91"/>
        </w:trPr>
        <w:tc>
          <w:tcPr>
            <w:tcW w:w="2500" w:type="dxa"/>
            <w:vAlign w:val="center"/>
          </w:tcPr>
          <w:p w14:paraId="77BC5044" w14:textId="396B7713" w:rsidR="0095706D" w:rsidRDefault="0095706D" w:rsidP="0095706D">
            <w:pPr>
              <w:jc w:val="center"/>
              <w:rPr>
                <w:sz w:val="28"/>
                <w:szCs w:val="28"/>
              </w:rPr>
            </w:pPr>
            <w:r w:rsidRPr="00C81DAE">
              <w:rPr>
                <w:sz w:val="28"/>
                <w:szCs w:val="28"/>
              </w:rPr>
              <w:t>Культурні послуги</w:t>
            </w:r>
          </w:p>
        </w:tc>
        <w:tc>
          <w:tcPr>
            <w:tcW w:w="3210" w:type="dxa"/>
            <w:vAlign w:val="center"/>
          </w:tcPr>
          <w:p w14:paraId="0E60331F" w14:textId="2B57F6EB" w:rsidR="0095706D" w:rsidRDefault="005B7115" w:rsidP="0095706D">
            <w:pPr>
              <w:jc w:val="center"/>
              <w:rPr>
                <w:sz w:val="28"/>
                <w:szCs w:val="28"/>
              </w:rPr>
            </w:pPr>
            <w:r>
              <w:rPr>
                <w:sz w:val="28"/>
                <w:szCs w:val="28"/>
              </w:rPr>
              <w:t>Розвиток та модернізація</w:t>
            </w:r>
            <w:r w:rsidRPr="00C81DAE">
              <w:rPr>
                <w:sz w:val="28"/>
                <w:szCs w:val="28"/>
              </w:rPr>
              <w:t xml:space="preserve"> </w:t>
            </w:r>
            <w:r w:rsidR="0095706D" w:rsidRPr="00C81DAE">
              <w:rPr>
                <w:sz w:val="28"/>
                <w:szCs w:val="28"/>
              </w:rPr>
              <w:t xml:space="preserve">об’єктів культурної </w:t>
            </w:r>
            <w:r w:rsidR="0095706D" w:rsidRPr="00C81DAE">
              <w:rPr>
                <w:sz w:val="28"/>
                <w:szCs w:val="28"/>
              </w:rPr>
              <w:lastRenderedPageBreak/>
              <w:t>інфраструктури (бібліотек, музеїв, будинків культури та сільських клубів)</w:t>
            </w:r>
          </w:p>
        </w:tc>
        <w:tc>
          <w:tcPr>
            <w:tcW w:w="3988" w:type="dxa"/>
            <w:vAlign w:val="center"/>
          </w:tcPr>
          <w:p w14:paraId="1B95EDD4" w14:textId="4787A7F4" w:rsidR="0095706D" w:rsidRDefault="0095706D" w:rsidP="0095706D">
            <w:pPr>
              <w:jc w:val="center"/>
              <w:rPr>
                <w:sz w:val="28"/>
                <w:szCs w:val="28"/>
              </w:rPr>
            </w:pPr>
            <w:r w:rsidRPr="00C81DAE">
              <w:rPr>
                <w:sz w:val="28"/>
                <w:szCs w:val="28"/>
              </w:rPr>
              <w:lastRenderedPageBreak/>
              <w:t>Рівень оновлення інфраструктури мережі закладів культури</w:t>
            </w:r>
          </w:p>
        </w:tc>
        <w:tc>
          <w:tcPr>
            <w:tcW w:w="1429" w:type="dxa"/>
            <w:vAlign w:val="center"/>
          </w:tcPr>
          <w:p w14:paraId="61D18F04" w14:textId="24EC7F0B" w:rsidR="0095706D" w:rsidRDefault="0095706D" w:rsidP="0095706D">
            <w:pPr>
              <w:jc w:val="center"/>
              <w:rPr>
                <w:sz w:val="28"/>
                <w:szCs w:val="28"/>
              </w:rPr>
            </w:pPr>
            <w:r>
              <w:rPr>
                <w:sz w:val="28"/>
                <w:szCs w:val="28"/>
              </w:rPr>
              <w:t>0%</w:t>
            </w:r>
          </w:p>
        </w:tc>
        <w:tc>
          <w:tcPr>
            <w:tcW w:w="1295" w:type="dxa"/>
            <w:vAlign w:val="center"/>
          </w:tcPr>
          <w:p w14:paraId="3F6884B7" w14:textId="661AB910" w:rsidR="0095706D" w:rsidRDefault="0095706D" w:rsidP="0095706D">
            <w:pPr>
              <w:jc w:val="center"/>
              <w:rPr>
                <w:sz w:val="28"/>
                <w:szCs w:val="28"/>
              </w:rPr>
            </w:pPr>
            <w:r>
              <w:rPr>
                <w:sz w:val="28"/>
                <w:szCs w:val="28"/>
              </w:rPr>
              <w:t>11%</w:t>
            </w:r>
          </w:p>
        </w:tc>
        <w:tc>
          <w:tcPr>
            <w:tcW w:w="1517" w:type="dxa"/>
            <w:vAlign w:val="center"/>
          </w:tcPr>
          <w:p w14:paraId="27B8286A" w14:textId="1F356E02" w:rsidR="0095706D" w:rsidRDefault="0095706D" w:rsidP="0095706D">
            <w:pPr>
              <w:jc w:val="center"/>
              <w:rPr>
                <w:sz w:val="28"/>
                <w:szCs w:val="28"/>
              </w:rPr>
            </w:pPr>
            <w:r>
              <w:rPr>
                <w:sz w:val="28"/>
                <w:szCs w:val="28"/>
              </w:rPr>
              <w:t>17%</w:t>
            </w:r>
          </w:p>
        </w:tc>
        <w:tc>
          <w:tcPr>
            <w:tcW w:w="1429" w:type="dxa"/>
            <w:vAlign w:val="center"/>
          </w:tcPr>
          <w:p w14:paraId="5EF32C5E" w14:textId="00F0C3D2" w:rsidR="0095706D" w:rsidRDefault="0095706D" w:rsidP="0095706D">
            <w:pPr>
              <w:jc w:val="center"/>
              <w:rPr>
                <w:sz w:val="28"/>
                <w:szCs w:val="28"/>
              </w:rPr>
            </w:pPr>
            <w:r>
              <w:rPr>
                <w:sz w:val="28"/>
                <w:szCs w:val="28"/>
              </w:rPr>
              <w:t>2</w:t>
            </w:r>
            <w:r w:rsidR="005B7115">
              <w:rPr>
                <w:sz w:val="28"/>
                <w:szCs w:val="28"/>
              </w:rPr>
              <w:t>3</w:t>
            </w:r>
            <w:r>
              <w:rPr>
                <w:sz w:val="28"/>
                <w:szCs w:val="28"/>
              </w:rPr>
              <w:t>%</w:t>
            </w:r>
          </w:p>
        </w:tc>
      </w:tr>
      <w:tr w:rsidR="0095706D" w14:paraId="7616D753" w14:textId="77777777" w:rsidTr="003B0E49">
        <w:trPr>
          <w:trHeight w:val="91"/>
        </w:trPr>
        <w:tc>
          <w:tcPr>
            <w:tcW w:w="15379" w:type="dxa"/>
            <w:gridSpan w:val="8"/>
            <w:vAlign w:val="center"/>
          </w:tcPr>
          <w:p w14:paraId="0A719F8F" w14:textId="186CCB66" w:rsidR="0095706D" w:rsidRPr="008F3B79" w:rsidRDefault="0095706D" w:rsidP="0095706D">
            <w:pPr>
              <w:rPr>
                <w:sz w:val="28"/>
                <w:szCs w:val="28"/>
              </w:rPr>
            </w:pPr>
            <w:r w:rsidRPr="008F3B79">
              <w:rPr>
                <w:sz w:val="28"/>
                <w:szCs w:val="28"/>
              </w:rPr>
              <w:t xml:space="preserve">Пріоритетна галузь (сектор) для публічного інвестування – </w:t>
            </w:r>
            <w:r w:rsidRPr="005E4F2C">
              <w:rPr>
                <w:sz w:val="28"/>
                <w:szCs w:val="28"/>
              </w:rPr>
              <w:t>Економічна діяльність</w:t>
            </w:r>
          </w:p>
          <w:p w14:paraId="44E96222" w14:textId="7723CC04" w:rsidR="0095706D" w:rsidRDefault="0095706D" w:rsidP="0095706D">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5E4F2C">
              <w:rPr>
                <w:sz w:val="28"/>
                <w:szCs w:val="28"/>
              </w:rPr>
              <w:t>Управління економіки виконавчого комітету Хустської міської ради</w:t>
            </w:r>
          </w:p>
          <w:p w14:paraId="043EBE4A" w14:textId="30C75AB4" w:rsidR="0095706D" w:rsidRDefault="0095706D" w:rsidP="0095706D">
            <w:pPr>
              <w:tabs>
                <w:tab w:val="left" w:pos="5100"/>
              </w:tabs>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3B0E49">
              <w:rPr>
                <w:sz w:val="28"/>
                <w:szCs w:val="28"/>
              </w:rPr>
              <w:t>886,40</w:t>
            </w:r>
            <w:r w:rsidRPr="008F3B79">
              <w:rPr>
                <w:sz w:val="28"/>
                <w:szCs w:val="28"/>
              </w:rPr>
              <w:t xml:space="preserve"> тис. грн</w:t>
            </w:r>
          </w:p>
        </w:tc>
      </w:tr>
      <w:tr w:rsidR="0095706D" w14:paraId="0600EAA7" w14:textId="77777777" w:rsidTr="00602F11">
        <w:trPr>
          <w:gridAfter w:val="1"/>
          <w:wAfter w:w="11" w:type="dxa"/>
          <w:trHeight w:val="91"/>
        </w:trPr>
        <w:tc>
          <w:tcPr>
            <w:tcW w:w="2500" w:type="dxa"/>
            <w:vMerge w:val="restart"/>
            <w:vAlign w:val="center"/>
          </w:tcPr>
          <w:p w14:paraId="5B01A9A3" w14:textId="6FC5EB56" w:rsidR="0095706D" w:rsidRDefault="0095706D" w:rsidP="0095706D">
            <w:pPr>
              <w:jc w:val="center"/>
              <w:rPr>
                <w:sz w:val="28"/>
                <w:szCs w:val="28"/>
              </w:rPr>
            </w:pPr>
            <w:r w:rsidRPr="005E4F2C">
              <w:rPr>
                <w:sz w:val="28"/>
                <w:szCs w:val="28"/>
              </w:rPr>
              <w:t>Розвиток малого та середнього підприємництва</w:t>
            </w:r>
          </w:p>
        </w:tc>
        <w:tc>
          <w:tcPr>
            <w:tcW w:w="3210" w:type="dxa"/>
          </w:tcPr>
          <w:p w14:paraId="69D5A6BB" w14:textId="3336216A" w:rsidR="0095706D" w:rsidRPr="005E4F2C" w:rsidRDefault="0095706D" w:rsidP="0095706D">
            <w:pPr>
              <w:jc w:val="center"/>
              <w:rPr>
                <w:sz w:val="28"/>
                <w:szCs w:val="28"/>
              </w:rPr>
            </w:pPr>
            <w:r w:rsidRPr="005E4F2C">
              <w:rPr>
                <w:sz w:val="28"/>
                <w:szCs w:val="28"/>
              </w:rPr>
              <w:t>Підтримка розвитку малого та середнього підприємництва, місцевих виробників, самозайнятості населення та ветеранського підприємництва</w:t>
            </w:r>
          </w:p>
        </w:tc>
        <w:tc>
          <w:tcPr>
            <w:tcW w:w="3988" w:type="dxa"/>
            <w:vAlign w:val="center"/>
          </w:tcPr>
          <w:p w14:paraId="446A4FF1" w14:textId="2A6AB09F" w:rsidR="0095706D" w:rsidRDefault="0095706D" w:rsidP="0095706D">
            <w:pPr>
              <w:jc w:val="center"/>
              <w:rPr>
                <w:sz w:val="28"/>
                <w:szCs w:val="28"/>
              </w:rPr>
            </w:pPr>
            <w:r w:rsidRPr="005E4F2C">
              <w:rPr>
                <w:sz w:val="28"/>
                <w:szCs w:val="28"/>
              </w:rPr>
              <w:t>Частка забезпечення потреб суб'єктів малого та середнього підприємництва інструментами підтримки</w:t>
            </w:r>
          </w:p>
        </w:tc>
        <w:tc>
          <w:tcPr>
            <w:tcW w:w="1429" w:type="dxa"/>
            <w:vAlign w:val="center"/>
          </w:tcPr>
          <w:p w14:paraId="3D899BA1" w14:textId="46E23C45" w:rsidR="0095706D" w:rsidRDefault="0095706D" w:rsidP="0095706D">
            <w:pPr>
              <w:jc w:val="center"/>
              <w:rPr>
                <w:sz w:val="28"/>
                <w:szCs w:val="28"/>
              </w:rPr>
            </w:pPr>
            <w:r>
              <w:rPr>
                <w:sz w:val="28"/>
                <w:szCs w:val="28"/>
              </w:rPr>
              <w:t>0%</w:t>
            </w:r>
          </w:p>
        </w:tc>
        <w:tc>
          <w:tcPr>
            <w:tcW w:w="1295" w:type="dxa"/>
            <w:vAlign w:val="center"/>
          </w:tcPr>
          <w:p w14:paraId="6324497A" w14:textId="2630FFA7" w:rsidR="0095706D" w:rsidRDefault="0095706D" w:rsidP="0095706D">
            <w:pPr>
              <w:jc w:val="center"/>
              <w:rPr>
                <w:sz w:val="28"/>
                <w:szCs w:val="28"/>
              </w:rPr>
            </w:pPr>
            <w:r>
              <w:rPr>
                <w:sz w:val="28"/>
                <w:szCs w:val="28"/>
              </w:rPr>
              <w:t>0,10%</w:t>
            </w:r>
          </w:p>
        </w:tc>
        <w:tc>
          <w:tcPr>
            <w:tcW w:w="1517" w:type="dxa"/>
            <w:vAlign w:val="center"/>
          </w:tcPr>
          <w:p w14:paraId="0223ACEF" w14:textId="4B879A46" w:rsidR="0095706D" w:rsidRDefault="0095706D" w:rsidP="0095706D">
            <w:pPr>
              <w:jc w:val="center"/>
              <w:rPr>
                <w:sz w:val="28"/>
                <w:szCs w:val="28"/>
              </w:rPr>
            </w:pPr>
            <w:r>
              <w:rPr>
                <w:sz w:val="28"/>
                <w:szCs w:val="28"/>
              </w:rPr>
              <w:t>0,20%</w:t>
            </w:r>
          </w:p>
        </w:tc>
        <w:tc>
          <w:tcPr>
            <w:tcW w:w="1429" w:type="dxa"/>
            <w:vAlign w:val="center"/>
          </w:tcPr>
          <w:p w14:paraId="2DADF79C" w14:textId="26096CC9" w:rsidR="0095706D" w:rsidRDefault="0095706D" w:rsidP="0095706D">
            <w:pPr>
              <w:jc w:val="center"/>
              <w:rPr>
                <w:sz w:val="28"/>
                <w:szCs w:val="28"/>
              </w:rPr>
            </w:pPr>
            <w:r>
              <w:rPr>
                <w:sz w:val="28"/>
                <w:szCs w:val="28"/>
              </w:rPr>
              <w:t>0,30%</w:t>
            </w:r>
          </w:p>
        </w:tc>
      </w:tr>
      <w:tr w:rsidR="0095706D" w14:paraId="7C0805CA" w14:textId="77777777" w:rsidTr="00602F11">
        <w:trPr>
          <w:gridAfter w:val="1"/>
          <w:wAfter w:w="11" w:type="dxa"/>
          <w:trHeight w:val="91"/>
        </w:trPr>
        <w:tc>
          <w:tcPr>
            <w:tcW w:w="2500" w:type="dxa"/>
            <w:vMerge/>
            <w:vAlign w:val="center"/>
          </w:tcPr>
          <w:p w14:paraId="04AF8F11" w14:textId="77777777" w:rsidR="0095706D" w:rsidRDefault="0095706D" w:rsidP="0095706D">
            <w:pPr>
              <w:jc w:val="center"/>
              <w:rPr>
                <w:sz w:val="28"/>
                <w:szCs w:val="28"/>
              </w:rPr>
            </w:pPr>
          </w:p>
        </w:tc>
        <w:tc>
          <w:tcPr>
            <w:tcW w:w="3210" w:type="dxa"/>
            <w:vAlign w:val="center"/>
          </w:tcPr>
          <w:p w14:paraId="5E1020D1" w14:textId="60281F3F" w:rsidR="0095706D" w:rsidRDefault="0095706D" w:rsidP="0095706D">
            <w:pPr>
              <w:jc w:val="center"/>
              <w:rPr>
                <w:sz w:val="28"/>
                <w:szCs w:val="28"/>
              </w:rPr>
            </w:pPr>
            <w:r w:rsidRPr="005E4F2C">
              <w:rPr>
                <w:sz w:val="28"/>
                <w:szCs w:val="28"/>
              </w:rPr>
              <w:t>Розвиток цифрових рішень для спрощення ведення бізнесу</w:t>
            </w:r>
          </w:p>
        </w:tc>
        <w:tc>
          <w:tcPr>
            <w:tcW w:w="3988" w:type="dxa"/>
            <w:vAlign w:val="center"/>
          </w:tcPr>
          <w:p w14:paraId="2BC7E11F" w14:textId="3E1FEB09" w:rsidR="0095706D" w:rsidRDefault="0095706D" w:rsidP="0095706D">
            <w:pPr>
              <w:jc w:val="center"/>
              <w:rPr>
                <w:sz w:val="28"/>
                <w:szCs w:val="28"/>
              </w:rPr>
            </w:pPr>
            <w:r w:rsidRPr="005E4F2C">
              <w:rPr>
                <w:sz w:val="28"/>
                <w:szCs w:val="28"/>
              </w:rPr>
              <w:t>Рівень цифровізації процесів взаємодії органу місцевого самоврядування із суб'єктами господарювання</w:t>
            </w:r>
          </w:p>
        </w:tc>
        <w:tc>
          <w:tcPr>
            <w:tcW w:w="1429" w:type="dxa"/>
            <w:vAlign w:val="center"/>
          </w:tcPr>
          <w:p w14:paraId="2E142B05" w14:textId="37E127C4" w:rsidR="0095706D" w:rsidRDefault="0095706D" w:rsidP="00C73066">
            <w:pPr>
              <w:spacing w:line="360" w:lineRule="auto"/>
              <w:jc w:val="center"/>
              <w:rPr>
                <w:sz w:val="28"/>
                <w:szCs w:val="28"/>
              </w:rPr>
            </w:pPr>
            <w:r>
              <w:rPr>
                <w:sz w:val="28"/>
                <w:szCs w:val="28"/>
              </w:rPr>
              <w:t>0%</w:t>
            </w:r>
          </w:p>
        </w:tc>
        <w:tc>
          <w:tcPr>
            <w:tcW w:w="1295" w:type="dxa"/>
            <w:vAlign w:val="center"/>
          </w:tcPr>
          <w:p w14:paraId="56C3209A" w14:textId="075E856F" w:rsidR="0095706D" w:rsidRDefault="0095706D" w:rsidP="00C73066">
            <w:pPr>
              <w:jc w:val="center"/>
              <w:rPr>
                <w:sz w:val="28"/>
                <w:szCs w:val="28"/>
              </w:rPr>
            </w:pPr>
            <w:r>
              <w:rPr>
                <w:sz w:val="28"/>
                <w:szCs w:val="28"/>
              </w:rPr>
              <w:t>0%</w:t>
            </w:r>
          </w:p>
        </w:tc>
        <w:tc>
          <w:tcPr>
            <w:tcW w:w="1517" w:type="dxa"/>
            <w:vAlign w:val="center"/>
          </w:tcPr>
          <w:p w14:paraId="16C6A038" w14:textId="3BDB9CB4" w:rsidR="0095706D" w:rsidRDefault="0095706D" w:rsidP="00C73066">
            <w:pPr>
              <w:jc w:val="center"/>
              <w:rPr>
                <w:sz w:val="28"/>
                <w:szCs w:val="28"/>
              </w:rPr>
            </w:pPr>
            <w:r>
              <w:rPr>
                <w:sz w:val="28"/>
                <w:szCs w:val="28"/>
              </w:rPr>
              <w:t>100%</w:t>
            </w:r>
          </w:p>
        </w:tc>
        <w:tc>
          <w:tcPr>
            <w:tcW w:w="1429" w:type="dxa"/>
            <w:vAlign w:val="center"/>
          </w:tcPr>
          <w:p w14:paraId="5CFD49E0" w14:textId="4272D37A" w:rsidR="0095706D" w:rsidRDefault="0095706D" w:rsidP="00C73066">
            <w:pPr>
              <w:jc w:val="center"/>
              <w:rPr>
                <w:sz w:val="28"/>
                <w:szCs w:val="28"/>
              </w:rPr>
            </w:pPr>
            <w:r>
              <w:rPr>
                <w:sz w:val="28"/>
                <w:szCs w:val="28"/>
              </w:rPr>
              <w:t>100%</w:t>
            </w:r>
          </w:p>
        </w:tc>
      </w:tr>
      <w:tr w:rsidR="0095706D" w14:paraId="39C3F3D6" w14:textId="77777777" w:rsidTr="003B0E49">
        <w:trPr>
          <w:trHeight w:val="91"/>
        </w:trPr>
        <w:tc>
          <w:tcPr>
            <w:tcW w:w="15379" w:type="dxa"/>
            <w:gridSpan w:val="8"/>
            <w:vAlign w:val="center"/>
          </w:tcPr>
          <w:p w14:paraId="51B3592A" w14:textId="2B1E934A" w:rsidR="0095706D" w:rsidRPr="008F3B79" w:rsidRDefault="0095706D" w:rsidP="0095706D">
            <w:pPr>
              <w:rPr>
                <w:sz w:val="28"/>
                <w:szCs w:val="28"/>
              </w:rPr>
            </w:pPr>
            <w:r w:rsidRPr="008F3B79">
              <w:rPr>
                <w:sz w:val="28"/>
                <w:szCs w:val="28"/>
              </w:rPr>
              <w:t xml:space="preserve">Пріоритетна галузь (сектор) для публічного інвестування – </w:t>
            </w:r>
            <w:r w:rsidRPr="005E4F2C">
              <w:rPr>
                <w:sz w:val="28"/>
                <w:szCs w:val="28"/>
              </w:rPr>
              <w:t>Муніципальна інфраструктура та послуги</w:t>
            </w:r>
          </w:p>
          <w:p w14:paraId="68706F01" w14:textId="77777777" w:rsidR="0095706D" w:rsidRDefault="0095706D" w:rsidP="0095706D">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5E4F2C">
              <w:rPr>
                <w:sz w:val="28"/>
                <w:szCs w:val="28"/>
              </w:rPr>
              <w:t>Управління економіки виконавчого комітету Хустської міської ради</w:t>
            </w:r>
          </w:p>
          <w:p w14:paraId="6D3F8AFD" w14:textId="3B2DC65E" w:rsidR="0095706D" w:rsidRDefault="0095706D" w:rsidP="008A05A6">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3B0E49">
              <w:rPr>
                <w:sz w:val="28"/>
                <w:szCs w:val="28"/>
              </w:rPr>
              <w:t>500,00</w:t>
            </w:r>
            <w:r w:rsidRPr="008F3B79">
              <w:rPr>
                <w:sz w:val="28"/>
                <w:szCs w:val="28"/>
              </w:rPr>
              <w:t xml:space="preserve"> тис. грн</w:t>
            </w:r>
          </w:p>
        </w:tc>
      </w:tr>
      <w:tr w:rsidR="00D5752D" w14:paraId="61C1889B" w14:textId="77777777" w:rsidTr="00602F11">
        <w:trPr>
          <w:gridAfter w:val="1"/>
          <w:wAfter w:w="11" w:type="dxa"/>
          <w:trHeight w:val="496"/>
        </w:trPr>
        <w:tc>
          <w:tcPr>
            <w:tcW w:w="2500" w:type="dxa"/>
            <w:vMerge w:val="restart"/>
            <w:vAlign w:val="center"/>
          </w:tcPr>
          <w:p w14:paraId="2D6E302F" w14:textId="2745216B" w:rsidR="00D5752D" w:rsidRDefault="00D5752D" w:rsidP="00D5752D">
            <w:pPr>
              <w:jc w:val="center"/>
              <w:rPr>
                <w:sz w:val="28"/>
                <w:szCs w:val="28"/>
              </w:rPr>
            </w:pPr>
            <w:r w:rsidRPr="005E4F2C">
              <w:rPr>
                <w:sz w:val="28"/>
                <w:szCs w:val="28"/>
              </w:rPr>
              <w:t>Туристичні послуги</w:t>
            </w:r>
          </w:p>
        </w:tc>
        <w:tc>
          <w:tcPr>
            <w:tcW w:w="3210" w:type="dxa"/>
            <w:vMerge w:val="restart"/>
            <w:vAlign w:val="center"/>
          </w:tcPr>
          <w:p w14:paraId="773B53F0" w14:textId="6646E95F" w:rsidR="00D5752D" w:rsidRDefault="00D5752D" w:rsidP="00D5752D">
            <w:pPr>
              <w:jc w:val="center"/>
              <w:rPr>
                <w:sz w:val="28"/>
                <w:szCs w:val="28"/>
              </w:rPr>
            </w:pPr>
            <w:r w:rsidRPr="005E4F2C">
              <w:rPr>
                <w:sz w:val="28"/>
                <w:szCs w:val="28"/>
              </w:rPr>
              <w:t>Розвиток туристичної інфраструктури та туристичної привабливості</w:t>
            </w:r>
          </w:p>
        </w:tc>
        <w:tc>
          <w:tcPr>
            <w:tcW w:w="3988" w:type="dxa"/>
            <w:vAlign w:val="center"/>
          </w:tcPr>
          <w:p w14:paraId="3A10085D" w14:textId="610AB37F" w:rsidR="00D5752D" w:rsidRDefault="00D5752D" w:rsidP="00D5752D">
            <w:pPr>
              <w:jc w:val="center"/>
              <w:rPr>
                <w:sz w:val="28"/>
                <w:szCs w:val="28"/>
              </w:rPr>
            </w:pPr>
            <w:r w:rsidRPr="00EE563F">
              <w:rPr>
                <w:sz w:val="28"/>
                <w:szCs w:val="28"/>
              </w:rPr>
              <w:t xml:space="preserve">Частка туристичних об'єктів, облаштованих туристичною інфраструктурою та забезпечено можливість онлайн-бронювання або </w:t>
            </w:r>
            <w:r w:rsidRPr="00EE563F">
              <w:rPr>
                <w:sz w:val="28"/>
                <w:szCs w:val="28"/>
              </w:rPr>
              <w:lastRenderedPageBreak/>
              <w:t>придбання квитків, де це технічно можливо</w:t>
            </w:r>
          </w:p>
        </w:tc>
        <w:tc>
          <w:tcPr>
            <w:tcW w:w="1429" w:type="dxa"/>
            <w:vAlign w:val="center"/>
          </w:tcPr>
          <w:p w14:paraId="141D9A1A" w14:textId="5B1EE9A8" w:rsidR="00D5752D" w:rsidRDefault="00D5752D" w:rsidP="00D5752D">
            <w:pPr>
              <w:jc w:val="center"/>
              <w:rPr>
                <w:sz w:val="28"/>
                <w:szCs w:val="28"/>
              </w:rPr>
            </w:pPr>
            <w:r>
              <w:rPr>
                <w:sz w:val="28"/>
                <w:szCs w:val="28"/>
              </w:rPr>
              <w:lastRenderedPageBreak/>
              <w:t>0%</w:t>
            </w:r>
          </w:p>
        </w:tc>
        <w:tc>
          <w:tcPr>
            <w:tcW w:w="1295" w:type="dxa"/>
            <w:vAlign w:val="center"/>
          </w:tcPr>
          <w:p w14:paraId="4EAD8168" w14:textId="00E8C118" w:rsidR="00D5752D" w:rsidRDefault="00D5752D" w:rsidP="00D5752D">
            <w:pPr>
              <w:jc w:val="center"/>
              <w:rPr>
                <w:sz w:val="28"/>
                <w:szCs w:val="28"/>
              </w:rPr>
            </w:pPr>
            <w:r>
              <w:rPr>
                <w:sz w:val="28"/>
                <w:szCs w:val="28"/>
              </w:rPr>
              <w:t>0%</w:t>
            </w:r>
          </w:p>
        </w:tc>
        <w:tc>
          <w:tcPr>
            <w:tcW w:w="1517" w:type="dxa"/>
            <w:vAlign w:val="center"/>
          </w:tcPr>
          <w:p w14:paraId="714A41D4" w14:textId="251C0E32" w:rsidR="00D5752D" w:rsidRDefault="00D5752D" w:rsidP="00D5752D">
            <w:pPr>
              <w:jc w:val="center"/>
              <w:rPr>
                <w:sz w:val="28"/>
                <w:szCs w:val="28"/>
              </w:rPr>
            </w:pPr>
            <w:r>
              <w:rPr>
                <w:sz w:val="28"/>
                <w:szCs w:val="28"/>
              </w:rPr>
              <w:t>10%</w:t>
            </w:r>
          </w:p>
        </w:tc>
        <w:tc>
          <w:tcPr>
            <w:tcW w:w="1429" w:type="dxa"/>
            <w:vAlign w:val="center"/>
          </w:tcPr>
          <w:p w14:paraId="48CC540E" w14:textId="40C9FA73" w:rsidR="00D5752D" w:rsidRDefault="00D5752D" w:rsidP="00D5752D">
            <w:pPr>
              <w:jc w:val="center"/>
              <w:rPr>
                <w:sz w:val="28"/>
                <w:szCs w:val="28"/>
              </w:rPr>
            </w:pPr>
            <w:r>
              <w:rPr>
                <w:sz w:val="28"/>
                <w:szCs w:val="28"/>
              </w:rPr>
              <w:t>15%</w:t>
            </w:r>
          </w:p>
        </w:tc>
      </w:tr>
      <w:tr w:rsidR="0095706D" w14:paraId="02A4338C" w14:textId="77777777" w:rsidTr="00602F11">
        <w:trPr>
          <w:gridAfter w:val="1"/>
          <w:wAfter w:w="11" w:type="dxa"/>
          <w:trHeight w:val="91"/>
        </w:trPr>
        <w:tc>
          <w:tcPr>
            <w:tcW w:w="2500" w:type="dxa"/>
            <w:vMerge/>
            <w:vAlign w:val="center"/>
          </w:tcPr>
          <w:p w14:paraId="58A2953F" w14:textId="77777777" w:rsidR="0095706D" w:rsidRDefault="0095706D" w:rsidP="0095706D">
            <w:pPr>
              <w:jc w:val="center"/>
              <w:rPr>
                <w:sz w:val="28"/>
                <w:szCs w:val="28"/>
              </w:rPr>
            </w:pPr>
          </w:p>
        </w:tc>
        <w:tc>
          <w:tcPr>
            <w:tcW w:w="3210" w:type="dxa"/>
            <w:vMerge/>
            <w:vAlign w:val="center"/>
          </w:tcPr>
          <w:p w14:paraId="70448426" w14:textId="4A267C16" w:rsidR="0095706D" w:rsidRDefault="0095706D" w:rsidP="0095706D">
            <w:pPr>
              <w:jc w:val="center"/>
              <w:rPr>
                <w:sz w:val="28"/>
                <w:szCs w:val="28"/>
              </w:rPr>
            </w:pPr>
          </w:p>
        </w:tc>
        <w:tc>
          <w:tcPr>
            <w:tcW w:w="3988" w:type="dxa"/>
            <w:vAlign w:val="center"/>
          </w:tcPr>
          <w:p w14:paraId="0F8EA616" w14:textId="68AF6763" w:rsidR="0095706D" w:rsidRDefault="0095706D" w:rsidP="0095706D">
            <w:pPr>
              <w:jc w:val="center"/>
              <w:rPr>
                <w:sz w:val="28"/>
                <w:szCs w:val="28"/>
              </w:rPr>
            </w:pPr>
            <w:r w:rsidRPr="00EE563F">
              <w:rPr>
                <w:sz w:val="28"/>
                <w:szCs w:val="28"/>
              </w:rPr>
              <w:t>Частка створених і опублікованих туристичних маршрутів громади, що складаються з об'єктів історичного, релігійного та культурного значення</w:t>
            </w:r>
          </w:p>
        </w:tc>
        <w:tc>
          <w:tcPr>
            <w:tcW w:w="1429" w:type="dxa"/>
            <w:vAlign w:val="center"/>
          </w:tcPr>
          <w:p w14:paraId="6E864C44" w14:textId="1174800F" w:rsidR="0095706D" w:rsidRDefault="00D5752D" w:rsidP="0095706D">
            <w:pPr>
              <w:jc w:val="center"/>
              <w:rPr>
                <w:sz w:val="28"/>
                <w:szCs w:val="28"/>
              </w:rPr>
            </w:pPr>
            <w:r>
              <w:rPr>
                <w:sz w:val="28"/>
                <w:szCs w:val="28"/>
              </w:rPr>
              <w:t>60%</w:t>
            </w:r>
          </w:p>
        </w:tc>
        <w:tc>
          <w:tcPr>
            <w:tcW w:w="1295" w:type="dxa"/>
            <w:vAlign w:val="center"/>
          </w:tcPr>
          <w:p w14:paraId="3128C856" w14:textId="4EE5BC1A" w:rsidR="0095706D" w:rsidRDefault="00D5752D" w:rsidP="0095706D">
            <w:pPr>
              <w:jc w:val="center"/>
              <w:rPr>
                <w:sz w:val="28"/>
                <w:szCs w:val="28"/>
              </w:rPr>
            </w:pPr>
            <w:r>
              <w:rPr>
                <w:sz w:val="28"/>
                <w:szCs w:val="28"/>
              </w:rPr>
              <w:t>60%</w:t>
            </w:r>
          </w:p>
        </w:tc>
        <w:tc>
          <w:tcPr>
            <w:tcW w:w="1517" w:type="dxa"/>
            <w:vAlign w:val="center"/>
          </w:tcPr>
          <w:p w14:paraId="049A59FF" w14:textId="0CFB4BDA" w:rsidR="0095706D" w:rsidRDefault="00D5752D" w:rsidP="0095706D">
            <w:pPr>
              <w:jc w:val="center"/>
              <w:rPr>
                <w:sz w:val="28"/>
                <w:szCs w:val="28"/>
              </w:rPr>
            </w:pPr>
            <w:r>
              <w:rPr>
                <w:sz w:val="28"/>
                <w:szCs w:val="28"/>
              </w:rPr>
              <w:t>80%</w:t>
            </w:r>
          </w:p>
        </w:tc>
        <w:tc>
          <w:tcPr>
            <w:tcW w:w="1429" w:type="dxa"/>
            <w:vAlign w:val="center"/>
          </w:tcPr>
          <w:p w14:paraId="307B3B71" w14:textId="395DFB55" w:rsidR="0095706D" w:rsidRDefault="00D5752D" w:rsidP="0095706D">
            <w:pPr>
              <w:jc w:val="center"/>
              <w:rPr>
                <w:sz w:val="28"/>
                <w:szCs w:val="28"/>
              </w:rPr>
            </w:pPr>
            <w:r>
              <w:rPr>
                <w:sz w:val="28"/>
                <w:szCs w:val="28"/>
              </w:rPr>
              <w:t>100%</w:t>
            </w:r>
          </w:p>
        </w:tc>
      </w:tr>
      <w:tr w:rsidR="0095706D" w14:paraId="7E5476D1" w14:textId="77777777" w:rsidTr="00602F11">
        <w:trPr>
          <w:gridAfter w:val="1"/>
          <w:wAfter w:w="11" w:type="dxa"/>
          <w:trHeight w:val="91"/>
        </w:trPr>
        <w:tc>
          <w:tcPr>
            <w:tcW w:w="2500" w:type="dxa"/>
            <w:vMerge/>
            <w:vAlign w:val="center"/>
          </w:tcPr>
          <w:p w14:paraId="705A3F00" w14:textId="77777777" w:rsidR="0095706D" w:rsidRDefault="0095706D" w:rsidP="0095706D">
            <w:pPr>
              <w:jc w:val="center"/>
              <w:rPr>
                <w:sz w:val="28"/>
                <w:szCs w:val="28"/>
              </w:rPr>
            </w:pPr>
          </w:p>
        </w:tc>
        <w:tc>
          <w:tcPr>
            <w:tcW w:w="3210" w:type="dxa"/>
            <w:vAlign w:val="center"/>
          </w:tcPr>
          <w:p w14:paraId="512FC53C" w14:textId="417331D5" w:rsidR="0095706D" w:rsidRDefault="0095706D" w:rsidP="0095706D">
            <w:pPr>
              <w:jc w:val="center"/>
              <w:rPr>
                <w:sz w:val="28"/>
                <w:szCs w:val="28"/>
              </w:rPr>
            </w:pPr>
            <w:r w:rsidRPr="005E4F2C">
              <w:rPr>
                <w:sz w:val="28"/>
                <w:szCs w:val="28"/>
              </w:rPr>
              <w:t>Розвиток туристичної доступності</w:t>
            </w:r>
          </w:p>
        </w:tc>
        <w:tc>
          <w:tcPr>
            <w:tcW w:w="3988" w:type="dxa"/>
            <w:vAlign w:val="center"/>
          </w:tcPr>
          <w:p w14:paraId="30AE5E4C" w14:textId="4A0F42B7" w:rsidR="0095706D" w:rsidRDefault="0095706D" w:rsidP="0095706D">
            <w:pPr>
              <w:jc w:val="center"/>
              <w:rPr>
                <w:sz w:val="28"/>
                <w:szCs w:val="28"/>
              </w:rPr>
            </w:pPr>
            <w:r w:rsidRPr="00EE563F">
              <w:rPr>
                <w:sz w:val="28"/>
                <w:szCs w:val="28"/>
              </w:rPr>
              <w:t>Частка туристичних об'єктів, забезпечених транспортною та пішохідною доступністю, а також безбар</w:t>
            </w:r>
            <w:r w:rsidR="00C84793">
              <w:rPr>
                <w:sz w:val="28"/>
                <w:szCs w:val="28"/>
              </w:rPr>
              <w:t>’</w:t>
            </w:r>
            <w:r w:rsidRPr="00EE563F">
              <w:rPr>
                <w:sz w:val="28"/>
                <w:szCs w:val="28"/>
              </w:rPr>
              <w:t>єрним доступом</w:t>
            </w:r>
          </w:p>
        </w:tc>
        <w:tc>
          <w:tcPr>
            <w:tcW w:w="1429" w:type="dxa"/>
            <w:vAlign w:val="center"/>
          </w:tcPr>
          <w:p w14:paraId="2C6458BC" w14:textId="0E0E25B7" w:rsidR="0095706D" w:rsidRDefault="00D5752D" w:rsidP="0095706D">
            <w:pPr>
              <w:jc w:val="center"/>
              <w:rPr>
                <w:sz w:val="28"/>
                <w:szCs w:val="28"/>
              </w:rPr>
            </w:pPr>
            <w:r>
              <w:rPr>
                <w:sz w:val="28"/>
                <w:szCs w:val="28"/>
              </w:rPr>
              <w:t>20%</w:t>
            </w:r>
          </w:p>
        </w:tc>
        <w:tc>
          <w:tcPr>
            <w:tcW w:w="1295" w:type="dxa"/>
            <w:vAlign w:val="center"/>
          </w:tcPr>
          <w:p w14:paraId="20ACF6F2" w14:textId="52749DA5" w:rsidR="0095706D" w:rsidRDefault="00D5752D" w:rsidP="0095706D">
            <w:pPr>
              <w:jc w:val="center"/>
              <w:rPr>
                <w:sz w:val="28"/>
                <w:szCs w:val="28"/>
              </w:rPr>
            </w:pPr>
            <w:r>
              <w:rPr>
                <w:sz w:val="28"/>
                <w:szCs w:val="28"/>
              </w:rPr>
              <w:t>30%</w:t>
            </w:r>
          </w:p>
        </w:tc>
        <w:tc>
          <w:tcPr>
            <w:tcW w:w="1517" w:type="dxa"/>
            <w:vAlign w:val="center"/>
          </w:tcPr>
          <w:p w14:paraId="268A62CE" w14:textId="612A8630" w:rsidR="0095706D" w:rsidRDefault="00D5752D" w:rsidP="0095706D">
            <w:pPr>
              <w:jc w:val="center"/>
              <w:rPr>
                <w:sz w:val="28"/>
                <w:szCs w:val="28"/>
              </w:rPr>
            </w:pPr>
            <w:r>
              <w:rPr>
                <w:sz w:val="28"/>
                <w:szCs w:val="28"/>
              </w:rPr>
              <w:t>50%</w:t>
            </w:r>
          </w:p>
        </w:tc>
        <w:tc>
          <w:tcPr>
            <w:tcW w:w="1429" w:type="dxa"/>
            <w:vAlign w:val="center"/>
          </w:tcPr>
          <w:p w14:paraId="25FD37DA" w14:textId="306AA04C" w:rsidR="0095706D" w:rsidRDefault="00D5752D" w:rsidP="0095706D">
            <w:pPr>
              <w:jc w:val="center"/>
              <w:rPr>
                <w:sz w:val="28"/>
                <w:szCs w:val="28"/>
              </w:rPr>
            </w:pPr>
            <w:r>
              <w:rPr>
                <w:sz w:val="28"/>
                <w:szCs w:val="28"/>
              </w:rPr>
              <w:t>60%</w:t>
            </w:r>
          </w:p>
        </w:tc>
      </w:tr>
      <w:tr w:rsidR="000A05B6" w14:paraId="30F60A2C" w14:textId="77777777" w:rsidTr="003B0E49">
        <w:trPr>
          <w:trHeight w:val="91"/>
        </w:trPr>
        <w:tc>
          <w:tcPr>
            <w:tcW w:w="15379" w:type="dxa"/>
            <w:gridSpan w:val="8"/>
            <w:vAlign w:val="center"/>
          </w:tcPr>
          <w:p w14:paraId="3FB88B71" w14:textId="77777777" w:rsidR="000A05B6" w:rsidRPr="008F3B79" w:rsidRDefault="000A05B6" w:rsidP="000A05B6">
            <w:pPr>
              <w:rPr>
                <w:sz w:val="28"/>
                <w:szCs w:val="28"/>
              </w:rPr>
            </w:pPr>
            <w:r w:rsidRPr="008F3B79">
              <w:rPr>
                <w:sz w:val="28"/>
                <w:szCs w:val="28"/>
              </w:rPr>
              <w:t xml:space="preserve">Пріоритетна галузь (сектор) для публічного інвестування – </w:t>
            </w:r>
            <w:r w:rsidRPr="005E4F2C">
              <w:rPr>
                <w:sz w:val="28"/>
                <w:szCs w:val="28"/>
              </w:rPr>
              <w:t>Муніципальна інфраструктура та послуги</w:t>
            </w:r>
          </w:p>
          <w:p w14:paraId="25CA4365" w14:textId="430B7296" w:rsidR="000A05B6" w:rsidRDefault="000A05B6" w:rsidP="000A05B6">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00453352" w:rsidRPr="00453352">
              <w:rPr>
                <w:sz w:val="28"/>
                <w:szCs w:val="28"/>
              </w:rPr>
              <w:t xml:space="preserve">Відділ архітектури та містобудування </w:t>
            </w:r>
            <w:r w:rsidRPr="005E4F2C">
              <w:rPr>
                <w:sz w:val="28"/>
                <w:szCs w:val="28"/>
              </w:rPr>
              <w:t>виконавчого комітету Хустської міської ради</w:t>
            </w:r>
          </w:p>
          <w:p w14:paraId="2EF96720" w14:textId="6AEA57AC" w:rsidR="000A05B6" w:rsidRDefault="000A05B6" w:rsidP="000A05B6">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3B0E49">
              <w:rPr>
                <w:sz w:val="28"/>
                <w:szCs w:val="28"/>
              </w:rPr>
              <w:t>2 000,00</w:t>
            </w:r>
            <w:r w:rsidRPr="008F3B79">
              <w:rPr>
                <w:sz w:val="28"/>
                <w:szCs w:val="28"/>
              </w:rPr>
              <w:t xml:space="preserve"> тис. грн</w:t>
            </w:r>
            <w:r>
              <w:rPr>
                <w:sz w:val="28"/>
                <w:szCs w:val="28"/>
              </w:rPr>
              <w:t xml:space="preserve"> </w:t>
            </w:r>
          </w:p>
        </w:tc>
      </w:tr>
      <w:tr w:rsidR="00916469" w14:paraId="7F86ECAC" w14:textId="77777777" w:rsidTr="00602F11">
        <w:trPr>
          <w:gridAfter w:val="1"/>
          <w:wAfter w:w="11" w:type="dxa"/>
          <w:trHeight w:val="91"/>
        </w:trPr>
        <w:tc>
          <w:tcPr>
            <w:tcW w:w="2500" w:type="dxa"/>
            <w:vMerge w:val="restart"/>
            <w:vAlign w:val="center"/>
          </w:tcPr>
          <w:p w14:paraId="408EAF0E" w14:textId="10826DF4" w:rsidR="00916469" w:rsidRPr="00AD454C" w:rsidRDefault="00916469" w:rsidP="00453352">
            <w:pPr>
              <w:jc w:val="center"/>
              <w:rPr>
                <w:sz w:val="28"/>
                <w:szCs w:val="28"/>
              </w:rPr>
            </w:pPr>
            <w:r w:rsidRPr="00916469">
              <w:rPr>
                <w:sz w:val="28"/>
                <w:szCs w:val="28"/>
              </w:rPr>
              <w:t>Містобудування, благоустрій</w:t>
            </w:r>
          </w:p>
        </w:tc>
        <w:tc>
          <w:tcPr>
            <w:tcW w:w="3210" w:type="dxa"/>
            <w:vAlign w:val="center"/>
          </w:tcPr>
          <w:p w14:paraId="3CDE90CA" w14:textId="754309A6" w:rsidR="00916469" w:rsidRPr="00AD454C" w:rsidRDefault="00916469" w:rsidP="00453352">
            <w:pPr>
              <w:jc w:val="center"/>
              <w:rPr>
                <w:sz w:val="28"/>
                <w:szCs w:val="28"/>
              </w:rPr>
            </w:pPr>
            <w:r w:rsidRPr="000826F7">
              <w:rPr>
                <w:sz w:val="28"/>
                <w:szCs w:val="28"/>
              </w:rPr>
              <w:t>Розробка та затвердження генеральних планів населених пунктів Хустської територіальної громади</w:t>
            </w:r>
          </w:p>
        </w:tc>
        <w:tc>
          <w:tcPr>
            <w:tcW w:w="3988" w:type="dxa"/>
            <w:vAlign w:val="center"/>
          </w:tcPr>
          <w:p w14:paraId="41657404" w14:textId="27D616E6" w:rsidR="00916469" w:rsidRPr="00AD454C" w:rsidRDefault="00916469" w:rsidP="00453352">
            <w:pPr>
              <w:jc w:val="center"/>
              <w:rPr>
                <w:sz w:val="28"/>
                <w:szCs w:val="28"/>
              </w:rPr>
            </w:pPr>
            <w:r w:rsidRPr="000826F7">
              <w:rPr>
                <w:sz w:val="28"/>
                <w:szCs w:val="28"/>
              </w:rPr>
              <w:t>Рівень готовності генеральних планів населених пунктів Хустської територіальної громади</w:t>
            </w:r>
          </w:p>
        </w:tc>
        <w:tc>
          <w:tcPr>
            <w:tcW w:w="1429" w:type="dxa"/>
            <w:vAlign w:val="center"/>
          </w:tcPr>
          <w:p w14:paraId="6C20A71A" w14:textId="5B39371E" w:rsidR="00916469" w:rsidRDefault="00916469" w:rsidP="00453352">
            <w:pPr>
              <w:jc w:val="center"/>
              <w:rPr>
                <w:sz w:val="28"/>
                <w:szCs w:val="28"/>
              </w:rPr>
            </w:pPr>
            <w:r>
              <w:rPr>
                <w:sz w:val="28"/>
                <w:szCs w:val="28"/>
              </w:rPr>
              <w:t>0%</w:t>
            </w:r>
          </w:p>
        </w:tc>
        <w:tc>
          <w:tcPr>
            <w:tcW w:w="1295" w:type="dxa"/>
            <w:vAlign w:val="center"/>
          </w:tcPr>
          <w:p w14:paraId="3BB76EA1" w14:textId="3D045144" w:rsidR="00916469" w:rsidRDefault="00916469" w:rsidP="00453352">
            <w:pPr>
              <w:jc w:val="center"/>
              <w:rPr>
                <w:sz w:val="28"/>
                <w:szCs w:val="28"/>
              </w:rPr>
            </w:pPr>
            <w:r>
              <w:rPr>
                <w:sz w:val="28"/>
                <w:szCs w:val="28"/>
              </w:rPr>
              <w:t>40%</w:t>
            </w:r>
          </w:p>
        </w:tc>
        <w:tc>
          <w:tcPr>
            <w:tcW w:w="1517" w:type="dxa"/>
            <w:vAlign w:val="center"/>
          </w:tcPr>
          <w:p w14:paraId="071BFCC5" w14:textId="69AE6F99" w:rsidR="00916469" w:rsidRDefault="00916469" w:rsidP="00453352">
            <w:pPr>
              <w:jc w:val="center"/>
              <w:rPr>
                <w:sz w:val="28"/>
                <w:szCs w:val="28"/>
              </w:rPr>
            </w:pPr>
            <w:r>
              <w:rPr>
                <w:sz w:val="28"/>
                <w:szCs w:val="28"/>
              </w:rPr>
              <w:t>80%</w:t>
            </w:r>
          </w:p>
        </w:tc>
        <w:tc>
          <w:tcPr>
            <w:tcW w:w="1429" w:type="dxa"/>
            <w:vAlign w:val="center"/>
          </w:tcPr>
          <w:p w14:paraId="57BCC2B8" w14:textId="63FC2EE0" w:rsidR="00916469" w:rsidRDefault="00916469" w:rsidP="00453352">
            <w:pPr>
              <w:jc w:val="center"/>
              <w:rPr>
                <w:sz w:val="28"/>
                <w:szCs w:val="28"/>
              </w:rPr>
            </w:pPr>
            <w:r>
              <w:rPr>
                <w:sz w:val="28"/>
                <w:szCs w:val="28"/>
              </w:rPr>
              <w:t>100%</w:t>
            </w:r>
          </w:p>
        </w:tc>
      </w:tr>
      <w:tr w:rsidR="00916469" w14:paraId="5554882A" w14:textId="77777777" w:rsidTr="00602F11">
        <w:trPr>
          <w:gridAfter w:val="1"/>
          <w:wAfter w:w="11" w:type="dxa"/>
          <w:trHeight w:val="91"/>
        </w:trPr>
        <w:tc>
          <w:tcPr>
            <w:tcW w:w="2500" w:type="dxa"/>
            <w:vMerge/>
            <w:vAlign w:val="center"/>
          </w:tcPr>
          <w:p w14:paraId="33F41387" w14:textId="77777777" w:rsidR="00916469" w:rsidRPr="00AD454C" w:rsidRDefault="00916469" w:rsidP="00453352">
            <w:pPr>
              <w:jc w:val="center"/>
              <w:rPr>
                <w:sz w:val="28"/>
                <w:szCs w:val="28"/>
              </w:rPr>
            </w:pPr>
          </w:p>
        </w:tc>
        <w:tc>
          <w:tcPr>
            <w:tcW w:w="3210" w:type="dxa"/>
            <w:vAlign w:val="center"/>
          </w:tcPr>
          <w:p w14:paraId="359DE029" w14:textId="0E041F31" w:rsidR="00916469" w:rsidRPr="00AD454C" w:rsidRDefault="00916469" w:rsidP="00453352">
            <w:pPr>
              <w:jc w:val="center"/>
              <w:rPr>
                <w:sz w:val="28"/>
                <w:szCs w:val="28"/>
              </w:rPr>
            </w:pPr>
            <w:r w:rsidRPr="000826F7">
              <w:rPr>
                <w:sz w:val="28"/>
                <w:szCs w:val="28"/>
              </w:rPr>
              <w:t>Розроб</w:t>
            </w:r>
            <w:r w:rsidR="004C7EB8">
              <w:rPr>
                <w:sz w:val="28"/>
                <w:szCs w:val="28"/>
              </w:rPr>
              <w:t xml:space="preserve">лення </w:t>
            </w:r>
            <w:r w:rsidR="004C7EB8" w:rsidRPr="004C7EB8">
              <w:rPr>
                <w:sz w:val="28"/>
                <w:szCs w:val="28"/>
              </w:rPr>
              <w:t>та оновлення містобудівної документації Хустської міської територіальної громади</w:t>
            </w:r>
          </w:p>
        </w:tc>
        <w:tc>
          <w:tcPr>
            <w:tcW w:w="3988" w:type="dxa"/>
            <w:vAlign w:val="center"/>
          </w:tcPr>
          <w:p w14:paraId="04AD4EA1" w14:textId="61F1F3D2" w:rsidR="00916469" w:rsidRPr="00AD454C" w:rsidRDefault="00916469" w:rsidP="00453352">
            <w:pPr>
              <w:jc w:val="center"/>
              <w:rPr>
                <w:sz w:val="28"/>
                <w:szCs w:val="28"/>
              </w:rPr>
            </w:pPr>
            <w:r w:rsidRPr="000826F7">
              <w:rPr>
                <w:sz w:val="28"/>
                <w:szCs w:val="28"/>
              </w:rPr>
              <w:t>Рівень готовності комплексного плану просторового розвитку території Хустської територіальної громади</w:t>
            </w:r>
          </w:p>
        </w:tc>
        <w:tc>
          <w:tcPr>
            <w:tcW w:w="1429" w:type="dxa"/>
            <w:vAlign w:val="center"/>
          </w:tcPr>
          <w:p w14:paraId="07AE1FC7" w14:textId="1A23A711" w:rsidR="00916469" w:rsidRDefault="00916469" w:rsidP="00453352">
            <w:pPr>
              <w:jc w:val="center"/>
              <w:rPr>
                <w:sz w:val="28"/>
                <w:szCs w:val="28"/>
              </w:rPr>
            </w:pPr>
            <w:r>
              <w:rPr>
                <w:sz w:val="28"/>
                <w:szCs w:val="28"/>
              </w:rPr>
              <w:t>0%</w:t>
            </w:r>
          </w:p>
        </w:tc>
        <w:tc>
          <w:tcPr>
            <w:tcW w:w="1295" w:type="dxa"/>
            <w:vAlign w:val="center"/>
          </w:tcPr>
          <w:p w14:paraId="3E05CBFE" w14:textId="64CD009B" w:rsidR="00916469" w:rsidRDefault="00916469" w:rsidP="00453352">
            <w:pPr>
              <w:jc w:val="center"/>
              <w:rPr>
                <w:sz w:val="28"/>
                <w:szCs w:val="28"/>
              </w:rPr>
            </w:pPr>
            <w:r>
              <w:rPr>
                <w:sz w:val="28"/>
                <w:szCs w:val="28"/>
              </w:rPr>
              <w:t>30%</w:t>
            </w:r>
          </w:p>
        </w:tc>
        <w:tc>
          <w:tcPr>
            <w:tcW w:w="1517" w:type="dxa"/>
            <w:vAlign w:val="center"/>
          </w:tcPr>
          <w:p w14:paraId="7F6F99AC" w14:textId="279D1473" w:rsidR="00916469" w:rsidRDefault="00916469" w:rsidP="00453352">
            <w:pPr>
              <w:jc w:val="center"/>
              <w:rPr>
                <w:sz w:val="28"/>
                <w:szCs w:val="28"/>
              </w:rPr>
            </w:pPr>
            <w:r>
              <w:rPr>
                <w:sz w:val="28"/>
                <w:szCs w:val="28"/>
              </w:rPr>
              <w:t>60%</w:t>
            </w:r>
          </w:p>
        </w:tc>
        <w:tc>
          <w:tcPr>
            <w:tcW w:w="1429" w:type="dxa"/>
            <w:vAlign w:val="center"/>
          </w:tcPr>
          <w:p w14:paraId="776769D8" w14:textId="502646F5" w:rsidR="00916469" w:rsidRDefault="00916469" w:rsidP="00453352">
            <w:pPr>
              <w:jc w:val="center"/>
              <w:rPr>
                <w:sz w:val="28"/>
                <w:szCs w:val="28"/>
              </w:rPr>
            </w:pPr>
            <w:r>
              <w:rPr>
                <w:sz w:val="28"/>
                <w:szCs w:val="28"/>
              </w:rPr>
              <w:t>100%</w:t>
            </w:r>
          </w:p>
        </w:tc>
      </w:tr>
      <w:tr w:rsidR="00453352" w14:paraId="3529F371" w14:textId="77777777" w:rsidTr="003B0E49">
        <w:trPr>
          <w:trHeight w:val="91"/>
        </w:trPr>
        <w:tc>
          <w:tcPr>
            <w:tcW w:w="15379" w:type="dxa"/>
            <w:gridSpan w:val="8"/>
            <w:vAlign w:val="center"/>
          </w:tcPr>
          <w:p w14:paraId="3E3BD6A2" w14:textId="77777777" w:rsidR="00453352" w:rsidRPr="008F3B79" w:rsidRDefault="00453352" w:rsidP="00453352">
            <w:pPr>
              <w:rPr>
                <w:sz w:val="28"/>
                <w:szCs w:val="28"/>
              </w:rPr>
            </w:pPr>
            <w:r w:rsidRPr="008F3B79">
              <w:rPr>
                <w:sz w:val="28"/>
                <w:szCs w:val="28"/>
              </w:rPr>
              <w:t xml:space="preserve">Пріоритетна галузь (сектор) для публічного інвестування – </w:t>
            </w:r>
            <w:r w:rsidRPr="005E4F2C">
              <w:rPr>
                <w:sz w:val="28"/>
                <w:szCs w:val="28"/>
              </w:rPr>
              <w:t>Муніципальна інфраструктура та послуги</w:t>
            </w:r>
          </w:p>
          <w:p w14:paraId="18A5DD7F" w14:textId="77777777" w:rsidR="00453352" w:rsidRDefault="00453352" w:rsidP="00453352">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5E4F2C">
              <w:rPr>
                <w:sz w:val="28"/>
                <w:szCs w:val="28"/>
              </w:rPr>
              <w:t xml:space="preserve">Управління </w:t>
            </w:r>
            <w:r>
              <w:rPr>
                <w:sz w:val="28"/>
                <w:szCs w:val="28"/>
              </w:rPr>
              <w:t xml:space="preserve">житлово-комунального </w:t>
            </w:r>
            <w:r>
              <w:rPr>
                <w:sz w:val="28"/>
                <w:szCs w:val="28"/>
              </w:rPr>
              <w:lastRenderedPageBreak/>
              <w:t>господарства</w:t>
            </w:r>
            <w:r w:rsidRPr="005E4F2C">
              <w:rPr>
                <w:sz w:val="28"/>
                <w:szCs w:val="28"/>
              </w:rPr>
              <w:t xml:space="preserve"> виконавчого комітету Хустської міської ради</w:t>
            </w:r>
          </w:p>
          <w:p w14:paraId="27B06546" w14:textId="6DA59AD3" w:rsidR="00453352" w:rsidRDefault="00453352" w:rsidP="00552811">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3B0E49">
              <w:rPr>
                <w:sz w:val="28"/>
                <w:szCs w:val="28"/>
              </w:rPr>
              <w:t>20 500,00</w:t>
            </w:r>
            <w:r w:rsidRPr="008F3B79">
              <w:rPr>
                <w:sz w:val="28"/>
                <w:szCs w:val="28"/>
              </w:rPr>
              <w:t xml:space="preserve"> тис. грн</w:t>
            </w:r>
          </w:p>
        </w:tc>
      </w:tr>
      <w:tr w:rsidR="008F1B6C" w14:paraId="0DCA391C" w14:textId="77777777" w:rsidTr="00602F11">
        <w:trPr>
          <w:gridAfter w:val="1"/>
          <w:wAfter w:w="11" w:type="dxa"/>
          <w:trHeight w:val="91"/>
        </w:trPr>
        <w:tc>
          <w:tcPr>
            <w:tcW w:w="2500" w:type="dxa"/>
            <w:vMerge w:val="restart"/>
            <w:vAlign w:val="center"/>
          </w:tcPr>
          <w:p w14:paraId="095F1ADA" w14:textId="78BEEA1F" w:rsidR="008F1B6C" w:rsidRDefault="008F1B6C" w:rsidP="0095706D">
            <w:pPr>
              <w:jc w:val="center"/>
              <w:rPr>
                <w:sz w:val="28"/>
                <w:szCs w:val="28"/>
              </w:rPr>
            </w:pPr>
            <w:r w:rsidRPr="00AD454C">
              <w:rPr>
                <w:sz w:val="28"/>
                <w:szCs w:val="28"/>
              </w:rPr>
              <w:lastRenderedPageBreak/>
              <w:t>Водопостачання та водовідведення</w:t>
            </w:r>
          </w:p>
        </w:tc>
        <w:tc>
          <w:tcPr>
            <w:tcW w:w="3210" w:type="dxa"/>
            <w:vMerge w:val="restart"/>
            <w:vAlign w:val="center"/>
          </w:tcPr>
          <w:p w14:paraId="2095D877" w14:textId="3E00B4D1" w:rsidR="008F1B6C" w:rsidRDefault="008F1B6C" w:rsidP="0095706D">
            <w:pPr>
              <w:jc w:val="center"/>
              <w:rPr>
                <w:sz w:val="28"/>
                <w:szCs w:val="28"/>
              </w:rPr>
            </w:pPr>
            <w:r w:rsidRPr="00AD454C">
              <w:rPr>
                <w:sz w:val="28"/>
                <w:szCs w:val="28"/>
              </w:rPr>
              <w:t>Відновлення, розвиток та модернізація інфраструктури централізованого водопостачання та водовідведення, в тому числі з впровадженням альтернативних джерел енергії</w:t>
            </w:r>
          </w:p>
        </w:tc>
        <w:tc>
          <w:tcPr>
            <w:tcW w:w="3988" w:type="dxa"/>
            <w:vAlign w:val="center"/>
          </w:tcPr>
          <w:p w14:paraId="2F9E1AB5" w14:textId="3F1F2898" w:rsidR="008F1B6C" w:rsidRDefault="008F1B6C" w:rsidP="0095706D">
            <w:pPr>
              <w:jc w:val="center"/>
              <w:rPr>
                <w:sz w:val="28"/>
                <w:szCs w:val="28"/>
              </w:rPr>
            </w:pPr>
            <w:r w:rsidRPr="00AD454C">
              <w:rPr>
                <w:sz w:val="28"/>
                <w:szCs w:val="28"/>
              </w:rPr>
              <w:t>Збільшення частки новозбудованих та реконструйованих об’єктів централізованого водопостачання</w:t>
            </w:r>
          </w:p>
        </w:tc>
        <w:tc>
          <w:tcPr>
            <w:tcW w:w="1429" w:type="dxa"/>
            <w:vAlign w:val="center"/>
          </w:tcPr>
          <w:p w14:paraId="5F73648C" w14:textId="77FC72CB" w:rsidR="008F1B6C" w:rsidRDefault="008F1B6C" w:rsidP="0095706D">
            <w:pPr>
              <w:jc w:val="center"/>
              <w:rPr>
                <w:sz w:val="28"/>
                <w:szCs w:val="28"/>
              </w:rPr>
            </w:pPr>
            <w:r>
              <w:rPr>
                <w:sz w:val="28"/>
                <w:szCs w:val="28"/>
              </w:rPr>
              <w:t>20%</w:t>
            </w:r>
          </w:p>
        </w:tc>
        <w:tc>
          <w:tcPr>
            <w:tcW w:w="1295" w:type="dxa"/>
            <w:vAlign w:val="center"/>
          </w:tcPr>
          <w:p w14:paraId="68E5440C" w14:textId="495994B2" w:rsidR="008F1B6C" w:rsidRDefault="008F1B6C" w:rsidP="0095706D">
            <w:pPr>
              <w:jc w:val="center"/>
              <w:rPr>
                <w:sz w:val="28"/>
                <w:szCs w:val="28"/>
              </w:rPr>
            </w:pPr>
            <w:r>
              <w:rPr>
                <w:sz w:val="28"/>
                <w:szCs w:val="28"/>
              </w:rPr>
              <w:t>35%</w:t>
            </w:r>
          </w:p>
        </w:tc>
        <w:tc>
          <w:tcPr>
            <w:tcW w:w="1517" w:type="dxa"/>
            <w:vAlign w:val="center"/>
          </w:tcPr>
          <w:p w14:paraId="3E705D7F" w14:textId="58727EA2" w:rsidR="008F1B6C" w:rsidRDefault="008F1B6C" w:rsidP="0095706D">
            <w:pPr>
              <w:jc w:val="center"/>
              <w:rPr>
                <w:sz w:val="28"/>
                <w:szCs w:val="28"/>
              </w:rPr>
            </w:pPr>
            <w:r>
              <w:rPr>
                <w:sz w:val="28"/>
                <w:szCs w:val="28"/>
              </w:rPr>
              <w:t>75%</w:t>
            </w:r>
          </w:p>
        </w:tc>
        <w:tc>
          <w:tcPr>
            <w:tcW w:w="1429" w:type="dxa"/>
            <w:vAlign w:val="center"/>
          </w:tcPr>
          <w:p w14:paraId="77BFA281" w14:textId="3AF7EB0C" w:rsidR="008F1B6C" w:rsidRDefault="008F1B6C" w:rsidP="0095706D">
            <w:pPr>
              <w:jc w:val="center"/>
              <w:rPr>
                <w:sz w:val="28"/>
                <w:szCs w:val="28"/>
              </w:rPr>
            </w:pPr>
            <w:r>
              <w:rPr>
                <w:sz w:val="28"/>
                <w:szCs w:val="28"/>
              </w:rPr>
              <w:t>85%</w:t>
            </w:r>
          </w:p>
        </w:tc>
      </w:tr>
      <w:tr w:rsidR="008F1B6C" w14:paraId="3D2A9F16" w14:textId="77777777" w:rsidTr="00602F11">
        <w:trPr>
          <w:gridAfter w:val="1"/>
          <w:wAfter w:w="11" w:type="dxa"/>
          <w:trHeight w:val="91"/>
        </w:trPr>
        <w:tc>
          <w:tcPr>
            <w:tcW w:w="2500" w:type="dxa"/>
            <w:vMerge/>
            <w:vAlign w:val="center"/>
          </w:tcPr>
          <w:p w14:paraId="09347214" w14:textId="77777777" w:rsidR="008F1B6C" w:rsidRPr="00AD454C" w:rsidRDefault="008F1B6C" w:rsidP="0095706D">
            <w:pPr>
              <w:jc w:val="center"/>
              <w:rPr>
                <w:sz w:val="28"/>
                <w:szCs w:val="28"/>
              </w:rPr>
            </w:pPr>
          </w:p>
        </w:tc>
        <w:tc>
          <w:tcPr>
            <w:tcW w:w="3210" w:type="dxa"/>
            <w:vMerge/>
            <w:vAlign w:val="center"/>
          </w:tcPr>
          <w:p w14:paraId="3C0920CA" w14:textId="77777777" w:rsidR="008F1B6C" w:rsidRPr="00AD454C" w:rsidRDefault="008F1B6C" w:rsidP="0095706D">
            <w:pPr>
              <w:jc w:val="center"/>
              <w:rPr>
                <w:sz w:val="28"/>
                <w:szCs w:val="28"/>
              </w:rPr>
            </w:pPr>
          </w:p>
        </w:tc>
        <w:tc>
          <w:tcPr>
            <w:tcW w:w="3988" w:type="dxa"/>
            <w:vAlign w:val="center"/>
          </w:tcPr>
          <w:p w14:paraId="453BAFB6" w14:textId="3E66049E" w:rsidR="008F1B6C" w:rsidRPr="00AD454C" w:rsidRDefault="008F1B6C" w:rsidP="0095706D">
            <w:pPr>
              <w:jc w:val="center"/>
              <w:rPr>
                <w:sz w:val="28"/>
                <w:szCs w:val="28"/>
              </w:rPr>
            </w:pPr>
            <w:r w:rsidRPr="008F1B6C">
              <w:rPr>
                <w:sz w:val="28"/>
                <w:szCs w:val="28"/>
              </w:rPr>
              <w:t>Підвищення ен</w:t>
            </w:r>
            <w:r>
              <w:rPr>
                <w:sz w:val="28"/>
                <w:szCs w:val="28"/>
              </w:rPr>
              <w:t>е</w:t>
            </w:r>
            <w:r w:rsidRPr="008F1B6C">
              <w:rPr>
                <w:sz w:val="28"/>
                <w:szCs w:val="28"/>
              </w:rPr>
              <w:t>ргоефективності об’єктів централізованого водопостачання та водовідведення шляхом впровадження ал</w:t>
            </w:r>
            <w:r>
              <w:rPr>
                <w:sz w:val="28"/>
                <w:szCs w:val="28"/>
              </w:rPr>
              <w:t>ь</w:t>
            </w:r>
            <w:r w:rsidRPr="008F1B6C">
              <w:rPr>
                <w:sz w:val="28"/>
                <w:szCs w:val="28"/>
              </w:rPr>
              <w:t>тернативних джерел енергії</w:t>
            </w:r>
          </w:p>
        </w:tc>
        <w:tc>
          <w:tcPr>
            <w:tcW w:w="1429" w:type="dxa"/>
            <w:vAlign w:val="center"/>
          </w:tcPr>
          <w:p w14:paraId="1DD0BA27" w14:textId="3608EC2C" w:rsidR="008F1B6C" w:rsidRDefault="008F1B6C" w:rsidP="0095706D">
            <w:pPr>
              <w:jc w:val="center"/>
              <w:rPr>
                <w:sz w:val="28"/>
                <w:szCs w:val="28"/>
              </w:rPr>
            </w:pPr>
            <w:r>
              <w:rPr>
                <w:sz w:val="28"/>
                <w:szCs w:val="28"/>
              </w:rPr>
              <w:t>5%</w:t>
            </w:r>
          </w:p>
        </w:tc>
        <w:tc>
          <w:tcPr>
            <w:tcW w:w="1295" w:type="dxa"/>
            <w:vAlign w:val="center"/>
          </w:tcPr>
          <w:p w14:paraId="6B822642" w14:textId="162B9FEE" w:rsidR="008F1B6C" w:rsidRDefault="008F1B6C" w:rsidP="0095706D">
            <w:pPr>
              <w:jc w:val="center"/>
              <w:rPr>
                <w:sz w:val="28"/>
                <w:szCs w:val="28"/>
              </w:rPr>
            </w:pPr>
            <w:r>
              <w:rPr>
                <w:sz w:val="28"/>
                <w:szCs w:val="28"/>
              </w:rPr>
              <w:t>10%</w:t>
            </w:r>
          </w:p>
        </w:tc>
        <w:tc>
          <w:tcPr>
            <w:tcW w:w="1517" w:type="dxa"/>
            <w:vAlign w:val="center"/>
          </w:tcPr>
          <w:p w14:paraId="7B02A5BD" w14:textId="7F4A0DAE" w:rsidR="008F1B6C" w:rsidRDefault="008F1B6C" w:rsidP="0095706D">
            <w:pPr>
              <w:jc w:val="center"/>
              <w:rPr>
                <w:sz w:val="28"/>
                <w:szCs w:val="28"/>
              </w:rPr>
            </w:pPr>
            <w:r>
              <w:rPr>
                <w:sz w:val="28"/>
                <w:szCs w:val="28"/>
              </w:rPr>
              <w:t>20%</w:t>
            </w:r>
          </w:p>
        </w:tc>
        <w:tc>
          <w:tcPr>
            <w:tcW w:w="1429" w:type="dxa"/>
            <w:vAlign w:val="center"/>
          </w:tcPr>
          <w:p w14:paraId="2F9D35ED" w14:textId="3DB73EEF" w:rsidR="008F1B6C" w:rsidRDefault="008F1B6C" w:rsidP="0095706D">
            <w:pPr>
              <w:jc w:val="center"/>
              <w:rPr>
                <w:sz w:val="28"/>
                <w:szCs w:val="28"/>
              </w:rPr>
            </w:pPr>
            <w:r>
              <w:rPr>
                <w:sz w:val="28"/>
                <w:szCs w:val="28"/>
              </w:rPr>
              <w:t>30%</w:t>
            </w:r>
          </w:p>
        </w:tc>
      </w:tr>
      <w:tr w:rsidR="00AD454C" w14:paraId="1F72C992" w14:textId="77777777" w:rsidTr="00602F11">
        <w:trPr>
          <w:gridAfter w:val="1"/>
          <w:wAfter w:w="11" w:type="dxa"/>
          <w:trHeight w:val="91"/>
        </w:trPr>
        <w:tc>
          <w:tcPr>
            <w:tcW w:w="2500" w:type="dxa"/>
            <w:vAlign w:val="center"/>
          </w:tcPr>
          <w:p w14:paraId="6EB13559" w14:textId="494A54BE" w:rsidR="00AD454C" w:rsidRDefault="00AD454C" w:rsidP="00AD454C">
            <w:pPr>
              <w:jc w:val="center"/>
              <w:rPr>
                <w:sz w:val="28"/>
                <w:szCs w:val="28"/>
              </w:rPr>
            </w:pPr>
            <w:r w:rsidRPr="00AD454C">
              <w:rPr>
                <w:sz w:val="28"/>
                <w:szCs w:val="28"/>
              </w:rPr>
              <w:t>Теплопостачання</w:t>
            </w:r>
          </w:p>
        </w:tc>
        <w:tc>
          <w:tcPr>
            <w:tcW w:w="3210" w:type="dxa"/>
            <w:vAlign w:val="center"/>
          </w:tcPr>
          <w:p w14:paraId="1F588900" w14:textId="68EFC16D" w:rsidR="00AD454C" w:rsidRDefault="00AD454C" w:rsidP="00AD454C">
            <w:pPr>
              <w:jc w:val="center"/>
              <w:rPr>
                <w:sz w:val="28"/>
                <w:szCs w:val="28"/>
              </w:rPr>
            </w:pPr>
            <w:r w:rsidRPr="00AD454C">
              <w:rPr>
                <w:sz w:val="28"/>
                <w:szCs w:val="28"/>
              </w:rPr>
              <w:t>Відновлення, модернізація та розвиток систем централізованого та децентралізованого теплопостачання</w:t>
            </w:r>
          </w:p>
        </w:tc>
        <w:tc>
          <w:tcPr>
            <w:tcW w:w="3988" w:type="dxa"/>
            <w:vAlign w:val="center"/>
          </w:tcPr>
          <w:p w14:paraId="228C8D9C" w14:textId="3F061BA6" w:rsidR="00AD454C" w:rsidRDefault="00AD454C" w:rsidP="00AD454C">
            <w:pPr>
              <w:jc w:val="center"/>
              <w:rPr>
                <w:sz w:val="28"/>
                <w:szCs w:val="28"/>
              </w:rPr>
            </w:pPr>
            <w:r w:rsidRPr="00AD454C">
              <w:rPr>
                <w:sz w:val="28"/>
                <w:szCs w:val="28"/>
              </w:rPr>
              <w:t xml:space="preserve">Збільшення </w:t>
            </w:r>
            <w:r w:rsidR="005F56DC">
              <w:rPr>
                <w:sz w:val="28"/>
                <w:szCs w:val="28"/>
              </w:rPr>
              <w:t>частки</w:t>
            </w:r>
            <w:r w:rsidRPr="00AD454C">
              <w:rPr>
                <w:sz w:val="28"/>
                <w:szCs w:val="28"/>
              </w:rPr>
              <w:t xml:space="preserve"> об’єктів соціальної інфраструктури, забезпечених автономними та резервними системами теплопостачання</w:t>
            </w:r>
          </w:p>
        </w:tc>
        <w:tc>
          <w:tcPr>
            <w:tcW w:w="1429" w:type="dxa"/>
            <w:vAlign w:val="center"/>
          </w:tcPr>
          <w:p w14:paraId="05214D87" w14:textId="50E21F8F" w:rsidR="00AD454C" w:rsidRDefault="00AD454C" w:rsidP="00AD454C">
            <w:pPr>
              <w:jc w:val="center"/>
              <w:rPr>
                <w:sz w:val="28"/>
                <w:szCs w:val="28"/>
              </w:rPr>
            </w:pPr>
            <w:r>
              <w:rPr>
                <w:sz w:val="28"/>
                <w:szCs w:val="28"/>
              </w:rPr>
              <w:t>0%</w:t>
            </w:r>
          </w:p>
        </w:tc>
        <w:tc>
          <w:tcPr>
            <w:tcW w:w="1295" w:type="dxa"/>
            <w:vAlign w:val="center"/>
          </w:tcPr>
          <w:p w14:paraId="69A7DBD4" w14:textId="0DE18147" w:rsidR="00AD454C" w:rsidRDefault="00AD454C" w:rsidP="00AD454C">
            <w:pPr>
              <w:jc w:val="center"/>
              <w:rPr>
                <w:sz w:val="28"/>
                <w:szCs w:val="28"/>
              </w:rPr>
            </w:pPr>
            <w:r>
              <w:rPr>
                <w:sz w:val="28"/>
                <w:szCs w:val="28"/>
              </w:rPr>
              <w:t>5%</w:t>
            </w:r>
          </w:p>
        </w:tc>
        <w:tc>
          <w:tcPr>
            <w:tcW w:w="1517" w:type="dxa"/>
            <w:vAlign w:val="center"/>
          </w:tcPr>
          <w:p w14:paraId="67A93F29" w14:textId="197E1CBF" w:rsidR="00AD454C" w:rsidRDefault="00AD454C" w:rsidP="00AD454C">
            <w:pPr>
              <w:jc w:val="center"/>
              <w:rPr>
                <w:sz w:val="28"/>
                <w:szCs w:val="28"/>
              </w:rPr>
            </w:pPr>
            <w:r>
              <w:rPr>
                <w:sz w:val="28"/>
                <w:szCs w:val="28"/>
              </w:rPr>
              <w:t>10%</w:t>
            </w:r>
          </w:p>
        </w:tc>
        <w:tc>
          <w:tcPr>
            <w:tcW w:w="1429" w:type="dxa"/>
            <w:vAlign w:val="center"/>
          </w:tcPr>
          <w:p w14:paraId="62E8FE5B" w14:textId="498EBF1F" w:rsidR="00AD454C" w:rsidRDefault="00AD454C" w:rsidP="00AD454C">
            <w:pPr>
              <w:jc w:val="center"/>
              <w:rPr>
                <w:sz w:val="28"/>
                <w:szCs w:val="28"/>
              </w:rPr>
            </w:pPr>
            <w:r>
              <w:rPr>
                <w:sz w:val="28"/>
                <w:szCs w:val="28"/>
              </w:rPr>
              <w:t>15%</w:t>
            </w:r>
          </w:p>
        </w:tc>
      </w:tr>
      <w:tr w:rsidR="005F56DC" w14:paraId="248C2273" w14:textId="77777777" w:rsidTr="00602F11">
        <w:trPr>
          <w:gridAfter w:val="1"/>
          <w:wAfter w:w="11" w:type="dxa"/>
          <w:trHeight w:val="91"/>
        </w:trPr>
        <w:tc>
          <w:tcPr>
            <w:tcW w:w="2500" w:type="dxa"/>
            <w:vMerge w:val="restart"/>
            <w:vAlign w:val="center"/>
          </w:tcPr>
          <w:p w14:paraId="11AB97B8" w14:textId="4309EA14" w:rsidR="005F56DC" w:rsidRDefault="005F56DC" w:rsidP="0095706D">
            <w:pPr>
              <w:jc w:val="center"/>
              <w:rPr>
                <w:sz w:val="28"/>
                <w:szCs w:val="28"/>
              </w:rPr>
            </w:pPr>
            <w:r w:rsidRPr="00AD454C">
              <w:rPr>
                <w:sz w:val="28"/>
                <w:szCs w:val="28"/>
              </w:rPr>
              <w:t>Захисні споруди об</w:t>
            </w:r>
            <w:r>
              <w:rPr>
                <w:sz w:val="28"/>
                <w:szCs w:val="28"/>
              </w:rPr>
              <w:t>’</w:t>
            </w:r>
            <w:r w:rsidRPr="00AD454C">
              <w:rPr>
                <w:sz w:val="28"/>
                <w:szCs w:val="28"/>
              </w:rPr>
              <w:t>єктів інфраструктури</w:t>
            </w:r>
          </w:p>
        </w:tc>
        <w:tc>
          <w:tcPr>
            <w:tcW w:w="3210" w:type="dxa"/>
            <w:vMerge w:val="restart"/>
            <w:vAlign w:val="center"/>
          </w:tcPr>
          <w:p w14:paraId="7EE831BA" w14:textId="7E1D29EF" w:rsidR="005F56DC" w:rsidRDefault="005F56DC" w:rsidP="0095706D">
            <w:pPr>
              <w:jc w:val="center"/>
              <w:rPr>
                <w:sz w:val="28"/>
                <w:szCs w:val="28"/>
              </w:rPr>
            </w:pPr>
            <w:r w:rsidRPr="00AD454C">
              <w:rPr>
                <w:sz w:val="28"/>
                <w:szCs w:val="28"/>
              </w:rPr>
              <w:t>Відновлення, модернізація та захист об’єктів критичної інфраструктури для забезпечення їх стійкості до загроз та безперервності надання життєво важливих послуг</w:t>
            </w:r>
          </w:p>
        </w:tc>
        <w:tc>
          <w:tcPr>
            <w:tcW w:w="3988" w:type="dxa"/>
            <w:vAlign w:val="center"/>
          </w:tcPr>
          <w:p w14:paraId="2CC89C24" w14:textId="69CD582A" w:rsidR="005F56DC" w:rsidRDefault="005F56DC" w:rsidP="0095706D">
            <w:pPr>
              <w:jc w:val="center"/>
              <w:rPr>
                <w:sz w:val="28"/>
                <w:szCs w:val="28"/>
              </w:rPr>
            </w:pPr>
            <w:r w:rsidRPr="00AD454C">
              <w:rPr>
                <w:sz w:val="28"/>
                <w:szCs w:val="28"/>
              </w:rPr>
              <w:t>Підвищення рівня захищеності, автономності та безперервності функціонування об’єктів критичної інфраструктури</w:t>
            </w:r>
          </w:p>
        </w:tc>
        <w:tc>
          <w:tcPr>
            <w:tcW w:w="1429" w:type="dxa"/>
            <w:vAlign w:val="center"/>
          </w:tcPr>
          <w:p w14:paraId="271AD663" w14:textId="581678A5" w:rsidR="005F56DC" w:rsidRDefault="005F56DC" w:rsidP="00AD454C">
            <w:pPr>
              <w:spacing w:line="360" w:lineRule="auto"/>
              <w:jc w:val="center"/>
              <w:rPr>
                <w:sz w:val="28"/>
                <w:szCs w:val="28"/>
              </w:rPr>
            </w:pPr>
            <w:r>
              <w:rPr>
                <w:sz w:val="28"/>
                <w:szCs w:val="28"/>
              </w:rPr>
              <w:t>10%</w:t>
            </w:r>
          </w:p>
        </w:tc>
        <w:tc>
          <w:tcPr>
            <w:tcW w:w="1295" w:type="dxa"/>
            <w:vAlign w:val="center"/>
          </w:tcPr>
          <w:p w14:paraId="4B9F6E7A" w14:textId="68066E8F" w:rsidR="005F56DC" w:rsidRDefault="005F56DC" w:rsidP="0095706D">
            <w:pPr>
              <w:jc w:val="center"/>
              <w:rPr>
                <w:sz w:val="28"/>
                <w:szCs w:val="28"/>
              </w:rPr>
            </w:pPr>
            <w:r>
              <w:rPr>
                <w:sz w:val="28"/>
                <w:szCs w:val="28"/>
              </w:rPr>
              <w:t>15%</w:t>
            </w:r>
          </w:p>
        </w:tc>
        <w:tc>
          <w:tcPr>
            <w:tcW w:w="1517" w:type="dxa"/>
            <w:vAlign w:val="center"/>
          </w:tcPr>
          <w:p w14:paraId="3E5E2858" w14:textId="6A100129" w:rsidR="005F56DC" w:rsidRDefault="005F56DC" w:rsidP="0095706D">
            <w:pPr>
              <w:jc w:val="center"/>
              <w:rPr>
                <w:sz w:val="28"/>
                <w:szCs w:val="28"/>
              </w:rPr>
            </w:pPr>
            <w:r>
              <w:rPr>
                <w:sz w:val="28"/>
                <w:szCs w:val="28"/>
              </w:rPr>
              <w:t>30%</w:t>
            </w:r>
          </w:p>
        </w:tc>
        <w:tc>
          <w:tcPr>
            <w:tcW w:w="1429" w:type="dxa"/>
            <w:vAlign w:val="center"/>
          </w:tcPr>
          <w:p w14:paraId="3D3E92A2" w14:textId="1BDEE6DB" w:rsidR="005F56DC" w:rsidRDefault="005F56DC" w:rsidP="0095706D">
            <w:pPr>
              <w:jc w:val="center"/>
              <w:rPr>
                <w:sz w:val="28"/>
                <w:szCs w:val="28"/>
              </w:rPr>
            </w:pPr>
            <w:r>
              <w:rPr>
                <w:sz w:val="28"/>
                <w:szCs w:val="28"/>
              </w:rPr>
              <w:t>40%</w:t>
            </w:r>
          </w:p>
        </w:tc>
      </w:tr>
      <w:tr w:rsidR="005F56DC" w14:paraId="47935A54" w14:textId="77777777" w:rsidTr="00602F11">
        <w:trPr>
          <w:gridAfter w:val="1"/>
          <w:wAfter w:w="11" w:type="dxa"/>
          <w:trHeight w:val="91"/>
        </w:trPr>
        <w:tc>
          <w:tcPr>
            <w:tcW w:w="2500" w:type="dxa"/>
            <w:vMerge/>
            <w:vAlign w:val="center"/>
          </w:tcPr>
          <w:p w14:paraId="361AF2E6" w14:textId="77777777" w:rsidR="005F56DC" w:rsidRPr="00AD454C" w:rsidRDefault="005F56DC" w:rsidP="0095706D">
            <w:pPr>
              <w:jc w:val="center"/>
              <w:rPr>
                <w:sz w:val="28"/>
                <w:szCs w:val="28"/>
              </w:rPr>
            </w:pPr>
          </w:p>
        </w:tc>
        <w:tc>
          <w:tcPr>
            <w:tcW w:w="3210" w:type="dxa"/>
            <w:vMerge/>
            <w:vAlign w:val="center"/>
          </w:tcPr>
          <w:p w14:paraId="42E521D8" w14:textId="77777777" w:rsidR="005F56DC" w:rsidRPr="00AD454C" w:rsidRDefault="005F56DC" w:rsidP="0095706D">
            <w:pPr>
              <w:jc w:val="center"/>
              <w:rPr>
                <w:sz w:val="28"/>
                <w:szCs w:val="28"/>
              </w:rPr>
            </w:pPr>
          </w:p>
        </w:tc>
        <w:tc>
          <w:tcPr>
            <w:tcW w:w="3988" w:type="dxa"/>
            <w:vAlign w:val="center"/>
          </w:tcPr>
          <w:p w14:paraId="6B502F76" w14:textId="6E168BE4" w:rsidR="005F56DC" w:rsidRPr="00AD454C" w:rsidRDefault="005F56DC" w:rsidP="0095706D">
            <w:pPr>
              <w:jc w:val="center"/>
              <w:rPr>
                <w:sz w:val="28"/>
                <w:szCs w:val="28"/>
              </w:rPr>
            </w:pPr>
            <w:r w:rsidRPr="005F56DC">
              <w:rPr>
                <w:sz w:val="28"/>
                <w:szCs w:val="28"/>
              </w:rPr>
              <w:t>Підвищення стійкості функціонування об’єктів критичної інфраструктури</w:t>
            </w:r>
          </w:p>
        </w:tc>
        <w:tc>
          <w:tcPr>
            <w:tcW w:w="1429" w:type="dxa"/>
            <w:vAlign w:val="center"/>
          </w:tcPr>
          <w:p w14:paraId="7E39B374" w14:textId="337EC702" w:rsidR="005F56DC" w:rsidRDefault="005F56DC" w:rsidP="00AD454C">
            <w:pPr>
              <w:spacing w:line="360" w:lineRule="auto"/>
              <w:jc w:val="center"/>
              <w:rPr>
                <w:sz w:val="28"/>
                <w:szCs w:val="28"/>
              </w:rPr>
            </w:pPr>
            <w:r>
              <w:rPr>
                <w:sz w:val="28"/>
                <w:szCs w:val="28"/>
              </w:rPr>
              <w:t>20%</w:t>
            </w:r>
          </w:p>
        </w:tc>
        <w:tc>
          <w:tcPr>
            <w:tcW w:w="1295" w:type="dxa"/>
            <w:vAlign w:val="center"/>
          </w:tcPr>
          <w:p w14:paraId="06A6776F" w14:textId="6E263477" w:rsidR="005F56DC" w:rsidRDefault="005F56DC" w:rsidP="0095706D">
            <w:pPr>
              <w:jc w:val="center"/>
              <w:rPr>
                <w:sz w:val="28"/>
                <w:szCs w:val="28"/>
              </w:rPr>
            </w:pPr>
            <w:r>
              <w:rPr>
                <w:sz w:val="28"/>
                <w:szCs w:val="28"/>
              </w:rPr>
              <w:t>20%</w:t>
            </w:r>
          </w:p>
        </w:tc>
        <w:tc>
          <w:tcPr>
            <w:tcW w:w="1517" w:type="dxa"/>
            <w:vAlign w:val="center"/>
          </w:tcPr>
          <w:p w14:paraId="3B408E67" w14:textId="4AF4F1B7" w:rsidR="005F56DC" w:rsidRDefault="005F56DC" w:rsidP="0095706D">
            <w:pPr>
              <w:jc w:val="center"/>
              <w:rPr>
                <w:sz w:val="28"/>
                <w:szCs w:val="28"/>
              </w:rPr>
            </w:pPr>
            <w:r>
              <w:rPr>
                <w:sz w:val="28"/>
                <w:szCs w:val="28"/>
              </w:rPr>
              <w:t>50%</w:t>
            </w:r>
          </w:p>
        </w:tc>
        <w:tc>
          <w:tcPr>
            <w:tcW w:w="1429" w:type="dxa"/>
            <w:vAlign w:val="center"/>
          </w:tcPr>
          <w:p w14:paraId="36A3DE49" w14:textId="06C911F2" w:rsidR="005F56DC" w:rsidRDefault="005F56DC" w:rsidP="0095706D">
            <w:pPr>
              <w:jc w:val="center"/>
              <w:rPr>
                <w:sz w:val="28"/>
                <w:szCs w:val="28"/>
              </w:rPr>
            </w:pPr>
            <w:r>
              <w:rPr>
                <w:sz w:val="28"/>
                <w:szCs w:val="28"/>
              </w:rPr>
              <w:t>70%</w:t>
            </w:r>
          </w:p>
        </w:tc>
      </w:tr>
      <w:tr w:rsidR="000A05B6" w14:paraId="0A19C698" w14:textId="77777777" w:rsidTr="00602F11">
        <w:trPr>
          <w:gridAfter w:val="1"/>
          <w:wAfter w:w="11" w:type="dxa"/>
          <w:trHeight w:val="91"/>
        </w:trPr>
        <w:tc>
          <w:tcPr>
            <w:tcW w:w="2500" w:type="dxa"/>
            <w:vMerge w:val="restart"/>
            <w:vAlign w:val="center"/>
          </w:tcPr>
          <w:p w14:paraId="2F126833" w14:textId="42A55736" w:rsidR="000A05B6" w:rsidRDefault="000A05B6" w:rsidP="0095706D">
            <w:pPr>
              <w:jc w:val="center"/>
              <w:rPr>
                <w:sz w:val="28"/>
                <w:szCs w:val="28"/>
              </w:rPr>
            </w:pPr>
            <w:r w:rsidRPr="00AD454C">
              <w:rPr>
                <w:sz w:val="28"/>
                <w:szCs w:val="28"/>
              </w:rPr>
              <w:lastRenderedPageBreak/>
              <w:t>Містобудування, благоустрій</w:t>
            </w:r>
          </w:p>
        </w:tc>
        <w:tc>
          <w:tcPr>
            <w:tcW w:w="3210" w:type="dxa"/>
            <w:vAlign w:val="center"/>
          </w:tcPr>
          <w:p w14:paraId="70343EDF" w14:textId="5ABC4D1B" w:rsidR="000A05B6" w:rsidRPr="00F63AF1" w:rsidRDefault="008D75ED" w:rsidP="0095706D">
            <w:pPr>
              <w:jc w:val="center"/>
              <w:rPr>
                <w:sz w:val="28"/>
                <w:szCs w:val="28"/>
                <w:highlight w:val="yellow"/>
              </w:rPr>
            </w:pPr>
            <w:r w:rsidRPr="008D75ED">
              <w:rPr>
                <w:sz w:val="28"/>
                <w:szCs w:val="28"/>
              </w:rPr>
              <w:t>Відновлення та розвиток благоустрою територій громади</w:t>
            </w:r>
          </w:p>
        </w:tc>
        <w:tc>
          <w:tcPr>
            <w:tcW w:w="3988" w:type="dxa"/>
            <w:vAlign w:val="center"/>
          </w:tcPr>
          <w:p w14:paraId="1F5CE2C1" w14:textId="3A7D500F" w:rsidR="000A05B6" w:rsidRPr="00F63AF1" w:rsidRDefault="008D75ED" w:rsidP="0095706D">
            <w:pPr>
              <w:jc w:val="center"/>
              <w:rPr>
                <w:sz w:val="28"/>
                <w:szCs w:val="28"/>
                <w:highlight w:val="yellow"/>
              </w:rPr>
            </w:pPr>
            <w:r w:rsidRPr="008D75ED">
              <w:rPr>
                <w:sz w:val="28"/>
                <w:szCs w:val="28"/>
              </w:rPr>
              <w:t>Підвищення рівня благоустрою, функціональності, безпеки та доступності територій Хустської міської територіальної громади</w:t>
            </w:r>
          </w:p>
        </w:tc>
        <w:tc>
          <w:tcPr>
            <w:tcW w:w="1429" w:type="dxa"/>
            <w:vAlign w:val="center"/>
          </w:tcPr>
          <w:p w14:paraId="4973D5C3" w14:textId="1C88C057" w:rsidR="000A05B6" w:rsidRDefault="000A05B6" w:rsidP="0095706D">
            <w:pPr>
              <w:jc w:val="center"/>
              <w:rPr>
                <w:sz w:val="28"/>
                <w:szCs w:val="28"/>
              </w:rPr>
            </w:pPr>
            <w:r>
              <w:rPr>
                <w:sz w:val="28"/>
                <w:szCs w:val="28"/>
              </w:rPr>
              <w:t>15%</w:t>
            </w:r>
          </w:p>
        </w:tc>
        <w:tc>
          <w:tcPr>
            <w:tcW w:w="1295" w:type="dxa"/>
            <w:vAlign w:val="center"/>
          </w:tcPr>
          <w:p w14:paraId="7BDC76E6" w14:textId="1E53DF46" w:rsidR="000A05B6" w:rsidRDefault="000A05B6" w:rsidP="0095706D">
            <w:pPr>
              <w:jc w:val="center"/>
              <w:rPr>
                <w:sz w:val="28"/>
                <w:szCs w:val="28"/>
              </w:rPr>
            </w:pPr>
            <w:r>
              <w:rPr>
                <w:sz w:val="28"/>
                <w:szCs w:val="28"/>
              </w:rPr>
              <w:t>25%</w:t>
            </w:r>
          </w:p>
        </w:tc>
        <w:tc>
          <w:tcPr>
            <w:tcW w:w="1517" w:type="dxa"/>
            <w:vAlign w:val="center"/>
          </w:tcPr>
          <w:p w14:paraId="53CA4652" w14:textId="473B8486" w:rsidR="000A05B6" w:rsidRDefault="000A05B6" w:rsidP="0095706D">
            <w:pPr>
              <w:jc w:val="center"/>
              <w:rPr>
                <w:sz w:val="28"/>
                <w:szCs w:val="28"/>
              </w:rPr>
            </w:pPr>
            <w:r>
              <w:rPr>
                <w:sz w:val="28"/>
                <w:szCs w:val="28"/>
              </w:rPr>
              <w:t>40%</w:t>
            </w:r>
          </w:p>
        </w:tc>
        <w:tc>
          <w:tcPr>
            <w:tcW w:w="1429" w:type="dxa"/>
            <w:vAlign w:val="center"/>
          </w:tcPr>
          <w:p w14:paraId="11F89FDE" w14:textId="67240BF7" w:rsidR="000A05B6" w:rsidRDefault="000A05B6" w:rsidP="0095706D">
            <w:pPr>
              <w:jc w:val="center"/>
              <w:rPr>
                <w:sz w:val="28"/>
                <w:szCs w:val="28"/>
              </w:rPr>
            </w:pPr>
            <w:r>
              <w:rPr>
                <w:sz w:val="28"/>
                <w:szCs w:val="28"/>
              </w:rPr>
              <w:t>55%</w:t>
            </w:r>
          </w:p>
        </w:tc>
      </w:tr>
      <w:tr w:rsidR="000A05B6" w14:paraId="7BC1CA9D" w14:textId="77777777" w:rsidTr="00602F11">
        <w:trPr>
          <w:gridAfter w:val="1"/>
          <w:wAfter w:w="11" w:type="dxa"/>
          <w:trHeight w:val="91"/>
        </w:trPr>
        <w:tc>
          <w:tcPr>
            <w:tcW w:w="2500" w:type="dxa"/>
            <w:vMerge/>
            <w:vAlign w:val="center"/>
          </w:tcPr>
          <w:p w14:paraId="19E45883" w14:textId="77777777" w:rsidR="000A05B6" w:rsidRDefault="000A05B6" w:rsidP="0095706D">
            <w:pPr>
              <w:jc w:val="center"/>
              <w:rPr>
                <w:sz w:val="28"/>
                <w:szCs w:val="28"/>
              </w:rPr>
            </w:pPr>
          </w:p>
        </w:tc>
        <w:tc>
          <w:tcPr>
            <w:tcW w:w="3210" w:type="dxa"/>
            <w:vAlign w:val="center"/>
          </w:tcPr>
          <w:p w14:paraId="68246245" w14:textId="2D60EEE6" w:rsidR="000A05B6" w:rsidRDefault="000A05B6" w:rsidP="0095706D">
            <w:pPr>
              <w:jc w:val="center"/>
              <w:rPr>
                <w:sz w:val="28"/>
                <w:szCs w:val="28"/>
              </w:rPr>
            </w:pPr>
            <w:r w:rsidRPr="00F946EB">
              <w:rPr>
                <w:sz w:val="28"/>
                <w:szCs w:val="28"/>
              </w:rPr>
              <w:t>Відновлення, модернізація та розвиток систем зовнішнього освітлення населених пунктів</w:t>
            </w:r>
          </w:p>
        </w:tc>
        <w:tc>
          <w:tcPr>
            <w:tcW w:w="3988" w:type="dxa"/>
            <w:vAlign w:val="center"/>
          </w:tcPr>
          <w:p w14:paraId="56DAD23F" w14:textId="427EA077" w:rsidR="000A05B6" w:rsidRDefault="000A05B6" w:rsidP="0095706D">
            <w:pPr>
              <w:jc w:val="center"/>
              <w:rPr>
                <w:sz w:val="28"/>
                <w:szCs w:val="28"/>
              </w:rPr>
            </w:pPr>
            <w:r w:rsidRPr="00F946EB">
              <w:rPr>
                <w:sz w:val="28"/>
                <w:szCs w:val="28"/>
              </w:rPr>
              <w:t>Підвищення рівня охоплення населених пунктів громади сучасним, енергоефективним та надійним зовнішнім освітленням</w:t>
            </w:r>
          </w:p>
        </w:tc>
        <w:tc>
          <w:tcPr>
            <w:tcW w:w="1429" w:type="dxa"/>
            <w:vAlign w:val="center"/>
          </w:tcPr>
          <w:p w14:paraId="23C0AB48" w14:textId="07090C8C" w:rsidR="000A05B6" w:rsidRDefault="000A05B6" w:rsidP="0095706D">
            <w:pPr>
              <w:jc w:val="center"/>
              <w:rPr>
                <w:sz w:val="28"/>
                <w:szCs w:val="28"/>
              </w:rPr>
            </w:pPr>
            <w:r>
              <w:rPr>
                <w:sz w:val="28"/>
                <w:szCs w:val="28"/>
              </w:rPr>
              <w:t>65%</w:t>
            </w:r>
          </w:p>
        </w:tc>
        <w:tc>
          <w:tcPr>
            <w:tcW w:w="1295" w:type="dxa"/>
            <w:vAlign w:val="center"/>
          </w:tcPr>
          <w:p w14:paraId="3177AE51" w14:textId="71BD3061" w:rsidR="000A05B6" w:rsidRDefault="000A05B6" w:rsidP="0095706D">
            <w:pPr>
              <w:jc w:val="center"/>
              <w:rPr>
                <w:sz w:val="28"/>
                <w:szCs w:val="28"/>
              </w:rPr>
            </w:pPr>
            <w:r>
              <w:rPr>
                <w:sz w:val="28"/>
                <w:szCs w:val="28"/>
              </w:rPr>
              <w:t>75%</w:t>
            </w:r>
          </w:p>
        </w:tc>
        <w:tc>
          <w:tcPr>
            <w:tcW w:w="1517" w:type="dxa"/>
            <w:vAlign w:val="center"/>
          </w:tcPr>
          <w:p w14:paraId="57672600" w14:textId="42125D6E" w:rsidR="000A05B6" w:rsidRDefault="000A05B6" w:rsidP="0095706D">
            <w:pPr>
              <w:jc w:val="center"/>
              <w:rPr>
                <w:sz w:val="28"/>
                <w:szCs w:val="28"/>
              </w:rPr>
            </w:pPr>
            <w:r>
              <w:rPr>
                <w:sz w:val="28"/>
                <w:szCs w:val="28"/>
              </w:rPr>
              <w:t>85%</w:t>
            </w:r>
          </w:p>
        </w:tc>
        <w:tc>
          <w:tcPr>
            <w:tcW w:w="1429" w:type="dxa"/>
            <w:vAlign w:val="center"/>
          </w:tcPr>
          <w:p w14:paraId="2B29C044" w14:textId="54AF160E" w:rsidR="000A05B6" w:rsidRDefault="000A05B6" w:rsidP="0095706D">
            <w:pPr>
              <w:jc w:val="center"/>
              <w:rPr>
                <w:sz w:val="28"/>
                <w:szCs w:val="28"/>
              </w:rPr>
            </w:pPr>
            <w:r>
              <w:rPr>
                <w:sz w:val="28"/>
                <w:szCs w:val="28"/>
              </w:rPr>
              <w:t>90%</w:t>
            </w:r>
          </w:p>
        </w:tc>
      </w:tr>
      <w:tr w:rsidR="000A05B6" w14:paraId="41C9040F" w14:textId="77777777" w:rsidTr="00602F11">
        <w:trPr>
          <w:gridAfter w:val="1"/>
          <w:wAfter w:w="11" w:type="dxa"/>
          <w:trHeight w:val="91"/>
        </w:trPr>
        <w:tc>
          <w:tcPr>
            <w:tcW w:w="2500" w:type="dxa"/>
            <w:vMerge/>
            <w:vAlign w:val="center"/>
          </w:tcPr>
          <w:p w14:paraId="2E2DD2DF" w14:textId="77777777" w:rsidR="000A05B6" w:rsidRPr="00F946EB" w:rsidRDefault="000A05B6" w:rsidP="000A05B6">
            <w:pPr>
              <w:jc w:val="center"/>
              <w:rPr>
                <w:sz w:val="28"/>
                <w:szCs w:val="28"/>
              </w:rPr>
            </w:pPr>
          </w:p>
        </w:tc>
        <w:tc>
          <w:tcPr>
            <w:tcW w:w="3210" w:type="dxa"/>
            <w:vAlign w:val="center"/>
          </w:tcPr>
          <w:p w14:paraId="2EFF8377" w14:textId="0F461707" w:rsidR="000A05B6" w:rsidRPr="00F946EB" w:rsidRDefault="000A05B6" w:rsidP="000A05B6">
            <w:pPr>
              <w:jc w:val="center"/>
              <w:rPr>
                <w:sz w:val="28"/>
                <w:szCs w:val="28"/>
              </w:rPr>
            </w:pPr>
            <w:r w:rsidRPr="00AD454C">
              <w:rPr>
                <w:sz w:val="28"/>
                <w:szCs w:val="28"/>
              </w:rPr>
              <w:t>Підвищення енергоефективності в громадських будівлях</w:t>
            </w:r>
          </w:p>
        </w:tc>
        <w:tc>
          <w:tcPr>
            <w:tcW w:w="3988" w:type="dxa"/>
            <w:vAlign w:val="center"/>
          </w:tcPr>
          <w:p w14:paraId="1B632687" w14:textId="0EEE20B7" w:rsidR="000A05B6" w:rsidRPr="00F946EB" w:rsidRDefault="000A05B6" w:rsidP="000A05B6">
            <w:pPr>
              <w:jc w:val="center"/>
              <w:rPr>
                <w:sz w:val="28"/>
                <w:szCs w:val="28"/>
              </w:rPr>
            </w:pPr>
            <w:r w:rsidRPr="00AD454C">
              <w:rPr>
                <w:sz w:val="28"/>
                <w:szCs w:val="28"/>
              </w:rPr>
              <w:t>Підвищення енергоефективності в громадських будівлях</w:t>
            </w:r>
          </w:p>
        </w:tc>
        <w:tc>
          <w:tcPr>
            <w:tcW w:w="1429" w:type="dxa"/>
            <w:vAlign w:val="center"/>
          </w:tcPr>
          <w:p w14:paraId="45C9C8A8" w14:textId="6069D6A8" w:rsidR="000A05B6" w:rsidRDefault="000A05B6" w:rsidP="000A05B6">
            <w:pPr>
              <w:jc w:val="center"/>
              <w:rPr>
                <w:sz w:val="28"/>
                <w:szCs w:val="28"/>
              </w:rPr>
            </w:pPr>
            <w:r>
              <w:rPr>
                <w:sz w:val="28"/>
                <w:szCs w:val="28"/>
              </w:rPr>
              <w:t>0%</w:t>
            </w:r>
          </w:p>
        </w:tc>
        <w:tc>
          <w:tcPr>
            <w:tcW w:w="1295" w:type="dxa"/>
            <w:vAlign w:val="center"/>
          </w:tcPr>
          <w:p w14:paraId="6923B709" w14:textId="575CE47D" w:rsidR="000A05B6" w:rsidRDefault="000A05B6" w:rsidP="000A05B6">
            <w:pPr>
              <w:jc w:val="center"/>
              <w:rPr>
                <w:sz w:val="28"/>
                <w:szCs w:val="28"/>
              </w:rPr>
            </w:pPr>
            <w:r>
              <w:rPr>
                <w:sz w:val="28"/>
                <w:szCs w:val="28"/>
              </w:rPr>
              <w:t>5%</w:t>
            </w:r>
          </w:p>
        </w:tc>
        <w:tc>
          <w:tcPr>
            <w:tcW w:w="1517" w:type="dxa"/>
            <w:vAlign w:val="center"/>
          </w:tcPr>
          <w:p w14:paraId="1A31C497" w14:textId="21B67A1C" w:rsidR="000A05B6" w:rsidRDefault="000A05B6" w:rsidP="000A05B6">
            <w:pPr>
              <w:jc w:val="center"/>
              <w:rPr>
                <w:sz w:val="28"/>
                <w:szCs w:val="28"/>
              </w:rPr>
            </w:pPr>
            <w:r>
              <w:rPr>
                <w:sz w:val="28"/>
                <w:szCs w:val="28"/>
              </w:rPr>
              <w:t>15%</w:t>
            </w:r>
          </w:p>
        </w:tc>
        <w:tc>
          <w:tcPr>
            <w:tcW w:w="1429" w:type="dxa"/>
            <w:vAlign w:val="center"/>
          </w:tcPr>
          <w:p w14:paraId="024F930D" w14:textId="707750D2" w:rsidR="000A05B6" w:rsidRDefault="000A05B6" w:rsidP="000A05B6">
            <w:pPr>
              <w:jc w:val="center"/>
              <w:rPr>
                <w:sz w:val="28"/>
                <w:szCs w:val="28"/>
              </w:rPr>
            </w:pPr>
            <w:r>
              <w:rPr>
                <w:sz w:val="28"/>
                <w:szCs w:val="28"/>
              </w:rPr>
              <w:t>25%</w:t>
            </w:r>
          </w:p>
        </w:tc>
      </w:tr>
      <w:tr w:rsidR="0095706D" w14:paraId="18952ACD" w14:textId="77777777" w:rsidTr="00602F11">
        <w:trPr>
          <w:gridAfter w:val="1"/>
          <w:wAfter w:w="11" w:type="dxa"/>
          <w:trHeight w:val="91"/>
        </w:trPr>
        <w:tc>
          <w:tcPr>
            <w:tcW w:w="2500" w:type="dxa"/>
            <w:vAlign w:val="center"/>
          </w:tcPr>
          <w:p w14:paraId="5486E80A" w14:textId="488525EE" w:rsidR="0095706D" w:rsidRDefault="00F946EB" w:rsidP="0095706D">
            <w:pPr>
              <w:jc w:val="center"/>
              <w:rPr>
                <w:sz w:val="28"/>
                <w:szCs w:val="28"/>
              </w:rPr>
            </w:pPr>
            <w:r w:rsidRPr="00F946EB">
              <w:rPr>
                <w:sz w:val="28"/>
                <w:szCs w:val="28"/>
              </w:rPr>
              <w:t>Розбудова та відновлення інфраструктури субнаціональних органів влади</w:t>
            </w:r>
          </w:p>
        </w:tc>
        <w:tc>
          <w:tcPr>
            <w:tcW w:w="3210" w:type="dxa"/>
            <w:vAlign w:val="center"/>
          </w:tcPr>
          <w:p w14:paraId="56809CFA" w14:textId="4D24E5FA" w:rsidR="0095706D" w:rsidRDefault="00F946EB" w:rsidP="0095706D">
            <w:pPr>
              <w:jc w:val="center"/>
              <w:rPr>
                <w:sz w:val="28"/>
                <w:szCs w:val="28"/>
              </w:rPr>
            </w:pPr>
            <w:r w:rsidRPr="00F946EB">
              <w:rPr>
                <w:sz w:val="28"/>
                <w:szCs w:val="28"/>
              </w:rPr>
              <w:t>Модернізація, реконструкція та капітальний ремонт громадських будівель комунальної власності</w:t>
            </w:r>
          </w:p>
        </w:tc>
        <w:tc>
          <w:tcPr>
            <w:tcW w:w="3988" w:type="dxa"/>
            <w:vAlign w:val="center"/>
          </w:tcPr>
          <w:p w14:paraId="1F12F864" w14:textId="3E325E26" w:rsidR="0095706D" w:rsidRDefault="00F946EB" w:rsidP="0095706D">
            <w:pPr>
              <w:jc w:val="center"/>
              <w:rPr>
                <w:sz w:val="28"/>
                <w:szCs w:val="28"/>
              </w:rPr>
            </w:pPr>
            <w:r w:rsidRPr="00F946EB">
              <w:rPr>
                <w:sz w:val="28"/>
                <w:szCs w:val="28"/>
              </w:rPr>
              <w:t>Підвищення доступності та якості публічних послуг шляхом відновлення, модернізації та розвитку муніципальної, адміністративної і соціальної інфраструктури громади</w:t>
            </w:r>
          </w:p>
        </w:tc>
        <w:tc>
          <w:tcPr>
            <w:tcW w:w="1429" w:type="dxa"/>
            <w:vAlign w:val="center"/>
          </w:tcPr>
          <w:p w14:paraId="35CFD870" w14:textId="55781BE5" w:rsidR="0095706D" w:rsidRDefault="00F946EB" w:rsidP="0095706D">
            <w:pPr>
              <w:jc w:val="center"/>
              <w:rPr>
                <w:sz w:val="28"/>
                <w:szCs w:val="28"/>
              </w:rPr>
            </w:pPr>
            <w:r>
              <w:rPr>
                <w:sz w:val="28"/>
                <w:szCs w:val="28"/>
              </w:rPr>
              <w:t>25%</w:t>
            </w:r>
          </w:p>
        </w:tc>
        <w:tc>
          <w:tcPr>
            <w:tcW w:w="1295" w:type="dxa"/>
            <w:vAlign w:val="center"/>
          </w:tcPr>
          <w:p w14:paraId="01AF1ECD" w14:textId="3FADF989" w:rsidR="0095706D" w:rsidRDefault="00F946EB" w:rsidP="0095706D">
            <w:pPr>
              <w:jc w:val="center"/>
              <w:rPr>
                <w:sz w:val="28"/>
                <w:szCs w:val="28"/>
              </w:rPr>
            </w:pPr>
            <w:r>
              <w:rPr>
                <w:sz w:val="28"/>
                <w:szCs w:val="28"/>
              </w:rPr>
              <w:t>25%</w:t>
            </w:r>
          </w:p>
        </w:tc>
        <w:tc>
          <w:tcPr>
            <w:tcW w:w="1517" w:type="dxa"/>
            <w:vAlign w:val="center"/>
          </w:tcPr>
          <w:p w14:paraId="363D5758" w14:textId="61E709A0" w:rsidR="0095706D" w:rsidRDefault="00F946EB" w:rsidP="0095706D">
            <w:pPr>
              <w:jc w:val="center"/>
              <w:rPr>
                <w:sz w:val="28"/>
                <w:szCs w:val="28"/>
              </w:rPr>
            </w:pPr>
            <w:r>
              <w:rPr>
                <w:sz w:val="28"/>
                <w:szCs w:val="28"/>
              </w:rPr>
              <w:t>35%</w:t>
            </w:r>
          </w:p>
        </w:tc>
        <w:tc>
          <w:tcPr>
            <w:tcW w:w="1429" w:type="dxa"/>
            <w:vAlign w:val="center"/>
          </w:tcPr>
          <w:p w14:paraId="6A4C9FA3" w14:textId="0DD4761A" w:rsidR="0095706D" w:rsidRDefault="00F946EB" w:rsidP="0095706D">
            <w:pPr>
              <w:jc w:val="center"/>
              <w:rPr>
                <w:sz w:val="28"/>
                <w:szCs w:val="28"/>
              </w:rPr>
            </w:pPr>
            <w:r>
              <w:rPr>
                <w:sz w:val="28"/>
                <w:szCs w:val="28"/>
              </w:rPr>
              <w:t>45%</w:t>
            </w:r>
          </w:p>
        </w:tc>
      </w:tr>
      <w:tr w:rsidR="0095706D" w14:paraId="6BB42CE1" w14:textId="77777777" w:rsidTr="00602F11">
        <w:trPr>
          <w:gridAfter w:val="1"/>
          <w:wAfter w:w="11" w:type="dxa"/>
          <w:trHeight w:val="91"/>
        </w:trPr>
        <w:tc>
          <w:tcPr>
            <w:tcW w:w="2500" w:type="dxa"/>
            <w:vAlign w:val="center"/>
          </w:tcPr>
          <w:p w14:paraId="2D97B43E" w14:textId="4C2AF553" w:rsidR="0095706D" w:rsidRDefault="00F946EB" w:rsidP="0095706D">
            <w:pPr>
              <w:jc w:val="center"/>
              <w:rPr>
                <w:sz w:val="28"/>
                <w:szCs w:val="28"/>
              </w:rPr>
            </w:pPr>
            <w:r w:rsidRPr="00F946EB">
              <w:rPr>
                <w:sz w:val="28"/>
                <w:szCs w:val="28"/>
              </w:rPr>
              <w:t>Управління побутовими відходами</w:t>
            </w:r>
          </w:p>
        </w:tc>
        <w:tc>
          <w:tcPr>
            <w:tcW w:w="3210" w:type="dxa"/>
            <w:vAlign w:val="center"/>
          </w:tcPr>
          <w:p w14:paraId="2FEA8A16" w14:textId="4725CFBA" w:rsidR="0095706D" w:rsidRDefault="00F946EB" w:rsidP="0095706D">
            <w:pPr>
              <w:jc w:val="center"/>
              <w:rPr>
                <w:sz w:val="28"/>
                <w:szCs w:val="28"/>
              </w:rPr>
            </w:pPr>
            <w:r w:rsidRPr="00F946EB">
              <w:rPr>
                <w:sz w:val="28"/>
                <w:szCs w:val="28"/>
              </w:rPr>
              <w:t xml:space="preserve">Розбудова сучасної комплексної системи управління побутовими відходами, включаючи роздільне збирання, сортування, відновлення, екологічно безпечне видалення </w:t>
            </w:r>
            <w:r w:rsidRPr="00F946EB">
              <w:rPr>
                <w:sz w:val="28"/>
                <w:szCs w:val="28"/>
              </w:rPr>
              <w:lastRenderedPageBreak/>
              <w:t>відходів та рекультивацію сміттєзвалища</w:t>
            </w:r>
          </w:p>
        </w:tc>
        <w:tc>
          <w:tcPr>
            <w:tcW w:w="3988" w:type="dxa"/>
            <w:vAlign w:val="center"/>
          </w:tcPr>
          <w:p w14:paraId="53C0467B" w14:textId="2C5EB249" w:rsidR="0095706D" w:rsidRDefault="00F946EB" w:rsidP="0095706D">
            <w:pPr>
              <w:jc w:val="center"/>
              <w:rPr>
                <w:sz w:val="28"/>
                <w:szCs w:val="28"/>
              </w:rPr>
            </w:pPr>
            <w:r w:rsidRPr="00F946EB">
              <w:rPr>
                <w:sz w:val="28"/>
                <w:szCs w:val="28"/>
              </w:rPr>
              <w:lastRenderedPageBreak/>
              <w:t>Підвищення рівня охоплення населення послугою з управління побутовими відходами</w:t>
            </w:r>
          </w:p>
        </w:tc>
        <w:tc>
          <w:tcPr>
            <w:tcW w:w="1429" w:type="dxa"/>
            <w:vAlign w:val="center"/>
          </w:tcPr>
          <w:p w14:paraId="125CCA62" w14:textId="075A30BF" w:rsidR="0095706D" w:rsidRDefault="00F946EB" w:rsidP="0095706D">
            <w:pPr>
              <w:jc w:val="center"/>
              <w:rPr>
                <w:sz w:val="28"/>
                <w:szCs w:val="28"/>
              </w:rPr>
            </w:pPr>
            <w:r>
              <w:rPr>
                <w:sz w:val="28"/>
                <w:szCs w:val="28"/>
              </w:rPr>
              <w:t>35%</w:t>
            </w:r>
          </w:p>
        </w:tc>
        <w:tc>
          <w:tcPr>
            <w:tcW w:w="1295" w:type="dxa"/>
            <w:vAlign w:val="center"/>
          </w:tcPr>
          <w:p w14:paraId="0CCCC215" w14:textId="035A63EE" w:rsidR="0095706D" w:rsidRDefault="00F946EB" w:rsidP="0095706D">
            <w:pPr>
              <w:jc w:val="center"/>
              <w:rPr>
                <w:sz w:val="28"/>
                <w:szCs w:val="28"/>
              </w:rPr>
            </w:pPr>
            <w:r>
              <w:rPr>
                <w:sz w:val="28"/>
                <w:szCs w:val="28"/>
              </w:rPr>
              <w:t>45%</w:t>
            </w:r>
          </w:p>
        </w:tc>
        <w:tc>
          <w:tcPr>
            <w:tcW w:w="1517" w:type="dxa"/>
            <w:vAlign w:val="center"/>
          </w:tcPr>
          <w:p w14:paraId="263E671D" w14:textId="5D75B8EC" w:rsidR="0095706D" w:rsidRDefault="00F946EB" w:rsidP="0095706D">
            <w:pPr>
              <w:jc w:val="center"/>
              <w:rPr>
                <w:sz w:val="28"/>
                <w:szCs w:val="28"/>
              </w:rPr>
            </w:pPr>
            <w:r>
              <w:rPr>
                <w:sz w:val="28"/>
                <w:szCs w:val="28"/>
              </w:rPr>
              <w:t>85%</w:t>
            </w:r>
          </w:p>
        </w:tc>
        <w:tc>
          <w:tcPr>
            <w:tcW w:w="1429" w:type="dxa"/>
            <w:vAlign w:val="center"/>
          </w:tcPr>
          <w:p w14:paraId="430681F3" w14:textId="6875AB4D" w:rsidR="0095706D" w:rsidRDefault="00F946EB" w:rsidP="0095706D">
            <w:pPr>
              <w:jc w:val="center"/>
              <w:rPr>
                <w:sz w:val="28"/>
                <w:szCs w:val="28"/>
              </w:rPr>
            </w:pPr>
            <w:r>
              <w:rPr>
                <w:sz w:val="28"/>
                <w:szCs w:val="28"/>
              </w:rPr>
              <w:t>95%</w:t>
            </w:r>
          </w:p>
        </w:tc>
      </w:tr>
      <w:tr w:rsidR="000A05B6" w14:paraId="0026D99E" w14:textId="77777777" w:rsidTr="003B0E49">
        <w:trPr>
          <w:trHeight w:val="91"/>
        </w:trPr>
        <w:tc>
          <w:tcPr>
            <w:tcW w:w="15379" w:type="dxa"/>
            <w:gridSpan w:val="8"/>
            <w:vAlign w:val="center"/>
          </w:tcPr>
          <w:p w14:paraId="25650E98" w14:textId="6A99DCBE" w:rsidR="000A05B6" w:rsidRPr="008F3B79" w:rsidRDefault="000A05B6" w:rsidP="000A05B6">
            <w:pPr>
              <w:rPr>
                <w:sz w:val="28"/>
                <w:szCs w:val="28"/>
              </w:rPr>
            </w:pPr>
            <w:r w:rsidRPr="008F3B79">
              <w:rPr>
                <w:sz w:val="28"/>
                <w:szCs w:val="28"/>
              </w:rPr>
              <w:t xml:space="preserve">Пріоритетна галузь (сектор) для публічного інвестування – </w:t>
            </w:r>
            <w:r>
              <w:rPr>
                <w:sz w:val="28"/>
                <w:szCs w:val="28"/>
              </w:rPr>
              <w:t>Довкілля</w:t>
            </w:r>
          </w:p>
          <w:p w14:paraId="30EDB124" w14:textId="607FA41F" w:rsidR="000A05B6" w:rsidRDefault="000A05B6" w:rsidP="000A05B6">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0A05B6">
              <w:rPr>
                <w:sz w:val="28"/>
                <w:szCs w:val="28"/>
              </w:rPr>
              <w:t xml:space="preserve">Управління житлово-комунального господарства </w:t>
            </w:r>
            <w:r w:rsidRPr="005E4F2C">
              <w:rPr>
                <w:sz w:val="28"/>
                <w:szCs w:val="28"/>
              </w:rPr>
              <w:t>виконавчого комітету Хустської міської ради</w:t>
            </w:r>
          </w:p>
          <w:p w14:paraId="7A934E11" w14:textId="5BF3BFBB" w:rsidR="000A05B6" w:rsidRDefault="000A05B6" w:rsidP="000A05B6">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A64553">
              <w:rPr>
                <w:sz w:val="28"/>
                <w:szCs w:val="28"/>
              </w:rPr>
              <w:t>10 600,00</w:t>
            </w:r>
            <w:r w:rsidRPr="008F3B79">
              <w:rPr>
                <w:sz w:val="28"/>
                <w:szCs w:val="28"/>
              </w:rPr>
              <w:t xml:space="preserve"> тис. грн</w:t>
            </w:r>
          </w:p>
        </w:tc>
      </w:tr>
      <w:tr w:rsidR="00F94447" w14:paraId="76DCE701" w14:textId="77777777" w:rsidTr="00602F11">
        <w:trPr>
          <w:gridAfter w:val="1"/>
          <w:wAfter w:w="11" w:type="dxa"/>
          <w:trHeight w:val="91"/>
        </w:trPr>
        <w:tc>
          <w:tcPr>
            <w:tcW w:w="2500" w:type="dxa"/>
            <w:vMerge w:val="restart"/>
            <w:vAlign w:val="center"/>
          </w:tcPr>
          <w:p w14:paraId="6D772430" w14:textId="221350C3" w:rsidR="00F94447" w:rsidRDefault="00F94447" w:rsidP="0095706D">
            <w:pPr>
              <w:jc w:val="center"/>
              <w:rPr>
                <w:sz w:val="28"/>
                <w:szCs w:val="28"/>
              </w:rPr>
            </w:pPr>
            <w:r w:rsidRPr="000A05B6">
              <w:rPr>
                <w:sz w:val="28"/>
                <w:szCs w:val="28"/>
              </w:rPr>
              <w:t>Охорона вод, розвиток водного господарства, протипаводковий захист, централізованого водопостачання, управління, використання та відтворення поверхневих водних ресурсів</w:t>
            </w:r>
          </w:p>
        </w:tc>
        <w:tc>
          <w:tcPr>
            <w:tcW w:w="3210" w:type="dxa"/>
            <w:vAlign w:val="center"/>
          </w:tcPr>
          <w:p w14:paraId="0EB44293" w14:textId="22AB5326" w:rsidR="00F94447" w:rsidRDefault="00F94447" w:rsidP="0095706D">
            <w:pPr>
              <w:jc w:val="center"/>
              <w:rPr>
                <w:sz w:val="28"/>
                <w:szCs w:val="28"/>
              </w:rPr>
            </w:pPr>
            <w:r w:rsidRPr="000A05B6">
              <w:rPr>
                <w:sz w:val="28"/>
                <w:szCs w:val="28"/>
              </w:rPr>
              <w:t>Забезпечення захисту від шкідливої дії вод населених пунктів, виробничих об’єктів та сільськогосподарських угідь, створення безпечних умов життєдіяльності населення</w:t>
            </w:r>
          </w:p>
        </w:tc>
        <w:tc>
          <w:tcPr>
            <w:tcW w:w="3988" w:type="dxa"/>
            <w:vAlign w:val="center"/>
          </w:tcPr>
          <w:p w14:paraId="346AA9F1" w14:textId="4D22F71E" w:rsidR="00F94447" w:rsidRDefault="00F94447" w:rsidP="0095706D">
            <w:pPr>
              <w:jc w:val="center"/>
              <w:rPr>
                <w:sz w:val="28"/>
                <w:szCs w:val="28"/>
              </w:rPr>
            </w:pPr>
            <w:r w:rsidRPr="000A05B6">
              <w:rPr>
                <w:sz w:val="28"/>
                <w:szCs w:val="28"/>
              </w:rPr>
              <w:t>Підвищення рівня захищеності населених пунктів, об’єктів інфраструктури та територій громади від паводків, підтоплення, розмиву берегів та іншої шкідливої дії вод</w:t>
            </w:r>
          </w:p>
        </w:tc>
        <w:tc>
          <w:tcPr>
            <w:tcW w:w="1429" w:type="dxa"/>
            <w:vAlign w:val="center"/>
          </w:tcPr>
          <w:p w14:paraId="7B06404A" w14:textId="73F89BE2" w:rsidR="00F94447" w:rsidRDefault="00F94447" w:rsidP="0095706D">
            <w:pPr>
              <w:jc w:val="center"/>
              <w:rPr>
                <w:sz w:val="28"/>
                <w:szCs w:val="28"/>
              </w:rPr>
            </w:pPr>
            <w:r>
              <w:rPr>
                <w:sz w:val="28"/>
                <w:szCs w:val="28"/>
              </w:rPr>
              <w:t>10%</w:t>
            </w:r>
          </w:p>
        </w:tc>
        <w:tc>
          <w:tcPr>
            <w:tcW w:w="1295" w:type="dxa"/>
            <w:vAlign w:val="center"/>
          </w:tcPr>
          <w:p w14:paraId="39DD4A7F" w14:textId="329CB58E" w:rsidR="00F94447" w:rsidRDefault="00F94447" w:rsidP="0095706D">
            <w:pPr>
              <w:jc w:val="center"/>
              <w:rPr>
                <w:sz w:val="28"/>
                <w:szCs w:val="28"/>
              </w:rPr>
            </w:pPr>
            <w:r>
              <w:rPr>
                <w:sz w:val="28"/>
                <w:szCs w:val="28"/>
              </w:rPr>
              <w:t>10%</w:t>
            </w:r>
          </w:p>
        </w:tc>
        <w:tc>
          <w:tcPr>
            <w:tcW w:w="1517" w:type="dxa"/>
            <w:vAlign w:val="center"/>
          </w:tcPr>
          <w:p w14:paraId="797FCE76" w14:textId="7406CB38" w:rsidR="00F94447" w:rsidRDefault="00F94447" w:rsidP="0095706D">
            <w:pPr>
              <w:jc w:val="center"/>
              <w:rPr>
                <w:sz w:val="28"/>
                <w:szCs w:val="28"/>
              </w:rPr>
            </w:pPr>
            <w:r>
              <w:rPr>
                <w:sz w:val="28"/>
                <w:szCs w:val="28"/>
              </w:rPr>
              <w:t>14%</w:t>
            </w:r>
          </w:p>
        </w:tc>
        <w:tc>
          <w:tcPr>
            <w:tcW w:w="1429" w:type="dxa"/>
            <w:vAlign w:val="center"/>
          </w:tcPr>
          <w:p w14:paraId="37208D63" w14:textId="24A6136B" w:rsidR="00F94447" w:rsidRDefault="00F94447" w:rsidP="0095706D">
            <w:pPr>
              <w:jc w:val="center"/>
              <w:rPr>
                <w:sz w:val="28"/>
                <w:szCs w:val="28"/>
              </w:rPr>
            </w:pPr>
            <w:r>
              <w:rPr>
                <w:sz w:val="28"/>
                <w:szCs w:val="28"/>
              </w:rPr>
              <w:t>20%</w:t>
            </w:r>
          </w:p>
        </w:tc>
      </w:tr>
      <w:tr w:rsidR="00F94447" w14:paraId="25C54358" w14:textId="77777777" w:rsidTr="00602F11">
        <w:trPr>
          <w:gridAfter w:val="1"/>
          <w:wAfter w:w="11" w:type="dxa"/>
          <w:trHeight w:val="91"/>
        </w:trPr>
        <w:tc>
          <w:tcPr>
            <w:tcW w:w="2500" w:type="dxa"/>
            <w:vMerge/>
            <w:vAlign w:val="center"/>
          </w:tcPr>
          <w:p w14:paraId="1396FB9D" w14:textId="77777777" w:rsidR="00F94447" w:rsidRDefault="00F94447" w:rsidP="0095706D">
            <w:pPr>
              <w:jc w:val="center"/>
              <w:rPr>
                <w:sz w:val="28"/>
                <w:szCs w:val="28"/>
              </w:rPr>
            </w:pPr>
          </w:p>
        </w:tc>
        <w:tc>
          <w:tcPr>
            <w:tcW w:w="3210" w:type="dxa"/>
            <w:vAlign w:val="center"/>
          </w:tcPr>
          <w:p w14:paraId="223F7F64" w14:textId="00AFA76C" w:rsidR="00F94447" w:rsidRDefault="00F94447" w:rsidP="0095706D">
            <w:pPr>
              <w:jc w:val="center"/>
              <w:rPr>
                <w:sz w:val="28"/>
                <w:szCs w:val="28"/>
              </w:rPr>
            </w:pPr>
            <w:r w:rsidRPr="000A05B6">
              <w:rPr>
                <w:sz w:val="28"/>
                <w:szCs w:val="28"/>
              </w:rPr>
              <w:t>Забезпечення сільських населених пунктів централізованим водопостачанням</w:t>
            </w:r>
          </w:p>
        </w:tc>
        <w:tc>
          <w:tcPr>
            <w:tcW w:w="3988" w:type="dxa"/>
            <w:vAlign w:val="center"/>
          </w:tcPr>
          <w:p w14:paraId="7906F27F" w14:textId="4C2B062A" w:rsidR="00F94447" w:rsidRDefault="00F94447" w:rsidP="0095706D">
            <w:pPr>
              <w:jc w:val="center"/>
              <w:rPr>
                <w:sz w:val="28"/>
                <w:szCs w:val="28"/>
              </w:rPr>
            </w:pPr>
            <w:r w:rsidRPr="000A05B6">
              <w:rPr>
                <w:sz w:val="28"/>
                <w:szCs w:val="28"/>
              </w:rPr>
              <w:t>Підвищення рівня охоплення населення сільських населених пунктів громади послугами централізованого питного водопостачання</w:t>
            </w:r>
          </w:p>
        </w:tc>
        <w:tc>
          <w:tcPr>
            <w:tcW w:w="1429" w:type="dxa"/>
            <w:vAlign w:val="center"/>
          </w:tcPr>
          <w:p w14:paraId="1A91E3CE" w14:textId="06E5B288" w:rsidR="00F94447" w:rsidRDefault="00F94447" w:rsidP="0095706D">
            <w:pPr>
              <w:jc w:val="center"/>
              <w:rPr>
                <w:sz w:val="28"/>
                <w:szCs w:val="28"/>
              </w:rPr>
            </w:pPr>
            <w:r>
              <w:rPr>
                <w:sz w:val="28"/>
                <w:szCs w:val="28"/>
              </w:rPr>
              <w:t>0%</w:t>
            </w:r>
          </w:p>
        </w:tc>
        <w:tc>
          <w:tcPr>
            <w:tcW w:w="1295" w:type="dxa"/>
            <w:vAlign w:val="center"/>
          </w:tcPr>
          <w:p w14:paraId="69DD1E70" w14:textId="2A8F058E" w:rsidR="00F94447" w:rsidRDefault="00F94447" w:rsidP="0095706D">
            <w:pPr>
              <w:jc w:val="center"/>
              <w:rPr>
                <w:sz w:val="28"/>
                <w:szCs w:val="28"/>
              </w:rPr>
            </w:pPr>
            <w:r>
              <w:rPr>
                <w:sz w:val="28"/>
                <w:szCs w:val="28"/>
              </w:rPr>
              <w:t>5%</w:t>
            </w:r>
          </w:p>
        </w:tc>
        <w:tc>
          <w:tcPr>
            <w:tcW w:w="1517" w:type="dxa"/>
            <w:vAlign w:val="center"/>
          </w:tcPr>
          <w:p w14:paraId="62E5AF43" w14:textId="37B47030" w:rsidR="00F94447" w:rsidRDefault="00F94447" w:rsidP="0095706D">
            <w:pPr>
              <w:jc w:val="center"/>
              <w:rPr>
                <w:sz w:val="28"/>
                <w:szCs w:val="28"/>
              </w:rPr>
            </w:pPr>
            <w:r>
              <w:rPr>
                <w:sz w:val="28"/>
                <w:szCs w:val="28"/>
              </w:rPr>
              <w:t>15%</w:t>
            </w:r>
          </w:p>
        </w:tc>
        <w:tc>
          <w:tcPr>
            <w:tcW w:w="1429" w:type="dxa"/>
            <w:vAlign w:val="center"/>
          </w:tcPr>
          <w:p w14:paraId="208191DB" w14:textId="2D452B54" w:rsidR="00F94447" w:rsidRDefault="00F94447" w:rsidP="0095706D">
            <w:pPr>
              <w:jc w:val="center"/>
              <w:rPr>
                <w:sz w:val="28"/>
                <w:szCs w:val="28"/>
              </w:rPr>
            </w:pPr>
            <w:r>
              <w:rPr>
                <w:sz w:val="28"/>
                <w:szCs w:val="28"/>
              </w:rPr>
              <w:t>20%</w:t>
            </w:r>
          </w:p>
        </w:tc>
      </w:tr>
      <w:tr w:rsidR="002B489B" w14:paraId="093B2F63" w14:textId="77777777" w:rsidTr="003B0E49">
        <w:trPr>
          <w:trHeight w:val="91"/>
        </w:trPr>
        <w:tc>
          <w:tcPr>
            <w:tcW w:w="15379" w:type="dxa"/>
            <w:gridSpan w:val="8"/>
            <w:vAlign w:val="center"/>
          </w:tcPr>
          <w:p w14:paraId="39F5FCB1" w14:textId="4E2EB8E8" w:rsidR="002B489B" w:rsidRPr="008F3B79" w:rsidRDefault="002B489B" w:rsidP="002B489B">
            <w:pPr>
              <w:rPr>
                <w:sz w:val="28"/>
                <w:szCs w:val="28"/>
              </w:rPr>
            </w:pPr>
            <w:r w:rsidRPr="008F3B79">
              <w:rPr>
                <w:sz w:val="28"/>
                <w:szCs w:val="28"/>
              </w:rPr>
              <w:t xml:space="preserve">Пріоритетна галузь (сектор) для публічного інвестування – </w:t>
            </w:r>
            <w:r>
              <w:rPr>
                <w:sz w:val="28"/>
                <w:szCs w:val="28"/>
              </w:rPr>
              <w:t>Житло</w:t>
            </w:r>
          </w:p>
          <w:p w14:paraId="2CEBF6C8" w14:textId="77777777" w:rsidR="002B489B" w:rsidRDefault="002B489B" w:rsidP="002B489B">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0A05B6">
              <w:rPr>
                <w:sz w:val="28"/>
                <w:szCs w:val="28"/>
              </w:rPr>
              <w:t xml:space="preserve">Управління житлово-комунального господарства </w:t>
            </w:r>
            <w:r w:rsidRPr="005E4F2C">
              <w:rPr>
                <w:sz w:val="28"/>
                <w:szCs w:val="28"/>
              </w:rPr>
              <w:t>виконавчого комітету Хустської міської ради</w:t>
            </w:r>
          </w:p>
          <w:p w14:paraId="7E331861" w14:textId="677348E4" w:rsidR="002B489B" w:rsidRDefault="002B489B" w:rsidP="002B489B">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A64553">
              <w:rPr>
                <w:sz w:val="28"/>
                <w:szCs w:val="28"/>
              </w:rPr>
              <w:t>6 000,00</w:t>
            </w:r>
            <w:r w:rsidRPr="008F3B79">
              <w:rPr>
                <w:sz w:val="28"/>
                <w:szCs w:val="28"/>
              </w:rPr>
              <w:t xml:space="preserve"> тис. грн</w:t>
            </w:r>
          </w:p>
        </w:tc>
      </w:tr>
      <w:tr w:rsidR="0095706D" w14:paraId="518008E0" w14:textId="77777777" w:rsidTr="00602F11">
        <w:trPr>
          <w:gridAfter w:val="1"/>
          <w:wAfter w:w="11" w:type="dxa"/>
          <w:trHeight w:val="91"/>
        </w:trPr>
        <w:tc>
          <w:tcPr>
            <w:tcW w:w="2500" w:type="dxa"/>
            <w:vAlign w:val="center"/>
          </w:tcPr>
          <w:p w14:paraId="3E959D0A" w14:textId="7B061896" w:rsidR="0095706D" w:rsidRDefault="002B489B" w:rsidP="0095706D">
            <w:pPr>
              <w:jc w:val="center"/>
              <w:rPr>
                <w:sz w:val="28"/>
                <w:szCs w:val="28"/>
              </w:rPr>
            </w:pPr>
            <w:r w:rsidRPr="002B489B">
              <w:rPr>
                <w:sz w:val="28"/>
                <w:szCs w:val="28"/>
              </w:rPr>
              <w:t>Відновлення житла</w:t>
            </w:r>
          </w:p>
        </w:tc>
        <w:tc>
          <w:tcPr>
            <w:tcW w:w="3210" w:type="dxa"/>
            <w:vAlign w:val="center"/>
          </w:tcPr>
          <w:p w14:paraId="0CB66BB1" w14:textId="6B15AC61" w:rsidR="0095706D" w:rsidRDefault="002B489B" w:rsidP="0095706D">
            <w:pPr>
              <w:jc w:val="center"/>
              <w:rPr>
                <w:sz w:val="28"/>
                <w:szCs w:val="28"/>
              </w:rPr>
            </w:pPr>
            <w:r w:rsidRPr="002B489B">
              <w:rPr>
                <w:sz w:val="28"/>
                <w:szCs w:val="28"/>
              </w:rPr>
              <w:t xml:space="preserve">Відновлення багатоквартирних будинків, пошкоджених внаслідок збройної </w:t>
            </w:r>
            <w:r w:rsidRPr="002B489B">
              <w:rPr>
                <w:sz w:val="28"/>
                <w:szCs w:val="28"/>
              </w:rPr>
              <w:lastRenderedPageBreak/>
              <w:t>агресії рф</w:t>
            </w:r>
          </w:p>
        </w:tc>
        <w:tc>
          <w:tcPr>
            <w:tcW w:w="3988" w:type="dxa"/>
            <w:vAlign w:val="center"/>
          </w:tcPr>
          <w:p w14:paraId="4D4E1DB9" w14:textId="27D46657" w:rsidR="0095706D" w:rsidRDefault="002B489B" w:rsidP="0095706D">
            <w:pPr>
              <w:jc w:val="center"/>
              <w:rPr>
                <w:sz w:val="28"/>
                <w:szCs w:val="28"/>
              </w:rPr>
            </w:pPr>
            <w:r w:rsidRPr="002B489B">
              <w:rPr>
                <w:sz w:val="28"/>
                <w:szCs w:val="28"/>
              </w:rPr>
              <w:lastRenderedPageBreak/>
              <w:t xml:space="preserve">Відновлення придатності до безпечного проживання багатоквартирних житлових будинків, пошкоджених </w:t>
            </w:r>
            <w:r w:rsidRPr="002B489B">
              <w:rPr>
                <w:sz w:val="28"/>
                <w:szCs w:val="28"/>
              </w:rPr>
              <w:lastRenderedPageBreak/>
              <w:t xml:space="preserve">унаслідок збройної агресії </w:t>
            </w:r>
            <w:r w:rsidR="00C00FE8">
              <w:rPr>
                <w:sz w:val="28"/>
                <w:szCs w:val="28"/>
              </w:rPr>
              <w:t>р</w:t>
            </w:r>
            <w:r w:rsidR="00552811">
              <w:rPr>
                <w:sz w:val="28"/>
                <w:szCs w:val="28"/>
              </w:rPr>
              <w:t>ф</w:t>
            </w:r>
          </w:p>
        </w:tc>
        <w:tc>
          <w:tcPr>
            <w:tcW w:w="1429" w:type="dxa"/>
            <w:vAlign w:val="center"/>
          </w:tcPr>
          <w:p w14:paraId="48D7136E" w14:textId="0E64F4E1" w:rsidR="0095706D" w:rsidRDefault="002B489B" w:rsidP="0095706D">
            <w:pPr>
              <w:jc w:val="center"/>
              <w:rPr>
                <w:sz w:val="28"/>
                <w:szCs w:val="28"/>
              </w:rPr>
            </w:pPr>
            <w:r>
              <w:rPr>
                <w:sz w:val="28"/>
                <w:szCs w:val="28"/>
              </w:rPr>
              <w:lastRenderedPageBreak/>
              <w:t>0%</w:t>
            </w:r>
          </w:p>
        </w:tc>
        <w:tc>
          <w:tcPr>
            <w:tcW w:w="1295" w:type="dxa"/>
            <w:vAlign w:val="center"/>
          </w:tcPr>
          <w:p w14:paraId="7E1138E6" w14:textId="25426A20" w:rsidR="0095706D" w:rsidRDefault="004268BF" w:rsidP="0095706D">
            <w:pPr>
              <w:jc w:val="center"/>
              <w:rPr>
                <w:sz w:val="28"/>
                <w:szCs w:val="28"/>
              </w:rPr>
            </w:pPr>
            <w:r>
              <w:rPr>
                <w:sz w:val="28"/>
                <w:szCs w:val="28"/>
              </w:rPr>
              <w:t>0,</w:t>
            </w:r>
            <w:r w:rsidR="00592574">
              <w:rPr>
                <w:sz w:val="28"/>
                <w:szCs w:val="28"/>
              </w:rPr>
              <w:t>6</w:t>
            </w:r>
            <w:r>
              <w:rPr>
                <w:sz w:val="28"/>
                <w:szCs w:val="28"/>
              </w:rPr>
              <w:t>5</w:t>
            </w:r>
            <w:r w:rsidR="002B489B">
              <w:rPr>
                <w:sz w:val="28"/>
                <w:szCs w:val="28"/>
              </w:rPr>
              <w:t>%</w:t>
            </w:r>
          </w:p>
        </w:tc>
        <w:tc>
          <w:tcPr>
            <w:tcW w:w="1517" w:type="dxa"/>
            <w:vAlign w:val="center"/>
          </w:tcPr>
          <w:p w14:paraId="75C0DCDE" w14:textId="48BD67C2" w:rsidR="0095706D" w:rsidRDefault="002B489B" w:rsidP="0095706D">
            <w:pPr>
              <w:jc w:val="center"/>
              <w:rPr>
                <w:sz w:val="28"/>
                <w:szCs w:val="28"/>
              </w:rPr>
            </w:pPr>
            <w:r>
              <w:rPr>
                <w:sz w:val="28"/>
                <w:szCs w:val="28"/>
              </w:rPr>
              <w:t>0,</w:t>
            </w:r>
            <w:r w:rsidR="00592574">
              <w:rPr>
                <w:sz w:val="28"/>
                <w:szCs w:val="28"/>
              </w:rPr>
              <w:t>80</w:t>
            </w:r>
            <w:r>
              <w:rPr>
                <w:sz w:val="28"/>
                <w:szCs w:val="28"/>
              </w:rPr>
              <w:t>%</w:t>
            </w:r>
          </w:p>
        </w:tc>
        <w:tc>
          <w:tcPr>
            <w:tcW w:w="1429" w:type="dxa"/>
            <w:vAlign w:val="center"/>
          </w:tcPr>
          <w:p w14:paraId="02E620AC" w14:textId="11BCBB84" w:rsidR="0095706D" w:rsidRDefault="002B489B" w:rsidP="0095706D">
            <w:pPr>
              <w:jc w:val="center"/>
              <w:rPr>
                <w:sz w:val="28"/>
                <w:szCs w:val="28"/>
              </w:rPr>
            </w:pPr>
            <w:r>
              <w:rPr>
                <w:sz w:val="28"/>
                <w:szCs w:val="28"/>
              </w:rPr>
              <w:t>1%</w:t>
            </w:r>
          </w:p>
        </w:tc>
      </w:tr>
      <w:tr w:rsidR="002B489B" w14:paraId="3BA249F4" w14:textId="77777777" w:rsidTr="003B0E49">
        <w:trPr>
          <w:trHeight w:val="91"/>
        </w:trPr>
        <w:tc>
          <w:tcPr>
            <w:tcW w:w="15379" w:type="dxa"/>
            <w:gridSpan w:val="8"/>
            <w:vAlign w:val="center"/>
          </w:tcPr>
          <w:p w14:paraId="329E2586" w14:textId="2D105BDF" w:rsidR="002B489B" w:rsidRPr="008F3B79" w:rsidRDefault="002B489B" w:rsidP="002B489B">
            <w:pPr>
              <w:rPr>
                <w:sz w:val="28"/>
                <w:szCs w:val="28"/>
              </w:rPr>
            </w:pPr>
            <w:r w:rsidRPr="008F3B79">
              <w:rPr>
                <w:sz w:val="28"/>
                <w:szCs w:val="28"/>
              </w:rPr>
              <w:t xml:space="preserve">Пріоритетна галузь (сектор) для публічного інвестування – </w:t>
            </w:r>
            <w:r>
              <w:rPr>
                <w:sz w:val="28"/>
                <w:szCs w:val="28"/>
              </w:rPr>
              <w:t>Енергетика</w:t>
            </w:r>
          </w:p>
          <w:p w14:paraId="78124212" w14:textId="77777777" w:rsidR="002B489B" w:rsidRDefault="002B489B" w:rsidP="002B489B">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0A05B6">
              <w:rPr>
                <w:sz w:val="28"/>
                <w:szCs w:val="28"/>
              </w:rPr>
              <w:t xml:space="preserve">Управління житлово-комунального господарства </w:t>
            </w:r>
            <w:r w:rsidRPr="005E4F2C">
              <w:rPr>
                <w:sz w:val="28"/>
                <w:szCs w:val="28"/>
              </w:rPr>
              <w:t>виконавчого комітету Хустської міської ради</w:t>
            </w:r>
          </w:p>
          <w:p w14:paraId="6E93EAC4" w14:textId="0EEA95B0" w:rsidR="002B489B" w:rsidRDefault="002B489B" w:rsidP="002B489B">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A64553">
              <w:rPr>
                <w:sz w:val="28"/>
                <w:szCs w:val="28"/>
              </w:rPr>
              <w:t>3 300,00</w:t>
            </w:r>
            <w:r w:rsidRPr="008F3B79">
              <w:rPr>
                <w:sz w:val="28"/>
                <w:szCs w:val="28"/>
              </w:rPr>
              <w:t xml:space="preserve"> тис. грн</w:t>
            </w:r>
          </w:p>
        </w:tc>
      </w:tr>
      <w:tr w:rsidR="0095706D" w14:paraId="3311E9C6" w14:textId="77777777" w:rsidTr="00602F11">
        <w:trPr>
          <w:gridAfter w:val="1"/>
          <w:wAfter w:w="11" w:type="dxa"/>
          <w:trHeight w:val="91"/>
        </w:trPr>
        <w:tc>
          <w:tcPr>
            <w:tcW w:w="2500" w:type="dxa"/>
            <w:vAlign w:val="center"/>
          </w:tcPr>
          <w:p w14:paraId="5BFBED15" w14:textId="13A8185A" w:rsidR="0095706D" w:rsidRDefault="002B489B" w:rsidP="0095706D">
            <w:pPr>
              <w:jc w:val="center"/>
              <w:rPr>
                <w:sz w:val="28"/>
                <w:szCs w:val="28"/>
              </w:rPr>
            </w:pPr>
            <w:r w:rsidRPr="002B489B">
              <w:rPr>
                <w:sz w:val="28"/>
                <w:szCs w:val="28"/>
              </w:rPr>
              <w:t>Відновлювальні джерела енергії та альтернативні види палива</w:t>
            </w:r>
          </w:p>
        </w:tc>
        <w:tc>
          <w:tcPr>
            <w:tcW w:w="3210" w:type="dxa"/>
            <w:vAlign w:val="center"/>
          </w:tcPr>
          <w:p w14:paraId="6AC3177E" w14:textId="36012017" w:rsidR="0095706D" w:rsidRDefault="002B489B" w:rsidP="0095706D">
            <w:pPr>
              <w:jc w:val="center"/>
              <w:rPr>
                <w:sz w:val="28"/>
                <w:szCs w:val="28"/>
              </w:rPr>
            </w:pPr>
            <w:r w:rsidRPr="002B489B">
              <w:rPr>
                <w:sz w:val="28"/>
                <w:szCs w:val="28"/>
              </w:rPr>
              <w:t>Розвиток та модернізація потужностей відновлюваної енергетики</w:t>
            </w:r>
          </w:p>
        </w:tc>
        <w:tc>
          <w:tcPr>
            <w:tcW w:w="3988" w:type="dxa"/>
            <w:vAlign w:val="center"/>
          </w:tcPr>
          <w:p w14:paraId="596926F2" w14:textId="0146EC7E" w:rsidR="0095706D" w:rsidRDefault="002B489B" w:rsidP="0095706D">
            <w:pPr>
              <w:jc w:val="center"/>
              <w:rPr>
                <w:sz w:val="28"/>
                <w:szCs w:val="28"/>
              </w:rPr>
            </w:pPr>
            <w:r w:rsidRPr="002B489B">
              <w:rPr>
                <w:sz w:val="28"/>
                <w:szCs w:val="28"/>
              </w:rPr>
              <w:t>Збільшення встановленої потужності об’єктів відновлюваної енергетики на об’єктах комунальної власності громади</w:t>
            </w:r>
          </w:p>
        </w:tc>
        <w:tc>
          <w:tcPr>
            <w:tcW w:w="1429" w:type="dxa"/>
            <w:vAlign w:val="center"/>
          </w:tcPr>
          <w:p w14:paraId="3207FA84" w14:textId="1556E469" w:rsidR="0095706D" w:rsidRDefault="002B489B" w:rsidP="0095706D">
            <w:pPr>
              <w:jc w:val="center"/>
              <w:rPr>
                <w:sz w:val="28"/>
                <w:szCs w:val="28"/>
              </w:rPr>
            </w:pPr>
            <w:r>
              <w:rPr>
                <w:sz w:val="28"/>
                <w:szCs w:val="28"/>
              </w:rPr>
              <w:t>2%</w:t>
            </w:r>
          </w:p>
        </w:tc>
        <w:tc>
          <w:tcPr>
            <w:tcW w:w="1295" w:type="dxa"/>
            <w:vAlign w:val="center"/>
          </w:tcPr>
          <w:p w14:paraId="7722634E" w14:textId="46D3206B" w:rsidR="0095706D" w:rsidRDefault="002B489B" w:rsidP="0095706D">
            <w:pPr>
              <w:jc w:val="center"/>
              <w:rPr>
                <w:sz w:val="28"/>
                <w:szCs w:val="28"/>
              </w:rPr>
            </w:pPr>
            <w:r>
              <w:rPr>
                <w:sz w:val="28"/>
                <w:szCs w:val="28"/>
              </w:rPr>
              <w:t>11%</w:t>
            </w:r>
          </w:p>
        </w:tc>
        <w:tc>
          <w:tcPr>
            <w:tcW w:w="1517" w:type="dxa"/>
            <w:vAlign w:val="center"/>
          </w:tcPr>
          <w:p w14:paraId="7D48A0DE" w14:textId="171152C9" w:rsidR="0095706D" w:rsidRDefault="002B489B" w:rsidP="0095706D">
            <w:pPr>
              <w:jc w:val="center"/>
              <w:rPr>
                <w:sz w:val="28"/>
                <w:szCs w:val="28"/>
              </w:rPr>
            </w:pPr>
            <w:r>
              <w:rPr>
                <w:sz w:val="28"/>
                <w:szCs w:val="28"/>
              </w:rPr>
              <w:t>18%</w:t>
            </w:r>
          </w:p>
        </w:tc>
        <w:tc>
          <w:tcPr>
            <w:tcW w:w="1429" w:type="dxa"/>
            <w:vAlign w:val="center"/>
          </w:tcPr>
          <w:p w14:paraId="66505676" w14:textId="686085A1" w:rsidR="0095706D" w:rsidRDefault="002B489B" w:rsidP="0095706D">
            <w:pPr>
              <w:jc w:val="center"/>
              <w:rPr>
                <w:sz w:val="28"/>
                <w:szCs w:val="28"/>
              </w:rPr>
            </w:pPr>
            <w:r>
              <w:rPr>
                <w:sz w:val="28"/>
                <w:szCs w:val="28"/>
              </w:rPr>
              <w:t>24%</w:t>
            </w:r>
          </w:p>
        </w:tc>
      </w:tr>
      <w:tr w:rsidR="009E1CF6" w14:paraId="15A28DA5" w14:textId="77777777" w:rsidTr="00602F11">
        <w:trPr>
          <w:gridAfter w:val="1"/>
          <w:wAfter w:w="11" w:type="dxa"/>
          <w:trHeight w:val="91"/>
        </w:trPr>
        <w:tc>
          <w:tcPr>
            <w:tcW w:w="2500" w:type="dxa"/>
            <w:vMerge w:val="restart"/>
            <w:vAlign w:val="center"/>
          </w:tcPr>
          <w:p w14:paraId="514222E7" w14:textId="13180C4C" w:rsidR="009E1CF6" w:rsidRDefault="009E1CF6" w:rsidP="0095706D">
            <w:pPr>
              <w:jc w:val="center"/>
              <w:rPr>
                <w:sz w:val="28"/>
                <w:szCs w:val="28"/>
              </w:rPr>
            </w:pPr>
            <w:r w:rsidRPr="002B489B">
              <w:rPr>
                <w:sz w:val="28"/>
                <w:szCs w:val="28"/>
              </w:rPr>
              <w:t>Електроенергетика</w:t>
            </w:r>
          </w:p>
        </w:tc>
        <w:tc>
          <w:tcPr>
            <w:tcW w:w="3210" w:type="dxa"/>
            <w:vAlign w:val="center"/>
          </w:tcPr>
          <w:p w14:paraId="7141C6D1" w14:textId="1B6AB447" w:rsidR="009E1CF6" w:rsidRDefault="009E1CF6" w:rsidP="0095706D">
            <w:pPr>
              <w:jc w:val="center"/>
              <w:rPr>
                <w:sz w:val="28"/>
                <w:szCs w:val="28"/>
              </w:rPr>
            </w:pPr>
            <w:r w:rsidRPr="002B489B">
              <w:rPr>
                <w:sz w:val="28"/>
                <w:szCs w:val="28"/>
              </w:rPr>
              <w:t>Розвиток та модернізація інфраструктури передачі та розподілу електричної енергії</w:t>
            </w:r>
          </w:p>
        </w:tc>
        <w:tc>
          <w:tcPr>
            <w:tcW w:w="3988" w:type="dxa"/>
            <w:vAlign w:val="center"/>
          </w:tcPr>
          <w:p w14:paraId="03752409" w14:textId="7DCEFB4C" w:rsidR="009E1CF6" w:rsidRDefault="009E1CF6" w:rsidP="0095706D">
            <w:pPr>
              <w:jc w:val="center"/>
              <w:rPr>
                <w:sz w:val="28"/>
                <w:szCs w:val="28"/>
              </w:rPr>
            </w:pPr>
            <w:r w:rsidRPr="002B489B">
              <w:rPr>
                <w:sz w:val="28"/>
                <w:szCs w:val="28"/>
              </w:rPr>
              <w:t>Підвищення надійності, пропускної спроможності та стійкості системи розподілу електричної енергії на території громади</w:t>
            </w:r>
          </w:p>
        </w:tc>
        <w:tc>
          <w:tcPr>
            <w:tcW w:w="1429" w:type="dxa"/>
            <w:vAlign w:val="center"/>
          </w:tcPr>
          <w:p w14:paraId="3FF41428" w14:textId="462431D4" w:rsidR="009E1CF6" w:rsidRDefault="009E1CF6" w:rsidP="0095706D">
            <w:pPr>
              <w:jc w:val="center"/>
              <w:rPr>
                <w:sz w:val="28"/>
                <w:szCs w:val="28"/>
              </w:rPr>
            </w:pPr>
            <w:r>
              <w:rPr>
                <w:sz w:val="28"/>
                <w:szCs w:val="28"/>
              </w:rPr>
              <w:t>65%</w:t>
            </w:r>
          </w:p>
        </w:tc>
        <w:tc>
          <w:tcPr>
            <w:tcW w:w="1295" w:type="dxa"/>
            <w:vAlign w:val="center"/>
          </w:tcPr>
          <w:p w14:paraId="11B626CA" w14:textId="10EE14DA" w:rsidR="009E1CF6" w:rsidRDefault="009E1CF6" w:rsidP="0095706D">
            <w:pPr>
              <w:jc w:val="center"/>
              <w:rPr>
                <w:sz w:val="28"/>
                <w:szCs w:val="28"/>
              </w:rPr>
            </w:pPr>
            <w:r>
              <w:rPr>
                <w:sz w:val="28"/>
                <w:szCs w:val="28"/>
              </w:rPr>
              <w:t>75%</w:t>
            </w:r>
          </w:p>
        </w:tc>
        <w:tc>
          <w:tcPr>
            <w:tcW w:w="1517" w:type="dxa"/>
            <w:vAlign w:val="center"/>
          </w:tcPr>
          <w:p w14:paraId="13FAC836" w14:textId="5FC44FCE" w:rsidR="009E1CF6" w:rsidRDefault="009E1CF6" w:rsidP="0095706D">
            <w:pPr>
              <w:jc w:val="center"/>
              <w:rPr>
                <w:sz w:val="28"/>
                <w:szCs w:val="28"/>
              </w:rPr>
            </w:pPr>
            <w:r>
              <w:rPr>
                <w:sz w:val="28"/>
                <w:szCs w:val="28"/>
              </w:rPr>
              <w:t>85%</w:t>
            </w:r>
          </w:p>
        </w:tc>
        <w:tc>
          <w:tcPr>
            <w:tcW w:w="1429" w:type="dxa"/>
            <w:vAlign w:val="center"/>
          </w:tcPr>
          <w:p w14:paraId="16DF7545" w14:textId="6C955985" w:rsidR="009E1CF6" w:rsidRDefault="009E1CF6" w:rsidP="0095706D">
            <w:pPr>
              <w:jc w:val="center"/>
              <w:rPr>
                <w:sz w:val="28"/>
                <w:szCs w:val="28"/>
              </w:rPr>
            </w:pPr>
            <w:r>
              <w:rPr>
                <w:sz w:val="28"/>
                <w:szCs w:val="28"/>
              </w:rPr>
              <w:t>95%</w:t>
            </w:r>
          </w:p>
        </w:tc>
      </w:tr>
      <w:tr w:rsidR="009E1CF6" w14:paraId="317DF12F" w14:textId="77777777" w:rsidTr="00602F11">
        <w:trPr>
          <w:gridAfter w:val="1"/>
          <w:wAfter w:w="11" w:type="dxa"/>
          <w:trHeight w:val="91"/>
        </w:trPr>
        <w:tc>
          <w:tcPr>
            <w:tcW w:w="2500" w:type="dxa"/>
            <w:vMerge/>
            <w:vAlign w:val="center"/>
          </w:tcPr>
          <w:p w14:paraId="1820A18D" w14:textId="77777777" w:rsidR="009E1CF6" w:rsidRDefault="009E1CF6" w:rsidP="0095706D">
            <w:pPr>
              <w:jc w:val="center"/>
              <w:rPr>
                <w:sz w:val="28"/>
                <w:szCs w:val="28"/>
              </w:rPr>
            </w:pPr>
          </w:p>
        </w:tc>
        <w:tc>
          <w:tcPr>
            <w:tcW w:w="3210" w:type="dxa"/>
            <w:vAlign w:val="center"/>
          </w:tcPr>
          <w:p w14:paraId="36E250F3" w14:textId="0DD8CB62" w:rsidR="009E1CF6" w:rsidRDefault="009E1CF6" w:rsidP="0095706D">
            <w:pPr>
              <w:jc w:val="center"/>
              <w:rPr>
                <w:sz w:val="28"/>
                <w:szCs w:val="28"/>
              </w:rPr>
            </w:pPr>
            <w:r w:rsidRPr="002B489B">
              <w:rPr>
                <w:sz w:val="28"/>
                <w:szCs w:val="28"/>
              </w:rPr>
              <w:t>Розвиток та модернізація генеруючих об’єктів електроенергетики</w:t>
            </w:r>
          </w:p>
        </w:tc>
        <w:tc>
          <w:tcPr>
            <w:tcW w:w="3988" w:type="dxa"/>
            <w:vAlign w:val="center"/>
          </w:tcPr>
          <w:p w14:paraId="234852FF" w14:textId="35376F37" w:rsidR="009E1CF6" w:rsidRDefault="009E1CF6" w:rsidP="0095706D">
            <w:pPr>
              <w:jc w:val="center"/>
              <w:rPr>
                <w:sz w:val="28"/>
                <w:szCs w:val="28"/>
              </w:rPr>
            </w:pPr>
            <w:r w:rsidRPr="002B489B">
              <w:rPr>
                <w:sz w:val="28"/>
                <w:szCs w:val="28"/>
              </w:rPr>
              <w:t>Збільшення потужності нових і модернізованих генеруючих об’єктів електроенергетики на території громади</w:t>
            </w:r>
          </w:p>
        </w:tc>
        <w:tc>
          <w:tcPr>
            <w:tcW w:w="1429" w:type="dxa"/>
            <w:vAlign w:val="center"/>
          </w:tcPr>
          <w:p w14:paraId="28A4B683" w14:textId="2A85ABA3" w:rsidR="009E1CF6" w:rsidRDefault="009E1CF6" w:rsidP="0095706D">
            <w:pPr>
              <w:jc w:val="center"/>
              <w:rPr>
                <w:sz w:val="28"/>
                <w:szCs w:val="28"/>
              </w:rPr>
            </w:pPr>
            <w:r>
              <w:rPr>
                <w:sz w:val="28"/>
                <w:szCs w:val="28"/>
              </w:rPr>
              <w:t>0%</w:t>
            </w:r>
          </w:p>
        </w:tc>
        <w:tc>
          <w:tcPr>
            <w:tcW w:w="1295" w:type="dxa"/>
            <w:vAlign w:val="center"/>
          </w:tcPr>
          <w:p w14:paraId="51FA8A11" w14:textId="24BDF6A2" w:rsidR="009E1CF6" w:rsidRDefault="009E1CF6" w:rsidP="0095706D">
            <w:pPr>
              <w:jc w:val="center"/>
              <w:rPr>
                <w:sz w:val="28"/>
                <w:szCs w:val="28"/>
              </w:rPr>
            </w:pPr>
            <w:r>
              <w:rPr>
                <w:sz w:val="28"/>
                <w:szCs w:val="28"/>
              </w:rPr>
              <w:t>5%</w:t>
            </w:r>
          </w:p>
        </w:tc>
        <w:tc>
          <w:tcPr>
            <w:tcW w:w="1517" w:type="dxa"/>
            <w:vAlign w:val="center"/>
          </w:tcPr>
          <w:p w14:paraId="138F9D26" w14:textId="484AEBE4" w:rsidR="009E1CF6" w:rsidRDefault="009E1CF6" w:rsidP="0095706D">
            <w:pPr>
              <w:jc w:val="center"/>
              <w:rPr>
                <w:sz w:val="28"/>
                <w:szCs w:val="28"/>
              </w:rPr>
            </w:pPr>
            <w:r>
              <w:rPr>
                <w:sz w:val="28"/>
                <w:szCs w:val="28"/>
              </w:rPr>
              <w:t>15%</w:t>
            </w:r>
          </w:p>
        </w:tc>
        <w:tc>
          <w:tcPr>
            <w:tcW w:w="1429" w:type="dxa"/>
            <w:vAlign w:val="center"/>
          </w:tcPr>
          <w:p w14:paraId="078C6EA9" w14:textId="181FD578" w:rsidR="009E1CF6" w:rsidRDefault="009E1CF6" w:rsidP="0095706D">
            <w:pPr>
              <w:jc w:val="center"/>
              <w:rPr>
                <w:sz w:val="28"/>
                <w:szCs w:val="28"/>
              </w:rPr>
            </w:pPr>
            <w:r>
              <w:rPr>
                <w:sz w:val="28"/>
                <w:szCs w:val="28"/>
              </w:rPr>
              <w:t>20%</w:t>
            </w:r>
          </w:p>
        </w:tc>
      </w:tr>
      <w:tr w:rsidR="002B489B" w14:paraId="6D8DEC35" w14:textId="77777777" w:rsidTr="003B0E49">
        <w:trPr>
          <w:trHeight w:val="91"/>
        </w:trPr>
        <w:tc>
          <w:tcPr>
            <w:tcW w:w="15379" w:type="dxa"/>
            <w:gridSpan w:val="8"/>
            <w:vAlign w:val="center"/>
          </w:tcPr>
          <w:p w14:paraId="3E04F6CB" w14:textId="2FDC42BC" w:rsidR="002B489B" w:rsidRPr="008F3B79" w:rsidRDefault="002B489B" w:rsidP="002B489B">
            <w:pPr>
              <w:rPr>
                <w:sz w:val="28"/>
                <w:szCs w:val="28"/>
              </w:rPr>
            </w:pPr>
            <w:r w:rsidRPr="008F3B79">
              <w:rPr>
                <w:sz w:val="28"/>
                <w:szCs w:val="28"/>
              </w:rPr>
              <w:t xml:space="preserve">Пріоритетна галузь (сектор) для публічного інвестування – </w:t>
            </w:r>
            <w:r w:rsidRPr="002B489B">
              <w:rPr>
                <w:sz w:val="28"/>
                <w:szCs w:val="28"/>
              </w:rPr>
              <w:t>Транспорт та послуги поштового зв’язку</w:t>
            </w:r>
          </w:p>
          <w:p w14:paraId="5F7CA84E" w14:textId="77777777" w:rsidR="002B489B" w:rsidRDefault="002B489B" w:rsidP="002B489B">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0A05B6">
              <w:rPr>
                <w:sz w:val="28"/>
                <w:szCs w:val="28"/>
              </w:rPr>
              <w:t xml:space="preserve">Управління житлово-комунального господарства </w:t>
            </w:r>
            <w:r w:rsidRPr="005E4F2C">
              <w:rPr>
                <w:sz w:val="28"/>
                <w:szCs w:val="28"/>
              </w:rPr>
              <w:t>виконавчого комітету Хустської міської ради</w:t>
            </w:r>
          </w:p>
          <w:p w14:paraId="33415CB2" w14:textId="3F4B9675" w:rsidR="002B489B" w:rsidRDefault="002B489B" w:rsidP="002B489B">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A64553">
              <w:rPr>
                <w:sz w:val="28"/>
                <w:szCs w:val="28"/>
              </w:rPr>
              <w:t>10 221,40</w:t>
            </w:r>
            <w:r w:rsidRPr="008F3B79">
              <w:rPr>
                <w:sz w:val="28"/>
                <w:szCs w:val="28"/>
              </w:rPr>
              <w:t xml:space="preserve"> тис. грн</w:t>
            </w:r>
          </w:p>
        </w:tc>
      </w:tr>
      <w:tr w:rsidR="0095706D" w14:paraId="4EBBFA7A" w14:textId="77777777" w:rsidTr="00602F11">
        <w:trPr>
          <w:gridAfter w:val="1"/>
          <w:wAfter w:w="11" w:type="dxa"/>
          <w:trHeight w:val="91"/>
        </w:trPr>
        <w:tc>
          <w:tcPr>
            <w:tcW w:w="2500" w:type="dxa"/>
            <w:vAlign w:val="center"/>
          </w:tcPr>
          <w:p w14:paraId="3AEB2D6D" w14:textId="6426C426" w:rsidR="0095706D" w:rsidRDefault="002B489B" w:rsidP="0095706D">
            <w:pPr>
              <w:jc w:val="center"/>
              <w:rPr>
                <w:sz w:val="28"/>
                <w:szCs w:val="28"/>
              </w:rPr>
            </w:pPr>
            <w:r w:rsidRPr="002B489B">
              <w:rPr>
                <w:sz w:val="28"/>
                <w:szCs w:val="28"/>
              </w:rPr>
              <w:t>Безпека руху</w:t>
            </w:r>
          </w:p>
        </w:tc>
        <w:tc>
          <w:tcPr>
            <w:tcW w:w="3210" w:type="dxa"/>
            <w:vAlign w:val="center"/>
          </w:tcPr>
          <w:p w14:paraId="6B3A80F1" w14:textId="4932CF21" w:rsidR="0095706D" w:rsidRDefault="002B489B" w:rsidP="0095706D">
            <w:pPr>
              <w:jc w:val="center"/>
              <w:rPr>
                <w:sz w:val="28"/>
                <w:szCs w:val="28"/>
              </w:rPr>
            </w:pPr>
            <w:r w:rsidRPr="002B489B">
              <w:rPr>
                <w:sz w:val="28"/>
                <w:szCs w:val="28"/>
              </w:rPr>
              <w:t>Підвищення безпеки дорожнього руху та перевезень пасажирів і вантажів автомобільним</w:t>
            </w:r>
            <w:r w:rsidR="00592574">
              <w:rPr>
                <w:sz w:val="28"/>
                <w:szCs w:val="28"/>
              </w:rPr>
              <w:t xml:space="preserve"> </w:t>
            </w:r>
            <w:r w:rsidRPr="002B489B">
              <w:rPr>
                <w:sz w:val="28"/>
                <w:szCs w:val="28"/>
              </w:rPr>
              <w:t xml:space="preserve">транспортом </w:t>
            </w:r>
          </w:p>
        </w:tc>
        <w:tc>
          <w:tcPr>
            <w:tcW w:w="3988" w:type="dxa"/>
            <w:vAlign w:val="center"/>
          </w:tcPr>
          <w:p w14:paraId="3E718F4B" w14:textId="63BCFA02" w:rsidR="0095706D" w:rsidRDefault="002B489B" w:rsidP="0095706D">
            <w:pPr>
              <w:jc w:val="center"/>
              <w:rPr>
                <w:sz w:val="28"/>
                <w:szCs w:val="28"/>
              </w:rPr>
            </w:pPr>
            <w:r w:rsidRPr="002B489B">
              <w:rPr>
                <w:sz w:val="28"/>
                <w:szCs w:val="28"/>
              </w:rPr>
              <w:t>Підвищення рівня безпеки дорожнього руху та зниження аварійності на вулично-дорожній мережі</w:t>
            </w:r>
          </w:p>
        </w:tc>
        <w:tc>
          <w:tcPr>
            <w:tcW w:w="1429" w:type="dxa"/>
            <w:vAlign w:val="center"/>
          </w:tcPr>
          <w:p w14:paraId="2592FFE6" w14:textId="1EB1EF0C" w:rsidR="0095706D" w:rsidRDefault="002B489B" w:rsidP="0095706D">
            <w:pPr>
              <w:jc w:val="center"/>
              <w:rPr>
                <w:sz w:val="28"/>
                <w:szCs w:val="28"/>
              </w:rPr>
            </w:pPr>
            <w:r>
              <w:rPr>
                <w:sz w:val="28"/>
                <w:szCs w:val="28"/>
              </w:rPr>
              <w:t>10%</w:t>
            </w:r>
          </w:p>
        </w:tc>
        <w:tc>
          <w:tcPr>
            <w:tcW w:w="1295" w:type="dxa"/>
            <w:vAlign w:val="center"/>
          </w:tcPr>
          <w:p w14:paraId="136FD141" w14:textId="4CC22E77" w:rsidR="0095706D" w:rsidRDefault="002B489B" w:rsidP="0095706D">
            <w:pPr>
              <w:jc w:val="center"/>
              <w:rPr>
                <w:sz w:val="28"/>
                <w:szCs w:val="28"/>
              </w:rPr>
            </w:pPr>
            <w:r>
              <w:rPr>
                <w:sz w:val="28"/>
                <w:szCs w:val="28"/>
              </w:rPr>
              <w:t>15%</w:t>
            </w:r>
          </w:p>
        </w:tc>
        <w:tc>
          <w:tcPr>
            <w:tcW w:w="1517" w:type="dxa"/>
            <w:vAlign w:val="center"/>
          </w:tcPr>
          <w:p w14:paraId="43BB7504" w14:textId="5A684CC5" w:rsidR="0095706D" w:rsidRDefault="002B489B" w:rsidP="0095706D">
            <w:pPr>
              <w:jc w:val="center"/>
              <w:rPr>
                <w:sz w:val="28"/>
                <w:szCs w:val="28"/>
              </w:rPr>
            </w:pPr>
            <w:r>
              <w:rPr>
                <w:sz w:val="28"/>
                <w:szCs w:val="28"/>
              </w:rPr>
              <w:t>25%</w:t>
            </w:r>
          </w:p>
        </w:tc>
        <w:tc>
          <w:tcPr>
            <w:tcW w:w="1429" w:type="dxa"/>
            <w:vAlign w:val="center"/>
          </w:tcPr>
          <w:p w14:paraId="09850275" w14:textId="1DA8BE42" w:rsidR="0095706D" w:rsidRDefault="002B489B" w:rsidP="0095706D">
            <w:pPr>
              <w:jc w:val="center"/>
              <w:rPr>
                <w:sz w:val="28"/>
                <w:szCs w:val="28"/>
              </w:rPr>
            </w:pPr>
            <w:r>
              <w:rPr>
                <w:sz w:val="28"/>
                <w:szCs w:val="28"/>
              </w:rPr>
              <w:t>35%</w:t>
            </w:r>
          </w:p>
        </w:tc>
      </w:tr>
      <w:tr w:rsidR="00224D12" w14:paraId="4A8494FF" w14:textId="77777777" w:rsidTr="00602F11">
        <w:trPr>
          <w:gridAfter w:val="1"/>
          <w:wAfter w:w="11" w:type="dxa"/>
          <w:trHeight w:val="91"/>
        </w:trPr>
        <w:tc>
          <w:tcPr>
            <w:tcW w:w="2500" w:type="dxa"/>
            <w:vAlign w:val="center"/>
          </w:tcPr>
          <w:p w14:paraId="6781D3A8" w14:textId="3F244B42" w:rsidR="00224D12" w:rsidRDefault="00224D12" w:rsidP="0095706D">
            <w:pPr>
              <w:jc w:val="center"/>
              <w:rPr>
                <w:sz w:val="28"/>
                <w:szCs w:val="28"/>
              </w:rPr>
            </w:pPr>
            <w:r w:rsidRPr="002B489B">
              <w:rPr>
                <w:sz w:val="28"/>
                <w:szCs w:val="28"/>
              </w:rPr>
              <w:t xml:space="preserve">Автомобільні </w:t>
            </w:r>
            <w:r w:rsidRPr="002B489B">
              <w:rPr>
                <w:sz w:val="28"/>
                <w:szCs w:val="28"/>
              </w:rPr>
              <w:lastRenderedPageBreak/>
              <w:t>дороги загального користування</w:t>
            </w:r>
          </w:p>
        </w:tc>
        <w:tc>
          <w:tcPr>
            <w:tcW w:w="3210" w:type="dxa"/>
            <w:vAlign w:val="center"/>
          </w:tcPr>
          <w:p w14:paraId="7AA1D20F" w14:textId="0AE9F3A2" w:rsidR="00224D12" w:rsidRDefault="00224D12" w:rsidP="0095706D">
            <w:pPr>
              <w:jc w:val="center"/>
              <w:rPr>
                <w:sz w:val="28"/>
                <w:szCs w:val="28"/>
              </w:rPr>
            </w:pPr>
            <w:r w:rsidRPr="002B489B">
              <w:rPr>
                <w:sz w:val="28"/>
                <w:szCs w:val="28"/>
              </w:rPr>
              <w:lastRenderedPageBreak/>
              <w:t xml:space="preserve">Розбудова та </w:t>
            </w:r>
            <w:r w:rsidRPr="002B489B">
              <w:rPr>
                <w:sz w:val="28"/>
                <w:szCs w:val="28"/>
              </w:rPr>
              <w:lastRenderedPageBreak/>
              <w:t>відновлення інфраструктури автомобільних доріг загального користування</w:t>
            </w:r>
          </w:p>
        </w:tc>
        <w:tc>
          <w:tcPr>
            <w:tcW w:w="3988" w:type="dxa"/>
            <w:vAlign w:val="center"/>
          </w:tcPr>
          <w:p w14:paraId="2D047738" w14:textId="67418F58" w:rsidR="00224D12" w:rsidRDefault="00224D12" w:rsidP="0095706D">
            <w:pPr>
              <w:jc w:val="center"/>
              <w:rPr>
                <w:sz w:val="28"/>
                <w:szCs w:val="28"/>
              </w:rPr>
            </w:pPr>
            <w:r w:rsidRPr="002B489B">
              <w:rPr>
                <w:sz w:val="28"/>
                <w:szCs w:val="28"/>
              </w:rPr>
              <w:lastRenderedPageBreak/>
              <w:t>Покращення транспортно-</w:t>
            </w:r>
            <w:r w:rsidRPr="002B489B">
              <w:rPr>
                <w:sz w:val="28"/>
                <w:szCs w:val="28"/>
              </w:rPr>
              <w:lastRenderedPageBreak/>
              <w:t>експлуатаційного стану автомобільних доріг загального користування, що забезпечують транспортне сполучення населених пунктів громади</w:t>
            </w:r>
          </w:p>
        </w:tc>
        <w:tc>
          <w:tcPr>
            <w:tcW w:w="1429" w:type="dxa"/>
            <w:vAlign w:val="center"/>
          </w:tcPr>
          <w:p w14:paraId="1F5E7D3B" w14:textId="2FFE2555" w:rsidR="00224D12" w:rsidRDefault="00224D12" w:rsidP="0095706D">
            <w:pPr>
              <w:jc w:val="center"/>
              <w:rPr>
                <w:sz w:val="28"/>
                <w:szCs w:val="28"/>
              </w:rPr>
            </w:pPr>
            <w:r>
              <w:rPr>
                <w:sz w:val="28"/>
                <w:szCs w:val="28"/>
              </w:rPr>
              <w:lastRenderedPageBreak/>
              <w:t>20%</w:t>
            </w:r>
          </w:p>
        </w:tc>
        <w:tc>
          <w:tcPr>
            <w:tcW w:w="1295" w:type="dxa"/>
            <w:vAlign w:val="center"/>
          </w:tcPr>
          <w:p w14:paraId="06F70AC4" w14:textId="1E3D29E7" w:rsidR="00224D12" w:rsidRDefault="00224D12" w:rsidP="0095706D">
            <w:pPr>
              <w:jc w:val="center"/>
              <w:rPr>
                <w:sz w:val="28"/>
                <w:szCs w:val="28"/>
              </w:rPr>
            </w:pPr>
            <w:r>
              <w:rPr>
                <w:sz w:val="28"/>
                <w:szCs w:val="28"/>
              </w:rPr>
              <w:t>35%</w:t>
            </w:r>
          </w:p>
        </w:tc>
        <w:tc>
          <w:tcPr>
            <w:tcW w:w="1517" w:type="dxa"/>
            <w:vAlign w:val="center"/>
          </w:tcPr>
          <w:p w14:paraId="4E64BBDF" w14:textId="2B0FA658" w:rsidR="00224D12" w:rsidRDefault="00224D12" w:rsidP="0095706D">
            <w:pPr>
              <w:jc w:val="center"/>
              <w:rPr>
                <w:sz w:val="28"/>
                <w:szCs w:val="28"/>
              </w:rPr>
            </w:pPr>
            <w:r>
              <w:rPr>
                <w:sz w:val="28"/>
                <w:szCs w:val="28"/>
              </w:rPr>
              <w:t>49%</w:t>
            </w:r>
          </w:p>
        </w:tc>
        <w:tc>
          <w:tcPr>
            <w:tcW w:w="1429" w:type="dxa"/>
            <w:vAlign w:val="center"/>
          </w:tcPr>
          <w:p w14:paraId="09883C79" w14:textId="381B2B17" w:rsidR="00224D12" w:rsidRDefault="00224D12" w:rsidP="0095706D">
            <w:pPr>
              <w:jc w:val="center"/>
              <w:rPr>
                <w:sz w:val="28"/>
                <w:szCs w:val="28"/>
              </w:rPr>
            </w:pPr>
            <w:r>
              <w:rPr>
                <w:sz w:val="28"/>
                <w:szCs w:val="28"/>
              </w:rPr>
              <w:t>65%</w:t>
            </w:r>
          </w:p>
        </w:tc>
      </w:tr>
      <w:tr w:rsidR="002B489B" w14:paraId="394F7624" w14:textId="77777777" w:rsidTr="00602F11">
        <w:trPr>
          <w:gridAfter w:val="1"/>
          <w:wAfter w:w="11" w:type="dxa"/>
          <w:trHeight w:val="91"/>
        </w:trPr>
        <w:tc>
          <w:tcPr>
            <w:tcW w:w="2500" w:type="dxa"/>
            <w:vAlign w:val="center"/>
          </w:tcPr>
          <w:p w14:paraId="3BEE9683" w14:textId="1DFC3766" w:rsidR="002B489B" w:rsidRDefault="00224D12" w:rsidP="0095706D">
            <w:pPr>
              <w:jc w:val="center"/>
              <w:rPr>
                <w:sz w:val="28"/>
                <w:szCs w:val="28"/>
              </w:rPr>
            </w:pPr>
            <w:r w:rsidRPr="00224D12">
              <w:rPr>
                <w:sz w:val="28"/>
                <w:szCs w:val="28"/>
              </w:rPr>
              <w:t>Громадський транспорт</w:t>
            </w:r>
          </w:p>
        </w:tc>
        <w:tc>
          <w:tcPr>
            <w:tcW w:w="3210" w:type="dxa"/>
            <w:vAlign w:val="center"/>
          </w:tcPr>
          <w:p w14:paraId="4B10E340" w14:textId="31C03230" w:rsidR="002B489B" w:rsidRDefault="00224D12" w:rsidP="0095706D">
            <w:pPr>
              <w:jc w:val="center"/>
              <w:rPr>
                <w:sz w:val="28"/>
                <w:szCs w:val="28"/>
              </w:rPr>
            </w:pPr>
            <w:r w:rsidRPr="00224D12">
              <w:rPr>
                <w:sz w:val="28"/>
                <w:szCs w:val="28"/>
              </w:rPr>
              <w:t>Комплексний розвиток громадського транспорту та міської інфраструктури</w:t>
            </w:r>
          </w:p>
        </w:tc>
        <w:tc>
          <w:tcPr>
            <w:tcW w:w="3988" w:type="dxa"/>
            <w:vAlign w:val="center"/>
          </w:tcPr>
          <w:p w14:paraId="61EAE8E9" w14:textId="30CAF5D4" w:rsidR="002B489B" w:rsidRDefault="00224D12" w:rsidP="0095706D">
            <w:pPr>
              <w:jc w:val="center"/>
              <w:rPr>
                <w:sz w:val="28"/>
                <w:szCs w:val="28"/>
              </w:rPr>
            </w:pPr>
            <w:r w:rsidRPr="00224D12">
              <w:rPr>
                <w:sz w:val="28"/>
                <w:szCs w:val="28"/>
              </w:rPr>
              <w:t>Підвищення доступності, якості та надійності послуг громадського транспорту для населення громади</w:t>
            </w:r>
          </w:p>
        </w:tc>
        <w:tc>
          <w:tcPr>
            <w:tcW w:w="1429" w:type="dxa"/>
            <w:vAlign w:val="center"/>
          </w:tcPr>
          <w:p w14:paraId="0BF62A9C" w14:textId="1B90DE67" w:rsidR="002B489B" w:rsidRDefault="00224D12" w:rsidP="0095706D">
            <w:pPr>
              <w:jc w:val="center"/>
              <w:rPr>
                <w:sz w:val="28"/>
                <w:szCs w:val="28"/>
              </w:rPr>
            </w:pPr>
            <w:r>
              <w:rPr>
                <w:sz w:val="28"/>
                <w:szCs w:val="28"/>
              </w:rPr>
              <w:t>20%</w:t>
            </w:r>
          </w:p>
        </w:tc>
        <w:tc>
          <w:tcPr>
            <w:tcW w:w="1295" w:type="dxa"/>
            <w:vAlign w:val="center"/>
          </w:tcPr>
          <w:p w14:paraId="7DCD4EBA" w14:textId="5458720B" w:rsidR="002B489B" w:rsidRDefault="00224D12" w:rsidP="0095706D">
            <w:pPr>
              <w:jc w:val="center"/>
              <w:rPr>
                <w:sz w:val="28"/>
                <w:szCs w:val="28"/>
              </w:rPr>
            </w:pPr>
            <w:r>
              <w:rPr>
                <w:sz w:val="28"/>
                <w:szCs w:val="28"/>
              </w:rPr>
              <w:t>40%</w:t>
            </w:r>
          </w:p>
        </w:tc>
        <w:tc>
          <w:tcPr>
            <w:tcW w:w="1517" w:type="dxa"/>
            <w:vAlign w:val="center"/>
          </w:tcPr>
          <w:p w14:paraId="48522E48" w14:textId="5EFCD954" w:rsidR="002B489B" w:rsidRDefault="00224D12" w:rsidP="0095706D">
            <w:pPr>
              <w:jc w:val="center"/>
              <w:rPr>
                <w:sz w:val="28"/>
                <w:szCs w:val="28"/>
              </w:rPr>
            </w:pPr>
            <w:r>
              <w:rPr>
                <w:sz w:val="28"/>
                <w:szCs w:val="28"/>
              </w:rPr>
              <w:t>60%</w:t>
            </w:r>
          </w:p>
        </w:tc>
        <w:tc>
          <w:tcPr>
            <w:tcW w:w="1429" w:type="dxa"/>
            <w:vAlign w:val="center"/>
          </w:tcPr>
          <w:p w14:paraId="13C64B9D" w14:textId="686525D7" w:rsidR="002B489B" w:rsidRDefault="00224D12" w:rsidP="0095706D">
            <w:pPr>
              <w:jc w:val="center"/>
              <w:rPr>
                <w:sz w:val="28"/>
                <w:szCs w:val="28"/>
              </w:rPr>
            </w:pPr>
            <w:r>
              <w:rPr>
                <w:sz w:val="28"/>
                <w:szCs w:val="28"/>
              </w:rPr>
              <w:t>80%</w:t>
            </w:r>
          </w:p>
        </w:tc>
      </w:tr>
      <w:tr w:rsidR="002B489B" w14:paraId="0A56E17D" w14:textId="77777777" w:rsidTr="00602F11">
        <w:trPr>
          <w:gridAfter w:val="1"/>
          <w:wAfter w:w="11" w:type="dxa"/>
          <w:trHeight w:val="91"/>
        </w:trPr>
        <w:tc>
          <w:tcPr>
            <w:tcW w:w="2500" w:type="dxa"/>
            <w:vAlign w:val="center"/>
          </w:tcPr>
          <w:p w14:paraId="5D5A753A" w14:textId="77777777" w:rsidR="00224D12" w:rsidRPr="00224D12" w:rsidRDefault="00224D12" w:rsidP="00224D12">
            <w:pPr>
              <w:jc w:val="center"/>
              <w:rPr>
                <w:sz w:val="28"/>
                <w:szCs w:val="28"/>
              </w:rPr>
            </w:pPr>
            <w:r w:rsidRPr="00224D12">
              <w:rPr>
                <w:sz w:val="28"/>
                <w:szCs w:val="28"/>
              </w:rPr>
              <w:t>Розбудова та відновлення транспортної</w:t>
            </w:r>
          </w:p>
          <w:p w14:paraId="4909BCCD" w14:textId="72502A41" w:rsidR="002B489B" w:rsidRDefault="00224D12" w:rsidP="00224D12">
            <w:pPr>
              <w:jc w:val="center"/>
              <w:rPr>
                <w:sz w:val="28"/>
                <w:szCs w:val="28"/>
              </w:rPr>
            </w:pPr>
            <w:r w:rsidRPr="00224D12">
              <w:rPr>
                <w:sz w:val="28"/>
                <w:szCs w:val="28"/>
              </w:rPr>
              <w:t>інфраструктури</w:t>
            </w:r>
          </w:p>
        </w:tc>
        <w:tc>
          <w:tcPr>
            <w:tcW w:w="3210" w:type="dxa"/>
            <w:vAlign w:val="center"/>
          </w:tcPr>
          <w:p w14:paraId="159CD074" w14:textId="36B90C08" w:rsidR="002B489B" w:rsidRDefault="00224D12" w:rsidP="0095706D">
            <w:pPr>
              <w:jc w:val="center"/>
              <w:rPr>
                <w:sz w:val="28"/>
                <w:szCs w:val="28"/>
              </w:rPr>
            </w:pPr>
            <w:r w:rsidRPr="00224D12">
              <w:rPr>
                <w:sz w:val="28"/>
                <w:szCs w:val="28"/>
              </w:rPr>
              <w:t>Відновлення та розвиток вулично-дорожньої і транспортної інфраструктури комунальної форми власності</w:t>
            </w:r>
          </w:p>
        </w:tc>
        <w:tc>
          <w:tcPr>
            <w:tcW w:w="3988" w:type="dxa"/>
            <w:vAlign w:val="center"/>
          </w:tcPr>
          <w:p w14:paraId="3BF5ACA9" w14:textId="5B2159BC" w:rsidR="002B489B" w:rsidRDefault="00224D12" w:rsidP="0095706D">
            <w:pPr>
              <w:jc w:val="center"/>
              <w:rPr>
                <w:sz w:val="28"/>
                <w:szCs w:val="28"/>
              </w:rPr>
            </w:pPr>
            <w:r w:rsidRPr="00224D12">
              <w:rPr>
                <w:sz w:val="28"/>
                <w:szCs w:val="28"/>
              </w:rPr>
              <w:t>Покращення технічного стану та транспортно-експлуатаційних характеристик вулично-дорожньої і транспортної інфраструктури громади</w:t>
            </w:r>
          </w:p>
        </w:tc>
        <w:tc>
          <w:tcPr>
            <w:tcW w:w="1429" w:type="dxa"/>
            <w:vAlign w:val="center"/>
          </w:tcPr>
          <w:p w14:paraId="5AEDA3EA" w14:textId="67677F18" w:rsidR="002B489B" w:rsidRDefault="00224D12" w:rsidP="0095706D">
            <w:pPr>
              <w:jc w:val="center"/>
              <w:rPr>
                <w:sz w:val="28"/>
                <w:szCs w:val="28"/>
              </w:rPr>
            </w:pPr>
            <w:r>
              <w:rPr>
                <w:sz w:val="28"/>
                <w:szCs w:val="28"/>
              </w:rPr>
              <w:t>30%</w:t>
            </w:r>
          </w:p>
        </w:tc>
        <w:tc>
          <w:tcPr>
            <w:tcW w:w="1295" w:type="dxa"/>
            <w:vAlign w:val="center"/>
          </w:tcPr>
          <w:p w14:paraId="69B61DA6" w14:textId="417A67CC" w:rsidR="002B489B" w:rsidRDefault="00224D12" w:rsidP="0095706D">
            <w:pPr>
              <w:jc w:val="center"/>
              <w:rPr>
                <w:sz w:val="28"/>
                <w:szCs w:val="28"/>
              </w:rPr>
            </w:pPr>
            <w:r>
              <w:rPr>
                <w:sz w:val="28"/>
                <w:szCs w:val="28"/>
              </w:rPr>
              <w:t>45%</w:t>
            </w:r>
          </w:p>
        </w:tc>
        <w:tc>
          <w:tcPr>
            <w:tcW w:w="1517" w:type="dxa"/>
            <w:vAlign w:val="center"/>
          </w:tcPr>
          <w:p w14:paraId="0A9C5AC0" w14:textId="5A23F8BC" w:rsidR="002B489B" w:rsidRDefault="00224D12" w:rsidP="0095706D">
            <w:pPr>
              <w:jc w:val="center"/>
              <w:rPr>
                <w:sz w:val="28"/>
                <w:szCs w:val="28"/>
              </w:rPr>
            </w:pPr>
            <w:r>
              <w:rPr>
                <w:sz w:val="28"/>
                <w:szCs w:val="28"/>
              </w:rPr>
              <w:t>60%</w:t>
            </w:r>
          </w:p>
        </w:tc>
        <w:tc>
          <w:tcPr>
            <w:tcW w:w="1429" w:type="dxa"/>
            <w:vAlign w:val="center"/>
          </w:tcPr>
          <w:p w14:paraId="2B522B61" w14:textId="0FC988B4" w:rsidR="002B489B" w:rsidRDefault="00224D12" w:rsidP="0095706D">
            <w:pPr>
              <w:jc w:val="center"/>
              <w:rPr>
                <w:sz w:val="28"/>
                <w:szCs w:val="28"/>
              </w:rPr>
            </w:pPr>
            <w:r>
              <w:rPr>
                <w:sz w:val="28"/>
                <w:szCs w:val="28"/>
              </w:rPr>
              <w:t>70%</w:t>
            </w:r>
          </w:p>
        </w:tc>
      </w:tr>
      <w:tr w:rsidR="00224D12" w14:paraId="160E8551" w14:textId="77777777" w:rsidTr="003B0E49">
        <w:trPr>
          <w:trHeight w:val="91"/>
        </w:trPr>
        <w:tc>
          <w:tcPr>
            <w:tcW w:w="15379" w:type="dxa"/>
            <w:gridSpan w:val="8"/>
            <w:vAlign w:val="center"/>
          </w:tcPr>
          <w:p w14:paraId="07297D26" w14:textId="5AF695C2" w:rsidR="00224D12" w:rsidRPr="008F3B79" w:rsidRDefault="00224D12" w:rsidP="00224D12">
            <w:pPr>
              <w:rPr>
                <w:sz w:val="28"/>
                <w:szCs w:val="28"/>
              </w:rPr>
            </w:pPr>
            <w:r w:rsidRPr="008F3B79">
              <w:rPr>
                <w:sz w:val="28"/>
                <w:szCs w:val="28"/>
              </w:rPr>
              <w:t xml:space="preserve">Пріоритетна галузь (сектор) для публічного інвестування – </w:t>
            </w:r>
            <w:r w:rsidRPr="00224D12">
              <w:rPr>
                <w:sz w:val="28"/>
                <w:szCs w:val="28"/>
              </w:rPr>
              <w:t>Громадська безпека</w:t>
            </w:r>
          </w:p>
          <w:p w14:paraId="5DB2BC39" w14:textId="77777777" w:rsidR="00224D12" w:rsidRDefault="00224D12" w:rsidP="00224D12">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Pr="000A05B6">
              <w:rPr>
                <w:sz w:val="28"/>
                <w:szCs w:val="28"/>
              </w:rPr>
              <w:t xml:space="preserve">Управління житлово-комунального господарства </w:t>
            </w:r>
            <w:r w:rsidRPr="005E4F2C">
              <w:rPr>
                <w:sz w:val="28"/>
                <w:szCs w:val="28"/>
              </w:rPr>
              <w:t>виконавчого комітету Хустської міської ради</w:t>
            </w:r>
          </w:p>
          <w:p w14:paraId="7AC942A4" w14:textId="7201546F" w:rsidR="00224D12" w:rsidRDefault="00224D12" w:rsidP="00224D12">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A64553">
              <w:rPr>
                <w:sz w:val="28"/>
                <w:szCs w:val="28"/>
              </w:rPr>
              <w:t xml:space="preserve">2 000,00 </w:t>
            </w:r>
            <w:r w:rsidRPr="008F3B79">
              <w:rPr>
                <w:sz w:val="28"/>
                <w:szCs w:val="28"/>
              </w:rPr>
              <w:t>тис. грн</w:t>
            </w:r>
          </w:p>
        </w:tc>
      </w:tr>
      <w:tr w:rsidR="00592574" w14:paraId="5E70BDFB" w14:textId="77777777" w:rsidTr="00602F11">
        <w:trPr>
          <w:gridAfter w:val="1"/>
          <w:wAfter w:w="11" w:type="dxa"/>
          <w:trHeight w:val="91"/>
        </w:trPr>
        <w:tc>
          <w:tcPr>
            <w:tcW w:w="2500" w:type="dxa"/>
            <w:vMerge w:val="restart"/>
            <w:vAlign w:val="center"/>
          </w:tcPr>
          <w:p w14:paraId="085AA0D2" w14:textId="7897B26A" w:rsidR="00592574" w:rsidRDefault="00592574" w:rsidP="0095706D">
            <w:pPr>
              <w:jc w:val="center"/>
              <w:rPr>
                <w:sz w:val="28"/>
                <w:szCs w:val="28"/>
              </w:rPr>
            </w:pPr>
            <w:r w:rsidRPr="00224D12">
              <w:rPr>
                <w:sz w:val="28"/>
                <w:szCs w:val="28"/>
              </w:rPr>
              <w:t>Протидія злочинності, підтримання публічної безпеки та порядку</w:t>
            </w:r>
          </w:p>
        </w:tc>
        <w:tc>
          <w:tcPr>
            <w:tcW w:w="3210" w:type="dxa"/>
            <w:vAlign w:val="center"/>
          </w:tcPr>
          <w:p w14:paraId="17D85343" w14:textId="19BFE8F5" w:rsidR="00592574" w:rsidRDefault="00592574" w:rsidP="0095706D">
            <w:pPr>
              <w:jc w:val="center"/>
              <w:rPr>
                <w:sz w:val="28"/>
                <w:szCs w:val="28"/>
              </w:rPr>
            </w:pPr>
            <w:r w:rsidRPr="00224D12">
              <w:rPr>
                <w:sz w:val="28"/>
                <w:szCs w:val="28"/>
              </w:rPr>
              <w:t xml:space="preserve">Розбудова </w:t>
            </w:r>
            <w:r w:rsidR="0047131F">
              <w:rPr>
                <w:sz w:val="28"/>
                <w:szCs w:val="28"/>
              </w:rPr>
              <w:t>і</w:t>
            </w:r>
            <w:r w:rsidRPr="00224D12">
              <w:rPr>
                <w:sz w:val="28"/>
                <w:szCs w:val="28"/>
              </w:rPr>
              <w:t>нформаційно</w:t>
            </w:r>
            <w:r w:rsidR="0047131F">
              <w:rPr>
                <w:sz w:val="28"/>
                <w:szCs w:val="28"/>
              </w:rPr>
              <w:t>-</w:t>
            </w:r>
            <w:r w:rsidRPr="00224D12">
              <w:rPr>
                <w:sz w:val="28"/>
                <w:szCs w:val="28"/>
              </w:rPr>
              <w:t>аналітичної системи «Ситуаційний центр «Безпеков</w:t>
            </w:r>
            <w:r>
              <w:rPr>
                <w:sz w:val="28"/>
                <w:szCs w:val="28"/>
              </w:rPr>
              <w:t>е</w:t>
            </w:r>
            <w:r w:rsidRPr="00224D12">
              <w:rPr>
                <w:sz w:val="28"/>
                <w:szCs w:val="28"/>
              </w:rPr>
              <w:t xml:space="preserve"> Закарпаття»</w:t>
            </w:r>
          </w:p>
        </w:tc>
        <w:tc>
          <w:tcPr>
            <w:tcW w:w="3988" w:type="dxa"/>
            <w:vAlign w:val="center"/>
          </w:tcPr>
          <w:p w14:paraId="60FEE2F1" w14:textId="3EDE3358" w:rsidR="00592574" w:rsidRDefault="00592574" w:rsidP="0095706D">
            <w:pPr>
              <w:jc w:val="center"/>
              <w:rPr>
                <w:sz w:val="28"/>
                <w:szCs w:val="28"/>
              </w:rPr>
            </w:pPr>
            <w:r w:rsidRPr="00224D12">
              <w:rPr>
                <w:sz w:val="28"/>
                <w:szCs w:val="28"/>
              </w:rPr>
              <w:t>Підвищення рівня громадської безпеки та оперативності реагування на надзвичайні події шляхом розбудови інформаційно-аналітичної системи «Ситуаційний центр «Безпекове Закарпаття» на території громади</w:t>
            </w:r>
          </w:p>
        </w:tc>
        <w:tc>
          <w:tcPr>
            <w:tcW w:w="1429" w:type="dxa"/>
            <w:vAlign w:val="center"/>
          </w:tcPr>
          <w:p w14:paraId="2D551AD5" w14:textId="47EE7188" w:rsidR="00592574" w:rsidRDefault="00592574" w:rsidP="0095706D">
            <w:pPr>
              <w:jc w:val="center"/>
              <w:rPr>
                <w:sz w:val="28"/>
                <w:szCs w:val="28"/>
              </w:rPr>
            </w:pPr>
            <w:r>
              <w:rPr>
                <w:sz w:val="28"/>
                <w:szCs w:val="28"/>
              </w:rPr>
              <w:t>5%</w:t>
            </w:r>
          </w:p>
        </w:tc>
        <w:tc>
          <w:tcPr>
            <w:tcW w:w="1295" w:type="dxa"/>
            <w:vAlign w:val="center"/>
          </w:tcPr>
          <w:p w14:paraId="34F32AB5" w14:textId="03030A79" w:rsidR="00592574" w:rsidRDefault="00592574" w:rsidP="0095706D">
            <w:pPr>
              <w:jc w:val="center"/>
              <w:rPr>
                <w:sz w:val="28"/>
                <w:szCs w:val="28"/>
              </w:rPr>
            </w:pPr>
            <w:r>
              <w:rPr>
                <w:sz w:val="28"/>
                <w:szCs w:val="28"/>
              </w:rPr>
              <w:t>15%</w:t>
            </w:r>
          </w:p>
        </w:tc>
        <w:tc>
          <w:tcPr>
            <w:tcW w:w="1517" w:type="dxa"/>
            <w:vAlign w:val="center"/>
          </w:tcPr>
          <w:p w14:paraId="6FBA269C" w14:textId="13E0BD9C" w:rsidR="00592574" w:rsidRDefault="00592574" w:rsidP="0095706D">
            <w:pPr>
              <w:jc w:val="center"/>
              <w:rPr>
                <w:sz w:val="28"/>
                <w:szCs w:val="28"/>
              </w:rPr>
            </w:pPr>
            <w:r>
              <w:rPr>
                <w:sz w:val="28"/>
                <w:szCs w:val="28"/>
              </w:rPr>
              <w:t>25%</w:t>
            </w:r>
          </w:p>
        </w:tc>
        <w:tc>
          <w:tcPr>
            <w:tcW w:w="1429" w:type="dxa"/>
            <w:vAlign w:val="center"/>
          </w:tcPr>
          <w:p w14:paraId="53682C1A" w14:textId="75389ECC" w:rsidR="00592574" w:rsidRDefault="00592574" w:rsidP="0095706D">
            <w:pPr>
              <w:jc w:val="center"/>
              <w:rPr>
                <w:sz w:val="28"/>
                <w:szCs w:val="28"/>
              </w:rPr>
            </w:pPr>
            <w:r>
              <w:rPr>
                <w:sz w:val="28"/>
                <w:szCs w:val="28"/>
              </w:rPr>
              <w:t>30%</w:t>
            </w:r>
          </w:p>
        </w:tc>
      </w:tr>
      <w:tr w:rsidR="00592574" w14:paraId="27C71838" w14:textId="77777777" w:rsidTr="00602F11">
        <w:trPr>
          <w:gridAfter w:val="1"/>
          <w:wAfter w:w="11" w:type="dxa"/>
          <w:trHeight w:val="91"/>
        </w:trPr>
        <w:tc>
          <w:tcPr>
            <w:tcW w:w="2500" w:type="dxa"/>
            <w:vMerge/>
            <w:vAlign w:val="center"/>
          </w:tcPr>
          <w:p w14:paraId="69A39AC2" w14:textId="77777777" w:rsidR="00592574" w:rsidRPr="00224D12" w:rsidRDefault="00592574" w:rsidP="0095706D">
            <w:pPr>
              <w:jc w:val="center"/>
              <w:rPr>
                <w:sz w:val="28"/>
                <w:szCs w:val="28"/>
              </w:rPr>
            </w:pPr>
          </w:p>
        </w:tc>
        <w:tc>
          <w:tcPr>
            <w:tcW w:w="3210" w:type="dxa"/>
            <w:vAlign w:val="center"/>
          </w:tcPr>
          <w:p w14:paraId="44750235" w14:textId="45BA2A77" w:rsidR="00592574" w:rsidRPr="00224D12" w:rsidRDefault="00592574" w:rsidP="0095706D">
            <w:pPr>
              <w:jc w:val="center"/>
              <w:rPr>
                <w:sz w:val="28"/>
                <w:szCs w:val="28"/>
              </w:rPr>
            </w:pPr>
            <w:r w:rsidRPr="00592574">
              <w:rPr>
                <w:sz w:val="28"/>
                <w:szCs w:val="28"/>
              </w:rPr>
              <w:t xml:space="preserve">Створення та </w:t>
            </w:r>
            <w:r w:rsidRPr="00592574">
              <w:rPr>
                <w:sz w:val="28"/>
                <w:szCs w:val="28"/>
              </w:rPr>
              <w:lastRenderedPageBreak/>
              <w:t>матеріально-технічне забезпечення безпекового центру громади</w:t>
            </w:r>
          </w:p>
        </w:tc>
        <w:tc>
          <w:tcPr>
            <w:tcW w:w="3988" w:type="dxa"/>
            <w:vAlign w:val="center"/>
          </w:tcPr>
          <w:p w14:paraId="57E27D26" w14:textId="4D77C9C2" w:rsidR="00592574" w:rsidRPr="00224D12" w:rsidRDefault="00592574" w:rsidP="0095706D">
            <w:pPr>
              <w:jc w:val="center"/>
              <w:rPr>
                <w:sz w:val="28"/>
                <w:szCs w:val="28"/>
              </w:rPr>
            </w:pPr>
            <w:r w:rsidRPr="00592574">
              <w:rPr>
                <w:sz w:val="28"/>
                <w:szCs w:val="28"/>
              </w:rPr>
              <w:lastRenderedPageBreak/>
              <w:t xml:space="preserve">Підвищення рівня громадської </w:t>
            </w:r>
            <w:r w:rsidRPr="00592574">
              <w:rPr>
                <w:sz w:val="28"/>
                <w:szCs w:val="28"/>
              </w:rPr>
              <w:lastRenderedPageBreak/>
              <w:t>безпеки та оперативності реагування на надзвичайні події на території громади</w:t>
            </w:r>
          </w:p>
        </w:tc>
        <w:tc>
          <w:tcPr>
            <w:tcW w:w="1429" w:type="dxa"/>
            <w:vAlign w:val="center"/>
          </w:tcPr>
          <w:p w14:paraId="26E8091A" w14:textId="6AFE8B68" w:rsidR="00592574" w:rsidRDefault="00592574" w:rsidP="0095706D">
            <w:pPr>
              <w:jc w:val="center"/>
              <w:rPr>
                <w:sz w:val="28"/>
                <w:szCs w:val="28"/>
              </w:rPr>
            </w:pPr>
            <w:r>
              <w:rPr>
                <w:sz w:val="28"/>
                <w:szCs w:val="28"/>
              </w:rPr>
              <w:lastRenderedPageBreak/>
              <w:t>5%</w:t>
            </w:r>
          </w:p>
        </w:tc>
        <w:tc>
          <w:tcPr>
            <w:tcW w:w="1295" w:type="dxa"/>
            <w:vAlign w:val="center"/>
          </w:tcPr>
          <w:p w14:paraId="2EB1EC4F" w14:textId="6C52AE3C" w:rsidR="00592574" w:rsidRDefault="00592574" w:rsidP="0095706D">
            <w:pPr>
              <w:jc w:val="center"/>
              <w:rPr>
                <w:sz w:val="28"/>
                <w:szCs w:val="28"/>
              </w:rPr>
            </w:pPr>
            <w:r>
              <w:rPr>
                <w:sz w:val="28"/>
                <w:szCs w:val="28"/>
              </w:rPr>
              <w:t>15%</w:t>
            </w:r>
          </w:p>
        </w:tc>
        <w:tc>
          <w:tcPr>
            <w:tcW w:w="1517" w:type="dxa"/>
            <w:vAlign w:val="center"/>
          </w:tcPr>
          <w:p w14:paraId="7AC35F93" w14:textId="7A545F05" w:rsidR="00592574" w:rsidRDefault="00592574" w:rsidP="0095706D">
            <w:pPr>
              <w:jc w:val="center"/>
              <w:rPr>
                <w:sz w:val="28"/>
                <w:szCs w:val="28"/>
              </w:rPr>
            </w:pPr>
            <w:r>
              <w:rPr>
                <w:sz w:val="28"/>
                <w:szCs w:val="28"/>
              </w:rPr>
              <w:t>25%</w:t>
            </w:r>
          </w:p>
        </w:tc>
        <w:tc>
          <w:tcPr>
            <w:tcW w:w="1429" w:type="dxa"/>
            <w:vAlign w:val="center"/>
          </w:tcPr>
          <w:p w14:paraId="3436722E" w14:textId="53CA3F0A" w:rsidR="00592574" w:rsidRDefault="00592574" w:rsidP="0095706D">
            <w:pPr>
              <w:jc w:val="center"/>
              <w:rPr>
                <w:sz w:val="28"/>
                <w:szCs w:val="28"/>
              </w:rPr>
            </w:pPr>
            <w:r>
              <w:rPr>
                <w:sz w:val="28"/>
                <w:szCs w:val="28"/>
              </w:rPr>
              <w:t>35%</w:t>
            </w:r>
          </w:p>
        </w:tc>
      </w:tr>
      <w:tr w:rsidR="00224D12" w14:paraId="0A5F8218" w14:textId="77777777" w:rsidTr="003B0E49">
        <w:trPr>
          <w:trHeight w:val="91"/>
        </w:trPr>
        <w:tc>
          <w:tcPr>
            <w:tcW w:w="15379" w:type="dxa"/>
            <w:gridSpan w:val="8"/>
            <w:vAlign w:val="center"/>
          </w:tcPr>
          <w:p w14:paraId="1199F7BD" w14:textId="77777777" w:rsidR="00224D12" w:rsidRPr="008F3B79" w:rsidRDefault="00224D12" w:rsidP="00224D12">
            <w:pPr>
              <w:rPr>
                <w:sz w:val="28"/>
                <w:szCs w:val="28"/>
              </w:rPr>
            </w:pPr>
            <w:r w:rsidRPr="008F3B79">
              <w:rPr>
                <w:sz w:val="28"/>
                <w:szCs w:val="28"/>
              </w:rPr>
              <w:t xml:space="preserve">Пріоритетна галузь (сектор) для публічного інвестування – </w:t>
            </w:r>
            <w:r w:rsidRPr="00224D12">
              <w:rPr>
                <w:sz w:val="28"/>
                <w:szCs w:val="28"/>
              </w:rPr>
              <w:t>Громадська безпека</w:t>
            </w:r>
          </w:p>
          <w:p w14:paraId="5AC1D417" w14:textId="0AE3CA73" w:rsidR="00224D12" w:rsidRDefault="00224D12" w:rsidP="00224D12">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008A05A6">
              <w:rPr>
                <w:sz w:val="28"/>
                <w:szCs w:val="28"/>
              </w:rPr>
              <w:t>В</w:t>
            </w:r>
            <w:r w:rsidRPr="00224D12">
              <w:rPr>
                <w:sz w:val="28"/>
                <w:szCs w:val="28"/>
              </w:rPr>
              <w:t>ідділ з питань діяльності правоохоронних органів, мобілізаційної роботи та надзвичайних ситуацій виконавчого комітету Хустської міської ради</w:t>
            </w:r>
          </w:p>
          <w:p w14:paraId="584FD9B3" w14:textId="7ABA788D" w:rsidR="00224D12" w:rsidRDefault="00224D12" w:rsidP="00224D12">
            <w:pPr>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A64553">
              <w:rPr>
                <w:sz w:val="28"/>
                <w:szCs w:val="28"/>
              </w:rPr>
              <w:t>1 000,00</w:t>
            </w:r>
            <w:r w:rsidRPr="008F3B79">
              <w:rPr>
                <w:sz w:val="28"/>
                <w:szCs w:val="28"/>
              </w:rPr>
              <w:t xml:space="preserve"> тис. грн</w:t>
            </w:r>
          </w:p>
        </w:tc>
      </w:tr>
      <w:tr w:rsidR="00BE7A77" w14:paraId="6D8FFACC" w14:textId="77777777" w:rsidTr="00602F11">
        <w:trPr>
          <w:gridAfter w:val="1"/>
          <w:wAfter w:w="11" w:type="dxa"/>
          <w:trHeight w:val="91"/>
        </w:trPr>
        <w:tc>
          <w:tcPr>
            <w:tcW w:w="2500" w:type="dxa"/>
            <w:vMerge w:val="restart"/>
            <w:vAlign w:val="center"/>
          </w:tcPr>
          <w:p w14:paraId="4F77A0AF" w14:textId="4AE4D6C6" w:rsidR="00BE7A77" w:rsidRDefault="00BE7A77" w:rsidP="0095706D">
            <w:pPr>
              <w:jc w:val="center"/>
              <w:rPr>
                <w:sz w:val="28"/>
                <w:szCs w:val="28"/>
              </w:rPr>
            </w:pPr>
            <w:r w:rsidRPr="00224D12">
              <w:rPr>
                <w:sz w:val="28"/>
                <w:szCs w:val="28"/>
              </w:rPr>
              <w:t>Цивільний захист</w:t>
            </w:r>
          </w:p>
        </w:tc>
        <w:tc>
          <w:tcPr>
            <w:tcW w:w="3210" w:type="dxa"/>
            <w:vAlign w:val="center"/>
          </w:tcPr>
          <w:p w14:paraId="3B5C39C8" w14:textId="3B6B14E3" w:rsidR="00BE7A77" w:rsidRDefault="00BE7A77" w:rsidP="0095706D">
            <w:pPr>
              <w:jc w:val="center"/>
              <w:rPr>
                <w:sz w:val="28"/>
                <w:szCs w:val="28"/>
              </w:rPr>
            </w:pPr>
            <w:r w:rsidRPr="00224D12">
              <w:rPr>
                <w:sz w:val="28"/>
                <w:szCs w:val="28"/>
              </w:rPr>
              <w:t>Посилення технічної спроможності системи цивільного захисту Хустської міської територіальної громади шляхом розвитку та модернізації систем зв’язку і оповіщення населення</w:t>
            </w:r>
          </w:p>
        </w:tc>
        <w:tc>
          <w:tcPr>
            <w:tcW w:w="3988" w:type="dxa"/>
            <w:vAlign w:val="center"/>
          </w:tcPr>
          <w:p w14:paraId="5C219030" w14:textId="4B3D23E3" w:rsidR="00BE7A77" w:rsidRDefault="00BE7A77" w:rsidP="0095706D">
            <w:pPr>
              <w:jc w:val="center"/>
              <w:rPr>
                <w:sz w:val="28"/>
                <w:szCs w:val="28"/>
              </w:rPr>
            </w:pPr>
            <w:r w:rsidRPr="00224D12">
              <w:rPr>
                <w:sz w:val="28"/>
                <w:szCs w:val="28"/>
              </w:rPr>
              <w:t>Рівень охоплення населених пунктів Хустської МТГ сучасними автоматизованими технічними засобами оповіщення</w:t>
            </w:r>
          </w:p>
        </w:tc>
        <w:tc>
          <w:tcPr>
            <w:tcW w:w="1429" w:type="dxa"/>
            <w:vAlign w:val="center"/>
          </w:tcPr>
          <w:p w14:paraId="0EA555CF" w14:textId="59401BDD" w:rsidR="00BE7A77" w:rsidRDefault="00BE7A77" w:rsidP="0095706D">
            <w:pPr>
              <w:jc w:val="center"/>
              <w:rPr>
                <w:sz w:val="28"/>
                <w:szCs w:val="28"/>
              </w:rPr>
            </w:pPr>
            <w:r>
              <w:rPr>
                <w:sz w:val="28"/>
                <w:szCs w:val="28"/>
              </w:rPr>
              <w:t>11%</w:t>
            </w:r>
          </w:p>
        </w:tc>
        <w:tc>
          <w:tcPr>
            <w:tcW w:w="1295" w:type="dxa"/>
            <w:vAlign w:val="center"/>
          </w:tcPr>
          <w:p w14:paraId="77D9ADE7" w14:textId="20A5E48C" w:rsidR="00BE7A77" w:rsidRDefault="00BE7A77" w:rsidP="0095706D">
            <w:pPr>
              <w:jc w:val="center"/>
              <w:rPr>
                <w:sz w:val="28"/>
                <w:szCs w:val="28"/>
              </w:rPr>
            </w:pPr>
            <w:r>
              <w:rPr>
                <w:sz w:val="28"/>
                <w:szCs w:val="28"/>
              </w:rPr>
              <w:t>25%</w:t>
            </w:r>
          </w:p>
        </w:tc>
        <w:tc>
          <w:tcPr>
            <w:tcW w:w="1517" w:type="dxa"/>
            <w:vAlign w:val="center"/>
          </w:tcPr>
          <w:p w14:paraId="74F17099" w14:textId="7F6F2D19" w:rsidR="00BE7A77" w:rsidRDefault="00BE7A77" w:rsidP="0095706D">
            <w:pPr>
              <w:jc w:val="center"/>
              <w:rPr>
                <w:sz w:val="28"/>
                <w:szCs w:val="28"/>
              </w:rPr>
            </w:pPr>
            <w:r>
              <w:rPr>
                <w:sz w:val="28"/>
                <w:szCs w:val="28"/>
              </w:rPr>
              <w:t>50%</w:t>
            </w:r>
          </w:p>
        </w:tc>
        <w:tc>
          <w:tcPr>
            <w:tcW w:w="1429" w:type="dxa"/>
            <w:vAlign w:val="center"/>
          </w:tcPr>
          <w:p w14:paraId="6D799D2F" w14:textId="77A84592" w:rsidR="00BE7A77" w:rsidRDefault="00BE7A77" w:rsidP="0095706D">
            <w:pPr>
              <w:jc w:val="center"/>
              <w:rPr>
                <w:sz w:val="28"/>
                <w:szCs w:val="28"/>
              </w:rPr>
            </w:pPr>
            <w:r>
              <w:rPr>
                <w:sz w:val="28"/>
                <w:szCs w:val="28"/>
              </w:rPr>
              <w:t>75%</w:t>
            </w:r>
          </w:p>
        </w:tc>
      </w:tr>
      <w:tr w:rsidR="00BE7A77" w14:paraId="17A4E82F" w14:textId="77777777" w:rsidTr="00602F11">
        <w:trPr>
          <w:gridAfter w:val="1"/>
          <w:wAfter w:w="11" w:type="dxa"/>
          <w:trHeight w:val="91"/>
        </w:trPr>
        <w:tc>
          <w:tcPr>
            <w:tcW w:w="2500" w:type="dxa"/>
            <w:vMerge/>
            <w:vAlign w:val="center"/>
          </w:tcPr>
          <w:p w14:paraId="6B607F0B" w14:textId="7E331F81" w:rsidR="00BE7A77" w:rsidRPr="00A65074" w:rsidRDefault="00BE7A77" w:rsidP="0095706D">
            <w:pPr>
              <w:jc w:val="center"/>
              <w:rPr>
                <w:color w:val="FF0000"/>
                <w:sz w:val="28"/>
                <w:szCs w:val="28"/>
                <w:highlight w:val="yellow"/>
              </w:rPr>
            </w:pPr>
          </w:p>
        </w:tc>
        <w:tc>
          <w:tcPr>
            <w:tcW w:w="3210" w:type="dxa"/>
            <w:vAlign w:val="center"/>
          </w:tcPr>
          <w:p w14:paraId="6FF6B1D1" w14:textId="345638DE" w:rsidR="00BE7A77" w:rsidRDefault="00BE7A77" w:rsidP="0095706D">
            <w:pPr>
              <w:jc w:val="center"/>
              <w:rPr>
                <w:sz w:val="28"/>
                <w:szCs w:val="28"/>
              </w:rPr>
            </w:pPr>
            <w:r w:rsidRPr="00224D12">
              <w:rPr>
                <w:sz w:val="28"/>
                <w:szCs w:val="28"/>
              </w:rPr>
              <w:t>Відновлення та модернізація захисних споруд цивільного захисту Хустської міської територіальної громади</w:t>
            </w:r>
          </w:p>
        </w:tc>
        <w:tc>
          <w:tcPr>
            <w:tcW w:w="3988" w:type="dxa"/>
            <w:vAlign w:val="center"/>
          </w:tcPr>
          <w:p w14:paraId="011E2B23" w14:textId="77777777" w:rsidR="005B3248" w:rsidRDefault="00BE7A77" w:rsidP="0095706D">
            <w:pPr>
              <w:jc w:val="center"/>
              <w:rPr>
                <w:sz w:val="28"/>
                <w:szCs w:val="28"/>
              </w:rPr>
            </w:pPr>
            <w:r w:rsidRPr="00224D12">
              <w:rPr>
                <w:sz w:val="28"/>
                <w:szCs w:val="28"/>
              </w:rPr>
              <w:t xml:space="preserve">Рівень виконання запланованих заходів з комплексного ремонту та модернізації захисних споруд цивільного захисту на </w:t>
            </w:r>
          </w:p>
          <w:p w14:paraId="6610A39F" w14:textId="7D69923C" w:rsidR="00BE7A77" w:rsidRDefault="00BE7A77" w:rsidP="005B3248">
            <w:pPr>
              <w:jc w:val="center"/>
              <w:rPr>
                <w:sz w:val="28"/>
                <w:szCs w:val="28"/>
              </w:rPr>
            </w:pPr>
            <w:r w:rsidRPr="00224D12">
              <w:rPr>
                <w:sz w:val="28"/>
                <w:szCs w:val="28"/>
              </w:rPr>
              <w:t>2027</w:t>
            </w:r>
            <w:r>
              <w:rPr>
                <w:sz w:val="28"/>
                <w:szCs w:val="28"/>
              </w:rPr>
              <w:t>-</w:t>
            </w:r>
            <w:r w:rsidRPr="00224D12">
              <w:rPr>
                <w:sz w:val="28"/>
                <w:szCs w:val="28"/>
              </w:rPr>
              <w:t>2029 роки</w:t>
            </w:r>
          </w:p>
        </w:tc>
        <w:tc>
          <w:tcPr>
            <w:tcW w:w="1429" w:type="dxa"/>
            <w:vAlign w:val="center"/>
          </w:tcPr>
          <w:p w14:paraId="2761FEFA" w14:textId="66CABF6D" w:rsidR="00BE7A77" w:rsidRDefault="00BE7A77" w:rsidP="0095706D">
            <w:pPr>
              <w:jc w:val="center"/>
              <w:rPr>
                <w:sz w:val="28"/>
                <w:szCs w:val="28"/>
              </w:rPr>
            </w:pPr>
            <w:r>
              <w:rPr>
                <w:sz w:val="28"/>
                <w:szCs w:val="28"/>
              </w:rPr>
              <w:t>0%</w:t>
            </w:r>
          </w:p>
        </w:tc>
        <w:tc>
          <w:tcPr>
            <w:tcW w:w="1295" w:type="dxa"/>
            <w:vAlign w:val="center"/>
          </w:tcPr>
          <w:p w14:paraId="757F8C17" w14:textId="5575A8D8" w:rsidR="00BE7A77" w:rsidRDefault="00BE7A77" w:rsidP="0095706D">
            <w:pPr>
              <w:jc w:val="center"/>
              <w:rPr>
                <w:sz w:val="28"/>
                <w:szCs w:val="28"/>
              </w:rPr>
            </w:pPr>
            <w:r>
              <w:rPr>
                <w:sz w:val="28"/>
                <w:szCs w:val="28"/>
              </w:rPr>
              <w:t>33%</w:t>
            </w:r>
          </w:p>
        </w:tc>
        <w:tc>
          <w:tcPr>
            <w:tcW w:w="1517" w:type="dxa"/>
            <w:vAlign w:val="center"/>
          </w:tcPr>
          <w:p w14:paraId="392E554D" w14:textId="2B847B02" w:rsidR="00BE7A77" w:rsidRDefault="00BE7A77" w:rsidP="0095706D">
            <w:pPr>
              <w:jc w:val="center"/>
              <w:rPr>
                <w:sz w:val="28"/>
                <w:szCs w:val="28"/>
              </w:rPr>
            </w:pPr>
            <w:r>
              <w:rPr>
                <w:sz w:val="28"/>
                <w:szCs w:val="28"/>
              </w:rPr>
              <w:t>67%</w:t>
            </w:r>
          </w:p>
        </w:tc>
        <w:tc>
          <w:tcPr>
            <w:tcW w:w="1429" w:type="dxa"/>
            <w:vAlign w:val="center"/>
          </w:tcPr>
          <w:p w14:paraId="418B4A0F" w14:textId="5742B5EB" w:rsidR="00BE7A77" w:rsidRDefault="00BE7A77" w:rsidP="0095706D">
            <w:pPr>
              <w:jc w:val="center"/>
              <w:rPr>
                <w:sz w:val="28"/>
                <w:szCs w:val="28"/>
              </w:rPr>
            </w:pPr>
            <w:r>
              <w:rPr>
                <w:sz w:val="28"/>
                <w:szCs w:val="28"/>
              </w:rPr>
              <w:t>100%</w:t>
            </w:r>
          </w:p>
        </w:tc>
      </w:tr>
      <w:tr w:rsidR="00F94447" w14:paraId="2C37A7AF" w14:textId="77777777" w:rsidTr="003B0E49">
        <w:trPr>
          <w:trHeight w:val="91"/>
        </w:trPr>
        <w:tc>
          <w:tcPr>
            <w:tcW w:w="15379" w:type="dxa"/>
            <w:gridSpan w:val="8"/>
            <w:vAlign w:val="center"/>
          </w:tcPr>
          <w:p w14:paraId="15557B85" w14:textId="33DD3B7C" w:rsidR="00F94447" w:rsidRPr="008F3B79" w:rsidRDefault="00F94447" w:rsidP="00F94447">
            <w:pPr>
              <w:rPr>
                <w:sz w:val="28"/>
                <w:szCs w:val="28"/>
              </w:rPr>
            </w:pPr>
            <w:r w:rsidRPr="008F3B79">
              <w:rPr>
                <w:sz w:val="28"/>
                <w:szCs w:val="28"/>
              </w:rPr>
              <w:t xml:space="preserve">Пріоритетна галузь (сектор) для публічного інвестування – </w:t>
            </w:r>
            <w:r w:rsidRPr="00F94447">
              <w:rPr>
                <w:sz w:val="28"/>
                <w:szCs w:val="28"/>
              </w:rPr>
              <w:t>Цифрова трансформація держави та суспільства</w:t>
            </w:r>
          </w:p>
          <w:p w14:paraId="05DB299F" w14:textId="6013A1D2" w:rsidR="00F50A22" w:rsidRDefault="00F94447" w:rsidP="00F50A22">
            <w:pPr>
              <w:tabs>
                <w:tab w:val="left" w:pos="5100"/>
              </w:tabs>
              <w:rPr>
                <w:sz w:val="28"/>
                <w:szCs w:val="28"/>
              </w:rPr>
            </w:pPr>
            <w:r>
              <w:rPr>
                <w:sz w:val="28"/>
                <w:szCs w:val="28"/>
              </w:rPr>
              <w:t>Структурний підрозділ</w:t>
            </w:r>
            <w:r w:rsidRPr="008F3B79">
              <w:rPr>
                <w:sz w:val="28"/>
                <w:szCs w:val="28"/>
              </w:rPr>
              <w:t>, відповідальн</w:t>
            </w:r>
            <w:r>
              <w:rPr>
                <w:sz w:val="28"/>
                <w:szCs w:val="28"/>
              </w:rPr>
              <w:t>ий</w:t>
            </w:r>
            <w:r w:rsidRPr="008F3B79">
              <w:rPr>
                <w:sz w:val="28"/>
                <w:szCs w:val="28"/>
              </w:rPr>
              <w:t xml:space="preserve"> за галузь (сектор) для публічного інвестування – </w:t>
            </w:r>
            <w:r w:rsidR="008A05A6">
              <w:rPr>
                <w:sz w:val="28"/>
                <w:szCs w:val="28"/>
              </w:rPr>
              <w:t>В</w:t>
            </w:r>
            <w:r w:rsidR="00F50A22" w:rsidRPr="00F50A22">
              <w:rPr>
                <w:sz w:val="28"/>
                <w:szCs w:val="28"/>
              </w:rPr>
              <w:t>ідділ інформаційно-технічного забе</w:t>
            </w:r>
            <w:r w:rsidR="003B64BB">
              <w:rPr>
                <w:sz w:val="28"/>
                <w:szCs w:val="28"/>
              </w:rPr>
              <w:t>з</w:t>
            </w:r>
            <w:r w:rsidR="00F50A22" w:rsidRPr="00F50A22">
              <w:rPr>
                <w:sz w:val="28"/>
                <w:szCs w:val="28"/>
              </w:rPr>
              <w:t xml:space="preserve">печення управління секретаріату міської </w:t>
            </w:r>
            <w:r w:rsidR="008A05A6">
              <w:rPr>
                <w:sz w:val="28"/>
                <w:szCs w:val="28"/>
              </w:rPr>
              <w:t>ради</w:t>
            </w:r>
          </w:p>
          <w:p w14:paraId="315886C9" w14:textId="5FDA65A2" w:rsidR="00F94447" w:rsidRDefault="00F94447" w:rsidP="00F50A22">
            <w:pPr>
              <w:tabs>
                <w:tab w:val="left" w:pos="5100"/>
              </w:tabs>
              <w:rPr>
                <w:sz w:val="28"/>
                <w:szCs w:val="28"/>
              </w:rPr>
            </w:pPr>
            <w:r w:rsidRPr="008F3B79">
              <w:rPr>
                <w:sz w:val="28"/>
                <w:szCs w:val="28"/>
              </w:rPr>
              <w:t xml:space="preserve">Граничний сукупний обсяг публічних інвестицій на середньостроковий період на галузь (сектор) – </w:t>
            </w:r>
            <w:r w:rsidR="00A64553">
              <w:rPr>
                <w:sz w:val="28"/>
                <w:szCs w:val="28"/>
              </w:rPr>
              <w:t>7</w:t>
            </w:r>
            <w:r w:rsidR="00042DC7">
              <w:rPr>
                <w:sz w:val="28"/>
                <w:szCs w:val="28"/>
              </w:rPr>
              <w:t>6</w:t>
            </w:r>
            <w:r w:rsidR="00A64553">
              <w:rPr>
                <w:sz w:val="28"/>
                <w:szCs w:val="28"/>
              </w:rPr>
              <w:t>6,90</w:t>
            </w:r>
            <w:r w:rsidRPr="008F3B79">
              <w:rPr>
                <w:sz w:val="28"/>
                <w:szCs w:val="28"/>
              </w:rPr>
              <w:t xml:space="preserve"> тис. грн</w:t>
            </w:r>
          </w:p>
        </w:tc>
      </w:tr>
      <w:tr w:rsidR="00602F11" w14:paraId="2273B3AF" w14:textId="77777777" w:rsidTr="00042DC7">
        <w:trPr>
          <w:gridAfter w:val="1"/>
          <w:wAfter w:w="11" w:type="dxa"/>
          <w:trHeight w:val="91"/>
        </w:trPr>
        <w:tc>
          <w:tcPr>
            <w:tcW w:w="2500" w:type="dxa"/>
            <w:vMerge w:val="restart"/>
            <w:vAlign w:val="center"/>
          </w:tcPr>
          <w:p w14:paraId="644E34A2" w14:textId="428A27F8" w:rsidR="00602F11" w:rsidRPr="00042DC7" w:rsidRDefault="00602F11" w:rsidP="00602F11">
            <w:pPr>
              <w:jc w:val="center"/>
              <w:rPr>
                <w:sz w:val="28"/>
                <w:szCs w:val="28"/>
              </w:rPr>
            </w:pPr>
            <w:r w:rsidRPr="00042DC7">
              <w:rPr>
                <w:sz w:val="28"/>
                <w:szCs w:val="28"/>
              </w:rPr>
              <w:t>Цифровізація та публічні послуги</w:t>
            </w:r>
          </w:p>
        </w:tc>
        <w:tc>
          <w:tcPr>
            <w:tcW w:w="3210" w:type="dxa"/>
            <w:vMerge w:val="restart"/>
            <w:vAlign w:val="center"/>
          </w:tcPr>
          <w:p w14:paraId="27461733" w14:textId="10C56DB6" w:rsidR="00602F11" w:rsidRPr="00042DC7" w:rsidRDefault="00602F11" w:rsidP="00F50A22">
            <w:pPr>
              <w:jc w:val="center"/>
              <w:rPr>
                <w:sz w:val="28"/>
                <w:szCs w:val="28"/>
              </w:rPr>
            </w:pPr>
            <w:r w:rsidRPr="00042DC7">
              <w:rPr>
                <w:sz w:val="28"/>
                <w:szCs w:val="28"/>
              </w:rPr>
              <w:t xml:space="preserve">Створення, впровадження та </w:t>
            </w:r>
            <w:r w:rsidRPr="00042DC7">
              <w:rPr>
                <w:sz w:val="28"/>
                <w:szCs w:val="28"/>
              </w:rPr>
              <w:lastRenderedPageBreak/>
              <w:t>модернізація муніципальних інформаційних систем і програмного забезпечення</w:t>
            </w:r>
          </w:p>
        </w:tc>
        <w:tc>
          <w:tcPr>
            <w:tcW w:w="3988" w:type="dxa"/>
            <w:vAlign w:val="center"/>
          </w:tcPr>
          <w:p w14:paraId="46F4CC07" w14:textId="5820A0B5" w:rsidR="00602F11" w:rsidRPr="00042DC7" w:rsidRDefault="00602F11" w:rsidP="00F50A22">
            <w:pPr>
              <w:jc w:val="center"/>
              <w:rPr>
                <w:sz w:val="28"/>
                <w:szCs w:val="28"/>
              </w:rPr>
            </w:pPr>
            <w:r w:rsidRPr="00042DC7">
              <w:rPr>
                <w:sz w:val="28"/>
                <w:szCs w:val="28"/>
              </w:rPr>
              <w:lastRenderedPageBreak/>
              <w:t xml:space="preserve">Частка інформаційних систем і програмних продуктів, </w:t>
            </w:r>
            <w:r w:rsidRPr="00042DC7">
              <w:rPr>
                <w:sz w:val="28"/>
                <w:szCs w:val="28"/>
              </w:rPr>
              <w:lastRenderedPageBreak/>
              <w:t>створених, придбаних, упроваджених або модернізованих, у загальній кількості</w:t>
            </w:r>
          </w:p>
        </w:tc>
        <w:tc>
          <w:tcPr>
            <w:tcW w:w="1429" w:type="dxa"/>
            <w:vAlign w:val="center"/>
          </w:tcPr>
          <w:p w14:paraId="384413D7" w14:textId="18E91896" w:rsidR="00602F11" w:rsidRPr="00042DC7" w:rsidRDefault="00602F11" w:rsidP="00F50A22">
            <w:pPr>
              <w:jc w:val="center"/>
              <w:rPr>
                <w:sz w:val="28"/>
                <w:szCs w:val="28"/>
              </w:rPr>
            </w:pPr>
            <w:r w:rsidRPr="00042DC7">
              <w:rPr>
                <w:sz w:val="28"/>
                <w:szCs w:val="28"/>
              </w:rPr>
              <w:lastRenderedPageBreak/>
              <w:t>20%</w:t>
            </w:r>
          </w:p>
        </w:tc>
        <w:tc>
          <w:tcPr>
            <w:tcW w:w="1295" w:type="dxa"/>
            <w:vAlign w:val="center"/>
          </w:tcPr>
          <w:p w14:paraId="26B9FD24" w14:textId="3761B2B3" w:rsidR="00602F11" w:rsidRPr="00042DC7" w:rsidRDefault="00CC7A66" w:rsidP="00F50A22">
            <w:pPr>
              <w:jc w:val="center"/>
              <w:rPr>
                <w:sz w:val="28"/>
                <w:szCs w:val="28"/>
              </w:rPr>
            </w:pPr>
            <w:r w:rsidRPr="00042DC7">
              <w:rPr>
                <w:sz w:val="28"/>
                <w:szCs w:val="28"/>
              </w:rPr>
              <w:t>4</w:t>
            </w:r>
            <w:r w:rsidR="00602F11" w:rsidRPr="00042DC7">
              <w:rPr>
                <w:sz w:val="28"/>
                <w:szCs w:val="28"/>
              </w:rPr>
              <w:t>0%</w:t>
            </w:r>
          </w:p>
        </w:tc>
        <w:tc>
          <w:tcPr>
            <w:tcW w:w="1517" w:type="dxa"/>
            <w:vAlign w:val="center"/>
          </w:tcPr>
          <w:p w14:paraId="48312658" w14:textId="48BD4A78" w:rsidR="00602F11" w:rsidRPr="00042DC7" w:rsidRDefault="00CC7A66" w:rsidP="00F50A22">
            <w:pPr>
              <w:jc w:val="center"/>
              <w:rPr>
                <w:sz w:val="28"/>
                <w:szCs w:val="28"/>
              </w:rPr>
            </w:pPr>
            <w:r w:rsidRPr="00042DC7">
              <w:rPr>
                <w:sz w:val="28"/>
                <w:szCs w:val="28"/>
              </w:rPr>
              <w:t>60</w:t>
            </w:r>
            <w:r w:rsidR="00602F11" w:rsidRPr="00042DC7">
              <w:rPr>
                <w:sz w:val="28"/>
                <w:szCs w:val="28"/>
              </w:rPr>
              <w:t>%</w:t>
            </w:r>
          </w:p>
        </w:tc>
        <w:tc>
          <w:tcPr>
            <w:tcW w:w="1429" w:type="dxa"/>
            <w:vAlign w:val="center"/>
          </w:tcPr>
          <w:p w14:paraId="2098D6C3" w14:textId="1DBF5183" w:rsidR="00602F11" w:rsidRPr="00042DC7" w:rsidRDefault="00CC7A66" w:rsidP="00F50A22">
            <w:pPr>
              <w:jc w:val="center"/>
              <w:rPr>
                <w:sz w:val="28"/>
                <w:szCs w:val="28"/>
              </w:rPr>
            </w:pPr>
            <w:r w:rsidRPr="00042DC7">
              <w:rPr>
                <w:sz w:val="28"/>
                <w:szCs w:val="28"/>
              </w:rPr>
              <w:t>9</w:t>
            </w:r>
            <w:r w:rsidR="00602F11" w:rsidRPr="00042DC7">
              <w:rPr>
                <w:sz w:val="28"/>
                <w:szCs w:val="28"/>
              </w:rPr>
              <w:t>0%</w:t>
            </w:r>
          </w:p>
        </w:tc>
      </w:tr>
      <w:tr w:rsidR="00602F11" w14:paraId="362B7D32" w14:textId="77777777" w:rsidTr="00042DC7">
        <w:trPr>
          <w:gridAfter w:val="1"/>
          <w:wAfter w:w="11" w:type="dxa"/>
          <w:trHeight w:val="91"/>
        </w:trPr>
        <w:tc>
          <w:tcPr>
            <w:tcW w:w="2500" w:type="dxa"/>
            <w:vMerge/>
            <w:vAlign w:val="center"/>
          </w:tcPr>
          <w:p w14:paraId="78B268B7" w14:textId="77777777" w:rsidR="00602F11" w:rsidRPr="00042DC7" w:rsidRDefault="00602F11" w:rsidP="00F50A22">
            <w:pPr>
              <w:jc w:val="center"/>
              <w:rPr>
                <w:sz w:val="28"/>
                <w:szCs w:val="28"/>
              </w:rPr>
            </w:pPr>
          </w:p>
        </w:tc>
        <w:tc>
          <w:tcPr>
            <w:tcW w:w="3210" w:type="dxa"/>
            <w:vMerge/>
            <w:vAlign w:val="center"/>
          </w:tcPr>
          <w:p w14:paraId="6F683B20" w14:textId="77777777" w:rsidR="00602F11" w:rsidRPr="00042DC7" w:rsidRDefault="00602F11" w:rsidP="00F50A22">
            <w:pPr>
              <w:jc w:val="center"/>
              <w:rPr>
                <w:sz w:val="28"/>
                <w:szCs w:val="28"/>
              </w:rPr>
            </w:pPr>
          </w:p>
        </w:tc>
        <w:tc>
          <w:tcPr>
            <w:tcW w:w="3988" w:type="dxa"/>
            <w:vAlign w:val="center"/>
          </w:tcPr>
          <w:p w14:paraId="0CB12434" w14:textId="7E39F8D0" w:rsidR="00602F11" w:rsidRPr="00042DC7" w:rsidRDefault="00602F11" w:rsidP="00F50A22">
            <w:pPr>
              <w:jc w:val="center"/>
              <w:rPr>
                <w:sz w:val="28"/>
                <w:szCs w:val="28"/>
              </w:rPr>
            </w:pPr>
            <w:r w:rsidRPr="00042DC7">
              <w:rPr>
                <w:sz w:val="28"/>
                <w:szCs w:val="28"/>
              </w:rPr>
              <w:t>Частка впроваджених інформаційних систем, для яких забезпечено резервне копіювання та застосування передбачених законодавством засобів захисту інформації</w:t>
            </w:r>
          </w:p>
        </w:tc>
        <w:tc>
          <w:tcPr>
            <w:tcW w:w="1429" w:type="dxa"/>
            <w:vAlign w:val="center"/>
          </w:tcPr>
          <w:p w14:paraId="02C68FD3" w14:textId="06958974" w:rsidR="00602F11" w:rsidRPr="00042DC7" w:rsidRDefault="00CC7A66" w:rsidP="00F50A22">
            <w:pPr>
              <w:jc w:val="center"/>
              <w:rPr>
                <w:sz w:val="28"/>
                <w:szCs w:val="28"/>
              </w:rPr>
            </w:pPr>
            <w:r w:rsidRPr="00042DC7">
              <w:rPr>
                <w:sz w:val="28"/>
                <w:szCs w:val="28"/>
              </w:rPr>
              <w:t>20%</w:t>
            </w:r>
          </w:p>
        </w:tc>
        <w:tc>
          <w:tcPr>
            <w:tcW w:w="1295" w:type="dxa"/>
            <w:vAlign w:val="center"/>
          </w:tcPr>
          <w:p w14:paraId="16883638" w14:textId="1F467CFB" w:rsidR="00602F11" w:rsidRPr="00042DC7" w:rsidRDefault="00CC7A66" w:rsidP="00F50A22">
            <w:pPr>
              <w:jc w:val="center"/>
              <w:rPr>
                <w:sz w:val="28"/>
                <w:szCs w:val="28"/>
              </w:rPr>
            </w:pPr>
            <w:r w:rsidRPr="00042DC7">
              <w:rPr>
                <w:sz w:val="28"/>
                <w:szCs w:val="28"/>
              </w:rPr>
              <w:t>50%</w:t>
            </w:r>
          </w:p>
        </w:tc>
        <w:tc>
          <w:tcPr>
            <w:tcW w:w="1517" w:type="dxa"/>
            <w:vAlign w:val="center"/>
          </w:tcPr>
          <w:p w14:paraId="0294CE67" w14:textId="6CBE29E9" w:rsidR="00602F11" w:rsidRPr="00042DC7" w:rsidRDefault="00CC7A66" w:rsidP="00F50A22">
            <w:pPr>
              <w:jc w:val="center"/>
              <w:rPr>
                <w:sz w:val="28"/>
                <w:szCs w:val="28"/>
              </w:rPr>
            </w:pPr>
            <w:r w:rsidRPr="00042DC7">
              <w:rPr>
                <w:sz w:val="28"/>
                <w:szCs w:val="28"/>
              </w:rPr>
              <w:t>75%</w:t>
            </w:r>
          </w:p>
        </w:tc>
        <w:tc>
          <w:tcPr>
            <w:tcW w:w="1429" w:type="dxa"/>
            <w:vAlign w:val="center"/>
          </w:tcPr>
          <w:p w14:paraId="21BEF78C" w14:textId="403F15C2" w:rsidR="00602F11" w:rsidRPr="00042DC7" w:rsidRDefault="00CC7A66" w:rsidP="00F50A22">
            <w:pPr>
              <w:jc w:val="center"/>
              <w:rPr>
                <w:sz w:val="28"/>
                <w:szCs w:val="28"/>
              </w:rPr>
            </w:pPr>
            <w:r w:rsidRPr="00042DC7">
              <w:rPr>
                <w:sz w:val="28"/>
                <w:szCs w:val="28"/>
              </w:rPr>
              <w:t>100%</w:t>
            </w:r>
          </w:p>
        </w:tc>
      </w:tr>
      <w:tr w:rsidR="00602F11" w14:paraId="7EA660A4" w14:textId="77777777" w:rsidTr="00042DC7">
        <w:trPr>
          <w:gridAfter w:val="1"/>
          <w:wAfter w:w="11" w:type="dxa"/>
          <w:trHeight w:val="1928"/>
        </w:trPr>
        <w:tc>
          <w:tcPr>
            <w:tcW w:w="2500" w:type="dxa"/>
            <w:vMerge/>
            <w:vAlign w:val="center"/>
          </w:tcPr>
          <w:p w14:paraId="597026CC" w14:textId="77777777" w:rsidR="00602F11" w:rsidRPr="00042DC7" w:rsidRDefault="00602F11" w:rsidP="00F50A22">
            <w:pPr>
              <w:jc w:val="center"/>
              <w:rPr>
                <w:sz w:val="28"/>
                <w:szCs w:val="28"/>
              </w:rPr>
            </w:pPr>
          </w:p>
        </w:tc>
        <w:tc>
          <w:tcPr>
            <w:tcW w:w="3210" w:type="dxa"/>
            <w:vMerge w:val="restart"/>
            <w:vAlign w:val="center"/>
          </w:tcPr>
          <w:p w14:paraId="3E8D4484" w14:textId="352B2D46" w:rsidR="00602F11" w:rsidRPr="00042DC7" w:rsidRDefault="00602F11" w:rsidP="00F50A22">
            <w:pPr>
              <w:jc w:val="center"/>
              <w:rPr>
                <w:sz w:val="28"/>
                <w:szCs w:val="28"/>
              </w:rPr>
            </w:pPr>
            <w:r w:rsidRPr="00042DC7">
              <w:rPr>
                <w:sz w:val="28"/>
                <w:szCs w:val="28"/>
              </w:rPr>
              <w:t>Розбудова та модернізація захищеної інформаційно-комунікаційної інфраструктури громади</w:t>
            </w:r>
          </w:p>
        </w:tc>
        <w:tc>
          <w:tcPr>
            <w:tcW w:w="3988" w:type="dxa"/>
            <w:vAlign w:val="center"/>
          </w:tcPr>
          <w:p w14:paraId="4C8A3EB7" w14:textId="1CACEA54" w:rsidR="00602F11" w:rsidRPr="00042DC7" w:rsidRDefault="00602F11" w:rsidP="00F50A22">
            <w:pPr>
              <w:jc w:val="center"/>
              <w:rPr>
                <w:sz w:val="28"/>
                <w:szCs w:val="28"/>
              </w:rPr>
            </w:pPr>
            <w:r w:rsidRPr="00042DC7">
              <w:rPr>
                <w:sz w:val="28"/>
                <w:szCs w:val="28"/>
              </w:rPr>
              <w:t>Частка адміністративних та інших комунальних будівель, у яких створено або модернізовано локальні обчислювальні мережі</w:t>
            </w:r>
          </w:p>
        </w:tc>
        <w:tc>
          <w:tcPr>
            <w:tcW w:w="1429" w:type="dxa"/>
            <w:vAlign w:val="center"/>
          </w:tcPr>
          <w:p w14:paraId="6E94C63F" w14:textId="1312F6A5" w:rsidR="00602F11" w:rsidRPr="00042DC7" w:rsidRDefault="00CC7A66" w:rsidP="00F50A22">
            <w:pPr>
              <w:jc w:val="center"/>
              <w:rPr>
                <w:sz w:val="28"/>
                <w:szCs w:val="28"/>
              </w:rPr>
            </w:pPr>
            <w:r w:rsidRPr="00042DC7">
              <w:rPr>
                <w:sz w:val="28"/>
                <w:szCs w:val="28"/>
              </w:rPr>
              <w:t>10%</w:t>
            </w:r>
          </w:p>
        </w:tc>
        <w:tc>
          <w:tcPr>
            <w:tcW w:w="1295" w:type="dxa"/>
            <w:vAlign w:val="center"/>
          </w:tcPr>
          <w:p w14:paraId="5C8661EF" w14:textId="38055FF0" w:rsidR="00602F11" w:rsidRPr="00042DC7" w:rsidRDefault="00CC7A66" w:rsidP="00F50A22">
            <w:pPr>
              <w:jc w:val="center"/>
              <w:rPr>
                <w:sz w:val="28"/>
                <w:szCs w:val="28"/>
              </w:rPr>
            </w:pPr>
            <w:r w:rsidRPr="00042DC7">
              <w:rPr>
                <w:sz w:val="28"/>
                <w:szCs w:val="28"/>
              </w:rPr>
              <w:t>35%</w:t>
            </w:r>
          </w:p>
        </w:tc>
        <w:tc>
          <w:tcPr>
            <w:tcW w:w="1517" w:type="dxa"/>
            <w:vAlign w:val="center"/>
          </w:tcPr>
          <w:p w14:paraId="2A680231" w14:textId="6DBB5D8F" w:rsidR="00602F11" w:rsidRPr="00042DC7" w:rsidRDefault="00CC7A66" w:rsidP="00F50A22">
            <w:pPr>
              <w:jc w:val="center"/>
              <w:rPr>
                <w:sz w:val="28"/>
                <w:szCs w:val="28"/>
              </w:rPr>
            </w:pPr>
            <w:r w:rsidRPr="00042DC7">
              <w:rPr>
                <w:sz w:val="28"/>
                <w:szCs w:val="28"/>
              </w:rPr>
              <w:t>65%</w:t>
            </w:r>
          </w:p>
        </w:tc>
        <w:tc>
          <w:tcPr>
            <w:tcW w:w="1429" w:type="dxa"/>
            <w:vAlign w:val="center"/>
          </w:tcPr>
          <w:p w14:paraId="7328C8A5" w14:textId="5792FDC2" w:rsidR="00602F11" w:rsidRPr="00042DC7" w:rsidRDefault="00CC7A66" w:rsidP="00F50A22">
            <w:pPr>
              <w:jc w:val="center"/>
              <w:rPr>
                <w:sz w:val="28"/>
                <w:szCs w:val="28"/>
              </w:rPr>
            </w:pPr>
            <w:r w:rsidRPr="00042DC7">
              <w:rPr>
                <w:sz w:val="28"/>
                <w:szCs w:val="28"/>
              </w:rPr>
              <w:t>100%</w:t>
            </w:r>
          </w:p>
        </w:tc>
      </w:tr>
      <w:tr w:rsidR="00602F11" w14:paraId="0D04EB9A" w14:textId="77777777" w:rsidTr="00042DC7">
        <w:trPr>
          <w:gridAfter w:val="1"/>
          <w:wAfter w:w="11" w:type="dxa"/>
          <w:trHeight w:val="91"/>
        </w:trPr>
        <w:tc>
          <w:tcPr>
            <w:tcW w:w="2500" w:type="dxa"/>
            <w:vMerge/>
            <w:vAlign w:val="center"/>
          </w:tcPr>
          <w:p w14:paraId="4B400896" w14:textId="77777777" w:rsidR="00602F11" w:rsidRPr="00042DC7" w:rsidRDefault="00602F11" w:rsidP="00F50A22">
            <w:pPr>
              <w:jc w:val="center"/>
              <w:rPr>
                <w:sz w:val="28"/>
                <w:szCs w:val="28"/>
              </w:rPr>
            </w:pPr>
          </w:p>
        </w:tc>
        <w:tc>
          <w:tcPr>
            <w:tcW w:w="3210" w:type="dxa"/>
            <w:vMerge/>
            <w:vAlign w:val="center"/>
          </w:tcPr>
          <w:p w14:paraId="7296385B" w14:textId="77777777" w:rsidR="00602F11" w:rsidRPr="00042DC7" w:rsidRDefault="00602F11" w:rsidP="00F50A22">
            <w:pPr>
              <w:jc w:val="center"/>
              <w:rPr>
                <w:sz w:val="28"/>
                <w:szCs w:val="28"/>
              </w:rPr>
            </w:pPr>
          </w:p>
        </w:tc>
        <w:tc>
          <w:tcPr>
            <w:tcW w:w="3988" w:type="dxa"/>
            <w:vAlign w:val="center"/>
          </w:tcPr>
          <w:p w14:paraId="07FD0169" w14:textId="6619B489" w:rsidR="00602F11" w:rsidRPr="00042DC7" w:rsidRDefault="00602F11" w:rsidP="00F50A22">
            <w:pPr>
              <w:jc w:val="center"/>
              <w:rPr>
                <w:sz w:val="28"/>
                <w:szCs w:val="28"/>
              </w:rPr>
            </w:pPr>
            <w:r w:rsidRPr="00042DC7">
              <w:rPr>
                <w:sz w:val="28"/>
                <w:szCs w:val="28"/>
              </w:rPr>
              <w:t>Частка виконавчих органів міської ради, старостинських округів, комунальних підприємств, установ і закладів, підключених до єдиної захищеної інформаційно-комунікаційної мережі громади</w:t>
            </w:r>
          </w:p>
        </w:tc>
        <w:tc>
          <w:tcPr>
            <w:tcW w:w="1429" w:type="dxa"/>
            <w:vAlign w:val="center"/>
          </w:tcPr>
          <w:p w14:paraId="102BC07C" w14:textId="5197D1BC" w:rsidR="00602F11" w:rsidRPr="00042DC7" w:rsidRDefault="00CC7A66" w:rsidP="00F50A22">
            <w:pPr>
              <w:jc w:val="center"/>
              <w:rPr>
                <w:sz w:val="28"/>
                <w:szCs w:val="28"/>
              </w:rPr>
            </w:pPr>
            <w:r w:rsidRPr="00042DC7">
              <w:rPr>
                <w:sz w:val="28"/>
                <w:szCs w:val="28"/>
              </w:rPr>
              <w:t>10%</w:t>
            </w:r>
          </w:p>
        </w:tc>
        <w:tc>
          <w:tcPr>
            <w:tcW w:w="1295" w:type="dxa"/>
            <w:vAlign w:val="center"/>
          </w:tcPr>
          <w:p w14:paraId="79841662" w14:textId="6EE7BD8E" w:rsidR="00602F11" w:rsidRPr="00042DC7" w:rsidRDefault="00CC7A66" w:rsidP="00F50A22">
            <w:pPr>
              <w:jc w:val="center"/>
              <w:rPr>
                <w:sz w:val="28"/>
                <w:szCs w:val="28"/>
              </w:rPr>
            </w:pPr>
            <w:r w:rsidRPr="00042DC7">
              <w:rPr>
                <w:sz w:val="28"/>
                <w:szCs w:val="28"/>
              </w:rPr>
              <w:t>30%</w:t>
            </w:r>
          </w:p>
        </w:tc>
        <w:tc>
          <w:tcPr>
            <w:tcW w:w="1517" w:type="dxa"/>
            <w:vAlign w:val="center"/>
          </w:tcPr>
          <w:p w14:paraId="5B5B966D" w14:textId="4C719834" w:rsidR="00602F11" w:rsidRPr="00042DC7" w:rsidRDefault="00CC7A66" w:rsidP="00F50A22">
            <w:pPr>
              <w:jc w:val="center"/>
              <w:rPr>
                <w:sz w:val="28"/>
                <w:szCs w:val="28"/>
              </w:rPr>
            </w:pPr>
            <w:r w:rsidRPr="00042DC7">
              <w:rPr>
                <w:sz w:val="28"/>
                <w:szCs w:val="28"/>
              </w:rPr>
              <w:t>60%</w:t>
            </w:r>
          </w:p>
        </w:tc>
        <w:tc>
          <w:tcPr>
            <w:tcW w:w="1429" w:type="dxa"/>
            <w:vAlign w:val="center"/>
          </w:tcPr>
          <w:p w14:paraId="63A6B1EE" w14:textId="75B497EF" w:rsidR="00602F11" w:rsidRPr="00042DC7" w:rsidRDefault="00CC7A66" w:rsidP="00F50A22">
            <w:pPr>
              <w:jc w:val="center"/>
              <w:rPr>
                <w:sz w:val="28"/>
                <w:szCs w:val="28"/>
              </w:rPr>
            </w:pPr>
            <w:r w:rsidRPr="00042DC7">
              <w:rPr>
                <w:sz w:val="28"/>
                <w:szCs w:val="28"/>
              </w:rPr>
              <w:t>100%</w:t>
            </w:r>
          </w:p>
        </w:tc>
      </w:tr>
    </w:tbl>
    <w:p w14:paraId="558A6C6C" w14:textId="77777777" w:rsidR="000A1132" w:rsidRPr="000A1132" w:rsidRDefault="000A1132" w:rsidP="000A1132">
      <w:pPr>
        <w:rPr>
          <w:sz w:val="28"/>
          <w:szCs w:val="28"/>
        </w:rPr>
      </w:pPr>
    </w:p>
    <w:sectPr w:rsidR="000A1132" w:rsidRPr="000A1132" w:rsidSect="000A1132">
      <w:pgSz w:w="16840" w:h="11910" w:orient="landscape"/>
      <w:pgMar w:top="850" w:right="850" w:bottom="1417" w:left="85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39F20" w14:textId="77777777" w:rsidR="00D66973" w:rsidRDefault="00D66973">
      <w:r>
        <w:separator/>
      </w:r>
    </w:p>
  </w:endnote>
  <w:endnote w:type="continuationSeparator" w:id="0">
    <w:p w14:paraId="7D664FBF" w14:textId="77777777" w:rsidR="00D66973" w:rsidRDefault="00D66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4EF6C" w14:textId="77777777" w:rsidR="00D66973" w:rsidRDefault="00D66973">
      <w:r>
        <w:separator/>
      </w:r>
    </w:p>
  </w:footnote>
  <w:footnote w:type="continuationSeparator" w:id="0">
    <w:p w14:paraId="5212EB86" w14:textId="77777777" w:rsidR="00D66973" w:rsidRDefault="00D66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47A3" w14:textId="77777777" w:rsidR="00E74E19" w:rsidRDefault="00E74E19">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101"/>
    <w:multiLevelType w:val="hybridMultilevel"/>
    <w:tmpl w:val="4DDA12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D16069"/>
    <w:multiLevelType w:val="hybridMultilevel"/>
    <w:tmpl w:val="E2E29F72"/>
    <w:lvl w:ilvl="0" w:tplc="366AFC3C">
      <w:numFmt w:val="bullet"/>
      <w:lvlText w:val="-"/>
      <w:lvlJc w:val="left"/>
      <w:pPr>
        <w:ind w:left="1416"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069536A6"/>
    <w:multiLevelType w:val="multilevel"/>
    <w:tmpl w:val="6A7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F3396"/>
    <w:multiLevelType w:val="multilevel"/>
    <w:tmpl w:val="5846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6709A"/>
    <w:multiLevelType w:val="multilevel"/>
    <w:tmpl w:val="35D6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D265C"/>
    <w:multiLevelType w:val="multilevel"/>
    <w:tmpl w:val="83FA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11F99"/>
    <w:multiLevelType w:val="hybridMultilevel"/>
    <w:tmpl w:val="E3583932"/>
    <w:lvl w:ilvl="0" w:tplc="04220001">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7" w15:restartNumberingAfterBreak="0">
    <w:nsid w:val="1A671030"/>
    <w:multiLevelType w:val="hybridMultilevel"/>
    <w:tmpl w:val="54026160"/>
    <w:lvl w:ilvl="0" w:tplc="366AFC3C">
      <w:numFmt w:val="bullet"/>
      <w:lvlText w:val="-"/>
      <w:lvlJc w:val="left"/>
      <w:pPr>
        <w:ind w:left="708" w:hanging="305"/>
      </w:pPr>
      <w:rPr>
        <w:rFonts w:ascii="Times New Roman" w:eastAsia="Times New Roman" w:hAnsi="Times New Roman" w:cs="Times New Roman" w:hint="default"/>
        <w:b w:val="0"/>
        <w:bCs w:val="0"/>
        <w:i w:val="0"/>
        <w:iCs w:val="0"/>
        <w:spacing w:val="0"/>
        <w:w w:val="99"/>
        <w:sz w:val="20"/>
        <w:szCs w:val="20"/>
        <w:lang w:val="uk-UA" w:eastAsia="en-US" w:bidi="ar-SA"/>
      </w:rPr>
    </w:lvl>
    <w:lvl w:ilvl="1" w:tplc="45067DAA">
      <w:numFmt w:val="bullet"/>
      <w:lvlText w:val="•"/>
      <w:lvlJc w:val="left"/>
      <w:pPr>
        <w:ind w:left="1679" w:hanging="305"/>
      </w:pPr>
      <w:rPr>
        <w:rFonts w:hint="default"/>
        <w:lang w:val="uk-UA" w:eastAsia="en-US" w:bidi="ar-SA"/>
      </w:rPr>
    </w:lvl>
    <w:lvl w:ilvl="2" w:tplc="6344B7CE">
      <w:numFmt w:val="bullet"/>
      <w:lvlText w:val="•"/>
      <w:lvlJc w:val="left"/>
      <w:pPr>
        <w:ind w:left="2659" w:hanging="305"/>
      </w:pPr>
      <w:rPr>
        <w:rFonts w:hint="default"/>
        <w:lang w:val="uk-UA" w:eastAsia="en-US" w:bidi="ar-SA"/>
      </w:rPr>
    </w:lvl>
    <w:lvl w:ilvl="3" w:tplc="CFE65080">
      <w:numFmt w:val="bullet"/>
      <w:lvlText w:val="•"/>
      <w:lvlJc w:val="left"/>
      <w:pPr>
        <w:ind w:left="3638" w:hanging="305"/>
      </w:pPr>
      <w:rPr>
        <w:rFonts w:hint="default"/>
        <w:lang w:val="uk-UA" w:eastAsia="en-US" w:bidi="ar-SA"/>
      </w:rPr>
    </w:lvl>
    <w:lvl w:ilvl="4" w:tplc="ADFE905C">
      <w:numFmt w:val="bullet"/>
      <w:lvlText w:val="•"/>
      <w:lvlJc w:val="left"/>
      <w:pPr>
        <w:ind w:left="4618" w:hanging="305"/>
      </w:pPr>
      <w:rPr>
        <w:rFonts w:hint="default"/>
        <w:lang w:val="uk-UA" w:eastAsia="en-US" w:bidi="ar-SA"/>
      </w:rPr>
    </w:lvl>
    <w:lvl w:ilvl="5" w:tplc="9EE4FF2A">
      <w:numFmt w:val="bullet"/>
      <w:lvlText w:val="•"/>
      <w:lvlJc w:val="left"/>
      <w:pPr>
        <w:ind w:left="5597" w:hanging="305"/>
      </w:pPr>
      <w:rPr>
        <w:rFonts w:hint="default"/>
        <w:lang w:val="uk-UA" w:eastAsia="en-US" w:bidi="ar-SA"/>
      </w:rPr>
    </w:lvl>
    <w:lvl w:ilvl="6" w:tplc="B13CB8DC">
      <w:numFmt w:val="bullet"/>
      <w:lvlText w:val="•"/>
      <w:lvlJc w:val="left"/>
      <w:pPr>
        <w:ind w:left="6577" w:hanging="305"/>
      </w:pPr>
      <w:rPr>
        <w:rFonts w:hint="default"/>
        <w:lang w:val="uk-UA" w:eastAsia="en-US" w:bidi="ar-SA"/>
      </w:rPr>
    </w:lvl>
    <w:lvl w:ilvl="7" w:tplc="45DA0EE0">
      <w:numFmt w:val="bullet"/>
      <w:lvlText w:val="•"/>
      <w:lvlJc w:val="left"/>
      <w:pPr>
        <w:ind w:left="7556" w:hanging="305"/>
      </w:pPr>
      <w:rPr>
        <w:rFonts w:hint="default"/>
        <w:lang w:val="uk-UA" w:eastAsia="en-US" w:bidi="ar-SA"/>
      </w:rPr>
    </w:lvl>
    <w:lvl w:ilvl="8" w:tplc="1430F3BC">
      <w:numFmt w:val="bullet"/>
      <w:lvlText w:val="•"/>
      <w:lvlJc w:val="left"/>
      <w:pPr>
        <w:ind w:left="8536" w:hanging="305"/>
      </w:pPr>
      <w:rPr>
        <w:rFonts w:hint="default"/>
        <w:lang w:val="uk-UA" w:eastAsia="en-US" w:bidi="ar-SA"/>
      </w:rPr>
    </w:lvl>
  </w:abstractNum>
  <w:abstractNum w:abstractNumId="8" w15:restartNumberingAfterBreak="0">
    <w:nsid w:val="2EB919F6"/>
    <w:multiLevelType w:val="multilevel"/>
    <w:tmpl w:val="4E60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B36BFE"/>
    <w:multiLevelType w:val="multilevel"/>
    <w:tmpl w:val="A1EC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791CC5"/>
    <w:multiLevelType w:val="multilevel"/>
    <w:tmpl w:val="DD1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501E73"/>
    <w:multiLevelType w:val="hybridMultilevel"/>
    <w:tmpl w:val="8FC4F29E"/>
    <w:lvl w:ilvl="0" w:tplc="952E955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45952ED"/>
    <w:multiLevelType w:val="multilevel"/>
    <w:tmpl w:val="4F62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007180"/>
    <w:multiLevelType w:val="hybridMultilevel"/>
    <w:tmpl w:val="0166F568"/>
    <w:lvl w:ilvl="0" w:tplc="EEBE8A7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5B7D1F0F"/>
    <w:multiLevelType w:val="multilevel"/>
    <w:tmpl w:val="7F18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446C87"/>
    <w:multiLevelType w:val="hybridMultilevel"/>
    <w:tmpl w:val="770440B0"/>
    <w:lvl w:ilvl="0" w:tplc="EEBE8A7C">
      <w:start w:val="1"/>
      <w:numFmt w:val="bullet"/>
      <w:lvlText w:val=""/>
      <w:lvlJc w:val="left"/>
      <w:pPr>
        <w:ind w:left="1425" w:hanging="360"/>
      </w:pPr>
      <w:rPr>
        <w:rFonts w:ascii="Symbol" w:hAnsi="Symbol"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6" w15:restartNumberingAfterBreak="0">
    <w:nsid w:val="666C7B00"/>
    <w:multiLevelType w:val="multilevel"/>
    <w:tmpl w:val="0F26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F73A6A"/>
    <w:multiLevelType w:val="multilevel"/>
    <w:tmpl w:val="8C6E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198495">
    <w:abstractNumId w:val="7"/>
  </w:num>
  <w:num w:numId="2" w16cid:durableId="1526945088">
    <w:abstractNumId w:val="9"/>
  </w:num>
  <w:num w:numId="3" w16cid:durableId="540021809">
    <w:abstractNumId w:val="14"/>
  </w:num>
  <w:num w:numId="4" w16cid:durableId="505559884">
    <w:abstractNumId w:val="17"/>
  </w:num>
  <w:num w:numId="5" w16cid:durableId="284119831">
    <w:abstractNumId w:val="4"/>
  </w:num>
  <w:num w:numId="6" w16cid:durableId="337656586">
    <w:abstractNumId w:val="10"/>
  </w:num>
  <w:num w:numId="7" w16cid:durableId="1720352204">
    <w:abstractNumId w:val="16"/>
  </w:num>
  <w:num w:numId="8" w16cid:durableId="1349914409">
    <w:abstractNumId w:val="2"/>
  </w:num>
  <w:num w:numId="9" w16cid:durableId="1162550737">
    <w:abstractNumId w:val="3"/>
  </w:num>
  <w:num w:numId="10" w16cid:durableId="201679055">
    <w:abstractNumId w:val="8"/>
  </w:num>
  <w:num w:numId="11" w16cid:durableId="991370301">
    <w:abstractNumId w:val="1"/>
  </w:num>
  <w:num w:numId="12" w16cid:durableId="39866081">
    <w:abstractNumId w:val="13"/>
  </w:num>
  <w:num w:numId="13" w16cid:durableId="302933616">
    <w:abstractNumId w:val="6"/>
  </w:num>
  <w:num w:numId="14" w16cid:durableId="125585545">
    <w:abstractNumId w:val="15"/>
  </w:num>
  <w:num w:numId="15" w16cid:durableId="1809128214">
    <w:abstractNumId w:val="11"/>
  </w:num>
  <w:num w:numId="16" w16cid:durableId="1750229215">
    <w:abstractNumId w:val="5"/>
  </w:num>
  <w:num w:numId="17" w16cid:durableId="459422329">
    <w:abstractNumId w:val="0"/>
  </w:num>
  <w:num w:numId="18" w16cid:durableId="5877364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23C"/>
    <w:rsid w:val="00027B50"/>
    <w:rsid w:val="00037B2E"/>
    <w:rsid w:val="00042DC7"/>
    <w:rsid w:val="0004397A"/>
    <w:rsid w:val="000606A9"/>
    <w:rsid w:val="00063D14"/>
    <w:rsid w:val="000649A7"/>
    <w:rsid w:val="00065AE3"/>
    <w:rsid w:val="00067706"/>
    <w:rsid w:val="0007226A"/>
    <w:rsid w:val="0007297F"/>
    <w:rsid w:val="00073D26"/>
    <w:rsid w:val="00075C92"/>
    <w:rsid w:val="00076AF5"/>
    <w:rsid w:val="000826F7"/>
    <w:rsid w:val="00084408"/>
    <w:rsid w:val="00096E57"/>
    <w:rsid w:val="00096F00"/>
    <w:rsid w:val="000A05B6"/>
    <w:rsid w:val="000A1132"/>
    <w:rsid w:val="000A18CF"/>
    <w:rsid w:val="000B50D8"/>
    <w:rsid w:val="000D0073"/>
    <w:rsid w:val="000E0109"/>
    <w:rsid w:val="000E1C30"/>
    <w:rsid w:val="000E5820"/>
    <w:rsid w:val="000F0698"/>
    <w:rsid w:val="000F0D79"/>
    <w:rsid w:val="000F1244"/>
    <w:rsid w:val="000F3D40"/>
    <w:rsid w:val="00127887"/>
    <w:rsid w:val="001443F9"/>
    <w:rsid w:val="00161F1C"/>
    <w:rsid w:val="001672D8"/>
    <w:rsid w:val="00182078"/>
    <w:rsid w:val="001854B2"/>
    <w:rsid w:val="00191091"/>
    <w:rsid w:val="00191E37"/>
    <w:rsid w:val="001A214C"/>
    <w:rsid w:val="001A4D8A"/>
    <w:rsid w:val="001C0ABF"/>
    <w:rsid w:val="001C2023"/>
    <w:rsid w:val="001D3115"/>
    <w:rsid w:val="001E0827"/>
    <w:rsid w:val="001E561D"/>
    <w:rsid w:val="001F5810"/>
    <w:rsid w:val="00207EB4"/>
    <w:rsid w:val="00211A34"/>
    <w:rsid w:val="00224D12"/>
    <w:rsid w:val="00240D15"/>
    <w:rsid w:val="00241366"/>
    <w:rsid w:val="00243811"/>
    <w:rsid w:val="00246047"/>
    <w:rsid w:val="00262C17"/>
    <w:rsid w:val="00272C0A"/>
    <w:rsid w:val="002A4846"/>
    <w:rsid w:val="002A5D34"/>
    <w:rsid w:val="002B25A6"/>
    <w:rsid w:val="002B29B4"/>
    <w:rsid w:val="002B489B"/>
    <w:rsid w:val="002B4F0D"/>
    <w:rsid w:val="002D0B71"/>
    <w:rsid w:val="002F0517"/>
    <w:rsid w:val="002F0A9D"/>
    <w:rsid w:val="003020D9"/>
    <w:rsid w:val="0030716A"/>
    <w:rsid w:val="00315D95"/>
    <w:rsid w:val="00316E3B"/>
    <w:rsid w:val="003247F6"/>
    <w:rsid w:val="00344468"/>
    <w:rsid w:val="003507F3"/>
    <w:rsid w:val="00350CDF"/>
    <w:rsid w:val="00351B0D"/>
    <w:rsid w:val="00354D02"/>
    <w:rsid w:val="00372E25"/>
    <w:rsid w:val="00377F52"/>
    <w:rsid w:val="00386EA9"/>
    <w:rsid w:val="00395978"/>
    <w:rsid w:val="003A1E09"/>
    <w:rsid w:val="003A1FE9"/>
    <w:rsid w:val="003B0E49"/>
    <w:rsid w:val="003B4BD4"/>
    <w:rsid w:val="003B64BB"/>
    <w:rsid w:val="003C1A44"/>
    <w:rsid w:val="003D662C"/>
    <w:rsid w:val="00415ED0"/>
    <w:rsid w:val="004268BF"/>
    <w:rsid w:val="00430681"/>
    <w:rsid w:val="00446808"/>
    <w:rsid w:val="00447E0F"/>
    <w:rsid w:val="00453352"/>
    <w:rsid w:val="0047131F"/>
    <w:rsid w:val="00474F43"/>
    <w:rsid w:val="00475E1F"/>
    <w:rsid w:val="004860D9"/>
    <w:rsid w:val="004C2412"/>
    <w:rsid w:val="004C4B80"/>
    <w:rsid w:val="004C7EB8"/>
    <w:rsid w:val="004D647C"/>
    <w:rsid w:val="004D7852"/>
    <w:rsid w:val="004E758B"/>
    <w:rsid w:val="004F08EF"/>
    <w:rsid w:val="00513EF0"/>
    <w:rsid w:val="00513F1F"/>
    <w:rsid w:val="005144EA"/>
    <w:rsid w:val="00537F4A"/>
    <w:rsid w:val="00540301"/>
    <w:rsid w:val="00552811"/>
    <w:rsid w:val="00555FBB"/>
    <w:rsid w:val="00567711"/>
    <w:rsid w:val="0056786A"/>
    <w:rsid w:val="00572FB7"/>
    <w:rsid w:val="005906A8"/>
    <w:rsid w:val="00592574"/>
    <w:rsid w:val="00595CFA"/>
    <w:rsid w:val="005A24EC"/>
    <w:rsid w:val="005A6604"/>
    <w:rsid w:val="005B2641"/>
    <w:rsid w:val="005B3248"/>
    <w:rsid w:val="005B7115"/>
    <w:rsid w:val="005D2D3A"/>
    <w:rsid w:val="005D6DEA"/>
    <w:rsid w:val="005E4B30"/>
    <w:rsid w:val="005E4F2C"/>
    <w:rsid w:val="005E6CC6"/>
    <w:rsid w:val="005E71CE"/>
    <w:rsid w:val="005F434A"/>
    <w:rsid w:val="005F56DC"/>
    <w:rsid w:val="00601AA7"/>
    <w:rsid w:val="00602F11"/>
    <w:rsid w:val="00606332"/>
    <w:rsid w:val="00606D2D"/>
    <w:rsid w:val="00610479"/>
    <w:rsid w:val="00616C75"/>
    <w:rsid w:val="0063342C"/>
    <w:rsid w:val="00655D76"/>
    <w:rsid w:val="00661B9E"/>
    <w:rsid w:val="0066657B"/>
    <w:rsid w:val="0067370E"/>
    <w:rsid w:val="006749AD"/>
    <w:rsid w:val="00680BF1"/>
    <w:rsid w:val="00696057"/>
    <w:rsid w:val="00697B14"/>
    <w:rsid w:val="006A445F"/>
    <w:rsid w:val="006A7C1F"/>
    <w:rsid w:val="006A7CF3"/>
    <w:rsid w:val="006C27D0"/>
    <w:rsid w:val="006D63E8"/>
    <w:rsid w:val="006D6FDA"/>
    <w:rsid w:val="006E564E"/>
    <w:rsid w:val="007024DC"/>
    <w:rsid w:val="0071431C"/>
    <w:rsid w:val="00737FB8"/>
    <w:rsid w:val="00753457"/>
    <w:rsid w:val="007557C0"/>
    <w:rsid w:val="00762CF0"/>
    <w:rsid w:val="00770299"/>
    <w:rsid w:val="007744D0"/>
    <w:rsid w:val="00781E65"/>
    <w:rsid w:val="00783FE1"/>
    <w:rsid w:val="00785750"/>
    <w:rsid w:val="0079419D"/>
    <w:rsid w:val="007948B5"/>
    <w:rsid w:val="007A2B3D"/>
    <w:rsid w:val="007A6940"/>
    <w:rsid w:val="007C1A2E"/>
    <w:rsid w:val="007C7FD3"/>
    <w:rsid w:val="007D1F35"/>
    <w:rsid w:val="007E03AF"/>
    <w:rsid w:val="007E0604"/>
    <w:rsid w:val="007F1AB8"/>
    <w:rsid w:val="007F282F"/>
    <w:rsid w:val="0080352F"/>
    <w:rsid w:val="00803A8A"/>
    <w:rsid w:val="00806DC1"/>
    <w:rsid w:val="00810145"/>
    <w:rsid w:val="008126CE"/>
    <w:rsid w:val="00813A40"/>
    <w:rsid w:val="008512B3"/>
    <w:rsid w:val="00864BBD"/>
    <w:rsid w:val="00865F21"/>
    <w:rsid w:val="0087115D"/>
    <w:rsid w:val="00871D06"/>
    <w:rsid w:val="0089325D"/>
    <w:rsid w:val="0089533F"/>
    <w:rsid w:val="008A05A6"/>
    <w:rsid w:val="008A0839"/>
    <w:rsid w:val="008A10D0"/>
    <w:rsid w:val="008A6161"/>
    <w:rsid w:val="008A77AA"/>
    <w:rsid w:val="008B13CF"/>
    <w:rsid w:val="008B5118"/>
    <w:rsid w:val="008C68A8"/>
    <w:rsid w:val="008D0AE8"/>
    <w:rsid w:val="008D75ED"/>
    <w:rsid w:val="008E0A3E"/>
    <w:rsid w:val="008F1B6C"/>
    <w:rsid w:val="008F1C29"/>
    <w:rsid w:val="008F2151"/>
    <w:rsid w:val="008F389C"/>
    <w:rsid w:val="008F3B79"/>
    <w:rsid w:val="009047CD"/>
    <w:rsid w:val="0091032B"/>
    <w:rsid w:val="009151BA"/>
    <w:rsid w:val="00916469"/>
    <w:rsid w:val="009265C8"/>
    <w:rsid w:val="00930AF3"/>
    <w:rsid w:val="009464A0"/>
    <w:rsid w:val="00950C73"/>
    <w:rsid w:val="00956B8B"/>
    <w:rsid w:val="0095706D"/>
    <w:rsid w:val="00967FE2"/>
    <w:rsid w:val="00980114"/>
    <w:rsid w:val="009806FE"/>
    <w:rsid w:val="009B6761"/>
    <w:rsid w:val="009C55CB"/>
    <w:rsid w:val="009D1B27"/>
    <w:rsid w:val="009E1CF6"/>
    <w:rsid w:val="009E3B84"/>
    <w:rsid w:val="009E623C"/>
    <w:rsid w:val="009E7BEB"/>
    <w:rsid w:val="00A02932"/>
    <w:rsid w:val="00A13E6E"/>
    <w:rsid w:val="00A20809"/>
    <w:rsid w:val="00A21351"/>
    <w:rsid w:val="00A261F8"/>
    <w:rsid w:val="00A3363F"/>
    <w:rsid w:val="00A37314"/>
    <w:rsid w:val="00A412FC"/>
    <w:rsid w:val="00A52018"/>
    <w:rsid w:val="00A53FFE"/>
    <w:rsid w:val="00A543C3"/>
    <w:rsid w:val="00A54BE6"/>
    <w:rsid w:val="00A64553"/>
    <w:rsid w:val="00A65074"/>
    <w:rsid w:val="00A6763B"/>
    <w:rsid w:val="00A75C8B"/>
    <w:rsid w:val="00A8086F"/>
    <w:rsid w:val="00A81605"/>
    <w:rsid w:val="00A96C3E"/>
    <w:rsid w:val="00AA745E"/>
    <w:rsid w:val="00AA795F"/>
    <w:rsid w:val="00AB5C88"/>
    <w:rsid w:val="00AC7594"/>
    <w:rsid w:val="00AD454C"/>
    <w:rsid w:val="00AE2995"/>
    <w:rsid w:val="00AE6DDD"/>
    <w:rsid w:val="00AF1CDA"/>
    <w:rsid w:val="00B16568"/>
    <w:rsid w:val="00B176D5"/>
    <w:rsid w:val="00B219D6"/>
    <w:rsid w:val="00B25E22"/>
    <w:rsid w:val="00B535B9"/>
    <w:rsid w:val="00B55713"/>
    <w:rsid w:val="00B609D4"/>
    <w:rsid w:val="00B6543B"/>
    <w:rsid w:val="00B7112F"/>
    <w:rsid w:val="00B739BE"/>
    <w:rsid w:val="00B82FA2"/>
    <w:rsid w:val="00B9140C"/>
    <w:rsid w:val="00BB0749"/>
    <w:rsid w:val="00BB28DE"/>
    <w:rsid w:val="00BB75CE"/>
    <w:rsid w:val="00BC42F0"/>
    <w:rsid w:val="00BC6646"/>
    <w:rsid w:val="00BD6ACC"/>
    <w:rsid w:val="00BE12B7"/>
    <w:rsid w:val="00BE4CA7"/>
    <w:rsid w:val="00BE59F2"/>
    <w:rsid w:val="00BE67DD"/>
    <w:rsid w:val="00BE7A77"/>
    <w:rsid w:val="00BF1928"/>
    <w:rsid w:val="00BF1B0B"/>
    <w:rsid w:val="00BF40C6"/>
    <w:rsid w:val="00C00FE8"/>
    <w:rsid w:val="00C04F9B"/>
    <w:rsid w:val="00C24939"/>
    <w:rsid w:val="00C31E38"/>
    <w:rsid w:val="00C36300"/>
    <w:rsid w:val="00C466D1"/>
    <w:rsid w:val="00C5060B"/>
    <w:rsid w:val="00C50AF8"/>
    <w:rsid w:val="00C50CD6"/>
    <w:rsid w:val="00C54EB8"/>
    <w:rsid w:val="00C73066"/>
    <w:rsid w:val="00C777CF"/>
    <w:rsid w:val="00C80479"/>
    <w:rsid w:val="00C81DAE"/>
    <w:rsid w:val="00C83369"/>
    <w:rsid w:val="00C83F1E"/>
    <w:rsid w:val="00C84793"/>
    <w:rsid w:val="00C91ADC"/>
    <w:rsid w:val="00C92768"/>
    <w:rsid w:val="00CB024A"/>
    <w:rsid w:val="00CB314D"/>
    <w:rsid w:val="00CC7A66"/>
    <w:rsid w:val="00CD25F1"/>
    <w:rsid w:val="00CE6B3F"/>
    <w:rsid w:val="00CF0AE0"/>
    <w:rsid w:val="00CF3E34"/>
    <w:rsid w:val="00D0448E"/>
    <w:rsid w:val="00D16AE8"/>
    <w:rsid w:val="00D2599A"/>
    <w:rsid w:val="00D27A52"/>
    <w:rsid w:val="00D307D9"/>
    <w:rsid w:val="00D440B6"/>
    <w:rsid w:val="00D45DCB"/>
    <w:rsid w:val="00D54BDB"/>
    <w:rsid w:val="00D5752D"/>
    <w:rsid w:val="00D63B51"/>
    <w:rsid w:val="00D651C1"/>
    <w:rsid w:val="00D65204"/>
    <w:rsid w:val="00D66973"/>
    <w:rsid w:val="00D73120"/>
    <w:rsid w:val="00D73D37"/>
    <w:rsid w:val="00D82D0C"/>
    <w:rsid w:val="00D925BC"/>
    <w:rsid w:val="00D926D0"/>
    <w:rsid w:val="00D93404"/>
    <w:rsid w:val="00DA5CF0"/>
    <w:rsid w:val="00DB30DE"/>
    <w:rsid w:val="00DB47BD"/>
    <w:rsid w:val="00DC41F4"/>
    <w:rsid w:val="00DC7696"/>
    <w:rsid w:val="00DC7737"/>
    <w:rsid w:val="00DC7C02"/>
    <w:rsid w:val="00DE0D27"/>
    <w:rsid w:val="00DE3043"/>
    <w:rsid w:val="00DE3870"/>
    <w:rsid w:val="00DE3F5C"/>
    <w:rsid w:val="00DE6BEE"/>
    <w:rsid w:val="00DF7FE7"/>
    <w:rsid w:val="00E01E93"/>
    <w:rsid w:val="00E0220A"/>
    <w:rsid w:val="00E0223C"/>
    <w:rsid w:val="00E02362"/>
    <w:rsid w:val="00E0330F"/>
    <w:rsid w:val="00E05F89"/>
    <w:rsid w:val="00E27FAA"/>
    <w:rsid w:val="00E5080E"/>
    <w:rsid w:val="00E57368"/>
    <w:rsid w:val="00E7293C"/>
    <w:rsid w:val="00E73A42"/>
    <w:rsid w:val="00E74E19"/>
    <w:rsid w:val="00E846DD"/>
    <w:rsid w:val="00EA0678"/>
    <w:rsid w:val="00EA29F4"/>
    <w:rsid w:val="00EB196E"/>
    <w:rsid w:val="00EB444C"/>
    <w:rsid w:val="00EC5C50"/>
    <w:rsid w:val="00ED7C62"/>
    <w:rsid w:val="00EE2192"/>
    <w:rsid w:val="00EE2873"/>
    <w:rsid w:val="00EE563F"/>
    <w:rsid w:val="00EF1276"/>
    <w:rsid w:val="00EF3821"/>
    <w:rsid w:val="00F13E4B"/>
    <w:rsid w:val="00F147B3"/>
    <w:rsid w:val="00F22E3A"/>
    <w:rsid w:val="00F314C7"/>
    <w:rsid w:val="00F31BDD"/>
    <w:rsid w:val="00F3425B"/>
    <w:rsid w:val="00F473DE"/>
    <w:rsid w:val="00F50A22"/>
    <w:rsid w:val="00F63AF1"/>
    <w:rsid w:val="00F647FB"/>
    <w:rsid w:val="00F673EF"/>
    <w:rsid w:val="00F7211D"/>
    <w:rsid w:val="00F94447"/>
    <w:rsid w:val="00F946EB"/>
    <w:rsid w:val="00FA6601"/>
    <w:rsid w:val="00FB141A"/>
    <w:rsid w:val="00FB1F94"/>
    <w:rsid w:val="00FB61E5"/>
    <w:rsid w:val="00FB73F3"/>
    <w:rsid w:val="00FC437F"/>
    <w:rsid w:val="00FC55F6"/>
    <w:rsid w:val="00FC563D"/>
    <w:rsid w:val="00FD434E"/>
    <w:rsid w:val="00FE21DB"/>
    <w:rsid w:val="00FF5C04"/>
    <w:rsid w:val="00FF5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D5488"/>
  <w15:docId w15:val="{8EB0F934-3D6A-4885-8A0D-F5DE7502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A4D8A"/>
    <w:rPr>
      <w:rFonts w:ascii="Times New Roman" w:eastAsia="Times New Roman" w:hAnsi="Times New Roman" w:cs="Times New Roman"/>
      <w:lang w:val="uk-UA"/>
    </w:rPr>
  </w:style>
  <w:style w:type="paragraph" w:styleId="1">
    <w:name w:val="heading 1"/>
    <w:basedOn w:val="a"/>
    <w:uiPriority w:val="1"/>
    <w:qFormat/>
    <w:rsid w:val="001A4D8A"/>
    <w:pPr>
      <w:outlineLvl w:val="0"/>
    </w:pPr>
    <w:rPr>
      <w:b/>
      <w:bCs/>
      <w:sz w:val="32"/>
      <w:szCs w:val="32"/>
    </w:rPr>
  </w:style>
  <w:style w:type="paragraph" w:styleId="2">
    <w:name w:val="heading 2"/>
    <w:basedOn w:val="a"/>
    <w:next w:val="a"/>
    <w:link w:val="20"/>
    <w:uiPriority w:val="9"/>
    <w:semiHidden/>
    <w:unhideWhenUsed/>
    <w:qFormat/>
    <w:rsid w:val="00A8160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4D8A"/>
    <w:tblPr>
      <w:tblInd w:w="0" w:type="dxa"/>
      <w:tblCellMar>
        <w:top w:w="0" w:type="dxa"/>
        <w:left w:w="0" w:type="dxa"/>
        <w:bottom w:w="0" w:type="dxa"/>
        <w:right w:w="0" w:type="dxa"/>
      </w:tblCellMar>
    </w:tblPr>
  </w:style>
  <w:style w:type="paragraph" w:styleId="a3">
    <w:name w:val="Body Text"/>
    <w:basedOn w:val="a"/>
    <w:uiPriority w:val="1"/>
    <w:qFormat/>
    <w:rsid w:val="001A4D8A"/>
    <w:rPr>
      <w:sz w:val="28"/>
      <w:szCs w:val="28"/>
    </w:rPr>
  </w:style>
  <w:style w:type="paragraph" w:styleId="a4">
    <w:name w:val="List Paragraph"/>
    <w:basedOn w:val="a"/>
    <w:uiPriority w:val="1"/>
    <w:qFormat/>
    <w:rsid w:val="001A4D8A"/>
    <w:pPr>
      <w:ind w:left="1580" w:hanging="304"/>
      <w:jc w:val="both"/>
    </w:pPr>
  </w:style>
  <w:style w:type="paragraph" w:customStyle="1" w:styleId="TableParagraph">
    <w:name w:val="Table Paragraph"/>
    <w:basedOn w:val="a"/>
    <w:uiPriority w:val="1"/>
    <w:qFormat/>
    <w:rsid w:val="001A4D8A"/>
  </w:style>
  <w:style w:type="paragraph" w:styleId="a5">
    <w:name w:val="Normal (Web)"/>
    <w:basedOn w:val="a"/>
    <w:uiPriority w:val="99"/>
    <w:unhideWhenUsed/>
    <w:rsid w:val="000606A9"/>
    <w:pPr>
      <w:widowControl/>
      <w:autoSpaceDE/>
      <w:autoSpaceDN/>
      <w:spacing w:before="100" w:beforeAutospacing="1" w:after="100" w:afterAutospacing="1"/>
    </w:pPr>
    <w:rPr>
      <w:sz w:val="24"/>
      <w:szCs w:val="24"/>
      <w:lang w:eastAsia="uk-UA"/>
    </w:rPr>
  </w:style>
  <w:style w:type="character" w:styleId="a6">
    <w:name w:val="Strong"/>
    <w:basedOn w:val="a0"/>
    <w:uiPriority w:val="22"/>
    <w:qFormat/>
    <w:rsid w:val="000606A9"/>
    <w:rPr>
      <w:b/>
      <w:bCs/>
    </w:rPr>
  </w:style>
  <w:style w:type="character" w:styleId="a7">
    <w:name w:val="Emphasis"/>
    <w:basedOn w:val="a0"/>
    <w:uiPriority w:val="20"/>
    <w:qFormat/>
    <w:rsid w:val="009806FE"/>
    <w:rPr>
      <w:i/>
      <w:iCs/>
    </w:rPr>
  </w:style>
  <w:style w:type="paragraph" w:styleId="a8">
    <w:name w:val="Balloon Text"/>
    <w:basedOn w:val="a"/>
    <w:link w:val="a9"/>
    <w:uiPriority w:val="99"/>
    <w:semiHidden/>
    <w:unhideWhenUsed/>
    <w:rsid w:val="00182078"/>
    <w:rPr>
      <w:rFonts w:ascii="Tahoma" w:hAnsi="Tahoma" w:cs="Tahoma"/>
      <w:sz w:val="16"/>
      <w:szCs w:val="16"/>
    </w:rPr>
  </w:style>
  <w:style w:type="character" w:customStyle="1" w:styleId="a9">
    <w:name w:val="Текст у виносці Знак"/>
    <w:basedOn w:val="a0"/>
    <w:link w:val="a8"/>
    <w:uiPriority w:val="99"/>
    <w:semiHidden/>
    <w:rsid w:val="00182078"/>
    <w:rPr>
      <w:rFonts w:ascii="Tahoma" w:eastAsia="Times New Roman" w:hAnsi="Tahoma" w:cs="Tahoma"/>
      <w:sz w:val="16"/>
      <w:szCs w:val="16"/>
      <w:lang w:val="uk-UA"/>
    </w:rPr>
  </w:style>
  <w:style w:type="paragraph" w:styleId="aa">
    <w:name w:val="header"/>
    <w:basedOn w:val="a"/>
    <w:link w:val="ab"/>
    <w:uiPriority w:val="99"/>
    <w:unhideWhenUsed/>
    <w:rsid w:val="00BE4CA7"/>
    <w:pPr>
      <w:tabs>
        <w:tab w:val="center" w:pos="4819"/>
        <w:tab w:val="right" w:pos="9639"/>
      </w:tabs>
    </w:pPr>
  </w:style>
  <w:style w:type="character" w:customStyle="1" w:styleId="ab">
    <w:name w:val="Верхній колонтитул Знак"/>
    <w:basedOn w:val="a0"/>
    <w:link w:val="aa"/>
    <w:uiPriority w:val="99"/>
    <w:rsid w:val="00BE4CA7"/>
    <w:rPr>
      <w:rFonts w:ascii="Times New Roman" w:eastAsia="Times New Roman" w:hAnsi="Times New Roman" w:cs="Times New Roman"/>
      <w:lang w:val="uk-UA"/>
    </w:rPr>
  </w:style>
  <w:style w:type="paragraph" w:styleId="ac">
    <w:name w:val="footer"/>
    <w:basedOn w:val="a"/>
    <w:link w:val="ad"/>
    <w:uiPriority w:val="99"/>
    <w:unhideWhenUsed/>
    <w:rsid w:val="00BE4CA7"/>
    <w:pPr>
      <w:tabs>
        <w:tab w:val="center" w:pos="4819"/>
        <w:tab w:val="right" w:pos="9639"/>
      </w:tabs>
    </w:pPr>
  </w:style>
  <w:style w:type="character" w:customStyle="1" w:styleId="ad">
    <w:name w:val="Нижній колонтитул Знак"/>
    <w:basedOn w:val="a0"/>
    <w:link w:val="ac"/>
    <w:uiPriority w:val="99"/>
    <w:rsid w:val="00BE4CA7"/>
    <w:rPr>
      <w:rFonts w:ascii="Times New Roman" w:eastAsia="Times New Roman" w:hAnsi="Times New Roman" w:cs="Times New Roman"/>
      <w:lang w:val="uk-UA"/>
    </w:rPr>
  </w:style>
  <w:style w:type="paragraph" w:customStyle="1" w:styleId="docdata">
    <w:name w:val="docdata"/>
    <w:aliases w:val="docy,v5,7455,baiaagaaboqcaaadfxcaaaulfwaaaaaaaaaaaaaaaaaaaaaaaaaaaaaaaaaaaaaaaaaaaaaaaaaaaaaaaaaaaaaaaaaaaaaaaaaaaaaaaaaaaaaaaaaaaaaaaaaaaaaaaaaaaaaaaaaaaaaaaaaaaaaaaaaaaaaaaaaaaaaaaaaaaaaaaaaaaaaaaaaaaaaaaaaaaaaaaaaaaaaaaaaaaaaaaaaaaaaaaaaaaaaa"/>
    <w:basedOn w:val="a"/>
    <w:rsid w:val="00386EA9"/>
    <w:pPr>
      <w:widowControl/>
      <w:autoSpaceDE/>
      <w:autoSpaceDN/>
      <w:spacing w:before="100" w:beforeAutospacing="1" w:after="100" w:afterAutospacing="1"/>
    </w:pPr>
    <w:rPr>
      <w:sz w:val="24"/>
      <w:szCs w:val="24"/>
      <w:lang w:eastAsia="uk-UA"/>
    </w:rPr>
  </w:style>
  <w:style w:type="character" w:customStyle="1" w:styleId="20">
    <w:name w:val="Заголовок 2 Знак"/>
    <w:basedOn w:val="a0"/>
    <w:link w:val="2"/>
    <w:uiPriority w:val="9"/>
    <w:semiHidden/>
    <w:rsid w:val="00A81605"/>
    <w:rPr>
      <w:rFonts w:asciiTheme="majorHAnsi" w:eastAsiaTheme="majorEastAsia" w:hAnsiTheme="majorHAnsi" w:cstheme="majorBidi"/>
      <w:color w:val="365F91" w:themeColor="accent1" w:themeShade="BF"/>
      <w:sz w:val="26"/>
      <w:szCs w:val="26"/>
      <w:lang w:val="uk-UA"/>
    </w:rPr>
  </w:style>
  <w:style w:type="character" w:styleId="ae">
    <w:name w:val="Hyperlink"/>
    <w:basedOn w:val="a0"/>
    <w:uiPriority w:val="99"/>
    <w:unhideWhenUsed/>
    <w:rsid w:val="00C24939"/>
    <w:rPr>
      <w:color w:val="0000FF" w:themeColor="hyperlink"/>
      <w:u w:val="single"/>
    </w:rPr>
  </w:style>
  <w:style w:type="character" w:styleId="af">
    <w:name w:val="Unresolved Mention"/>
    <w:basedOn w:val="a0"/>
    <w:uiPriority w:val="99"/>
    <w:semiHidden/>
    <w:unhideWhenUsed/>
    <w:rsid w:val="00C24939"/>
    <w:rPr>
      <w:color w:val="605E5C"/>
      <w:shd w:val="clear" w:color="auto" w:fill="E1DFDD"/>
    </w:rPr>
  </w:style>
  <w:style w:type="character" w:styleId="af0">
    <w:name w:val="annotation reference"/>
    <w:basedOn w:val="a0"/>
    <w:uiPriority w:val="99"/>
    <w:semiHidden/>
    <w:unhideWhenUsed/>
    <w:rsid w:val="00567711"/>
    <w:rPr>
      <w:sz w:val="16"/>
      <w:szCs w:val="16"/>
    </w:rPr>
  </w:style>
  <w:style w:type="paragraph" w:styleId="af1">
    <w:name w:val="annotation text"/>
    <w:basedOn w:val="a"/>
    <w:link w:val="af2"/>
    <w:uiPriority w:val="99"/>
    <w:unhideWhenUsed/>
    <w:rsid w:val="00567711"/>
    <w:rPr>
      <w:sz w:val="20"/>
      <w:szCs w:val="20"/>
    </w:rPr>
  </w:style>
  <w:style w:type="character" w:customStyle="1" w:styleId="af2">
    <w:name w:val="Текст примітки Знак"/>
    <w:basedOn w:val="a0"/>
    <w:link w:val="af1"/>
    <w:uiPriority w:val="99"/>
    <w:rsid w:val="00567711"/>
    <w:rPr>
      <w:rFonts w:ascii="Times New Roman" w:eastAsia="Times New Roman" w:hAnsi="Times New Roman" w:cs="Times New Roman"/>
      <w:sz w:val="20"/>
      <w:szCs w:val="20"/>
      <w:lang w:val="uk-UA"/>
    </w:rPr>
  </w:style>
  <w:style w:type="paragraph" w:styleId="af3">
    <w:name w:val="annotation subject"/>
    <w:basedOn w:val="af1"/>
    <w:next w:val="af1"/>
    <w:link w:val="af4"/>
    <w:uiPriority w:val="99"/>
    <w:semiHidden/>
    <w:unhideWhenUsed/>
    <w:rsid w:val="00567711"/>
    <w:rPr>
      <w:b/>
      <w:bCs/>
    </w:rPr>
  </w:style>
  <w:style w:type="character" w:customStyle="1" w:styleId="af4">
    <w:name w:val="Тема примітки Знак"/>
    <w:basedOn w:val="af2"/>
    <w:link w:val="af3"/>
    <w:uiPriority w:val="99"/>
    <w:semiHidden/>
    <w:rsid w:val="00567711"/>
    <w:rPr>
      <w:rFonts w:ascii="Times New Roman" w:eastAsia="Times New Roman" w:hAnsi="Times New Roman" w:cs="Times New Roman"/>
      <w:b/>
      <w:bCs/>
      <w:sz w:val="20"/>
      <w:szCs w:val="20"/>
      <w:lang w:val="uk-UA"/>
    </w:rPr>
  </w:style>
  <w:style w:type="paragraph" w:styleId="af5">
    <w:name w:val="Revision"/>
    <w:hidden/>
    <w:uiPriority w:val="99"/>
    <w:semiHidden/>
    <w:rsid w:val="005D6DEA"/>
    <w:pPr>
      <w:widowControl/>
      <w:autoSpaceDE/>
      <w:autoSpaceDN/>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812">
      <w:bodyDiv w:val="1"/>
      <w:marLeft w:val="0"/>
      <w:marRight w:val="0"/>
      <w:marTop w:val="0"/>
      <w:marBottom w:val="0"/>
      <w:divBdr>
        <w:top w:val="none" w:sz="0" w:space="0" w:color="auto"/>
        <w:left w:val="none" w:sz="0" w:space="0" w:color="auto"/>
        <w:bottom w:val="none" w:sz="0" w:space="0" w:color="auto"/>
        <w:right w:val="none" w:sz="0" w:space="0" w:color="auto"/>
      </w:divBdr>
      <w:divsChild>
        <w:div w:id="1382897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60231">
      <w:bodyDiv w:val="1"/>
      <w:marLeft w:val="0"/>
      <w:marRight w:val="0"/>
      <w:marTop w:val="0"/>
      <w:marBottom w:val="0"/>
      <w:divBdr>
        <w:top w:val="none" w:sz="0" w:space="0" w:color="auto"/>
        <w:left w:val="none" w:sz="0" w:space="0" w:color="auto"/>
        <w:bottom w:val="none" w:sz="0" w:space="0" w:color="auto"/>
        <w:right w:val="none" w:sz="0" w:space="0" w:color="auto"/>
      </w:divBdr>
    </w:div>
    <w:div w:id="56249186">
      <w:bodyDiv w:val="1"/>
      <w:marLeft w:val="0"/>
      <w:marRight w:val="0"/>
      <w:marTop w:val="0"/>
      <w:marBottom w:val="0"/>
      <w:divBdr>
        <w:top w:val="none" w:sz="0" w:space="0" w:color="auto"/>
        <w:left w:val="none" w:sz="0" w:space="0" w:color="auto"/>
        <w:bottom w:val="none" w:sz="0" w:space="0" w:color="auto"/>
        <w:right w:val="none" w:sz="0" w:space="0" w:color="auto"/>
      </w:divBdr>
      <w:divsChild>
        <w:div w:id="112986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581418">
      <w:bodyDiv w:val="1"/>
      <w:marLeft w:val="0"/>
      <w:marRight w:val="0"/>
      <w:marTop w:val="0"/>
      <w:marBottom w:val="0"/>
      <w:divBdr>
        <w:top w:val="none" w:sz="0" w:space="0" w:color="auto"/>
        <w:left w:val="none" w:sz="0" w:space="0" w:color="auto"/>
        <w:bottom w:val="none" w:sz="0" w:space="0" w:color="auto"/>
        <w:right w:val="none" w:sz="0" w:space="0" w:color="auto"/>
      </w:divBdr>
    </w:div>
    <w:div w:id="130827071">
      <w:bodyDiv w:val="1"/>
      <w:marLeft w:val="0"/>
      <w:marRight w:val="0"/>
      <w:marTop w:val="0"/>
      <w:marBottom w:val="0"/>
      <w:divBdr>
        <w:top w:val="none" w:sz="0" w:space="0" w:color="auto"/>
        <w:left w:val="none" w:sz="0" w:space="0" w:color="auto"/>
        <w:bottom w:val="none" w:sz="0" w:space="0" w:color="auto"/>
        <w:right w:val="none" w:sz="0" w:space="0" w:color="auto"/>
      </w:divBdr>
    </w:div>
    <w:div w:id="157817760">
      <w:bodyDiv w:val="1"/>
      <w:marLeft w:val="0"/>
      <w:marRight w:val="0"/>
      <w:marTop w:val="0"/>
      <w:marBottom w:val="0"/>
      <w:divBdr>
        <w:top w:val="none" w:sz="0" w:space="0" w:color="auto"/>
        <w:left w:val="none" w:sz="0" w:space="0" w:color="auto"/>
        <w:bottom w:val="none" w:sz="0" w:space="0" w:color="auto"/>
        <w:right w:val="none" w:sz="0" w:space="0" w:color="auto"/>
      </w:divBdr>
    </w:div>
    <w:div w:id="191965992">
      <w:bodyDiv w:val="1"/>
      <w:marLeft w:val="0"/>
      <w:marRight w:val="0"/>
      <w:marTop w:val="0"/>
      <w:marBottom w:val="0"/>
      <w:divBdr>
        <w:top w:val="none" w:sz="0" w:space="0" w:color="auto"/>
        <w:left w:val="none" w:sz="0" w:space="0" w:color="auto"/>
        <w:bottom w:val="none" w:sz="0" w:space="0" w:color="auto"/>
        <w:right w:val="none" w:sz="0" w:space="0" w:color="auto"/>
      </w:divBdr>
      <w:divsChild>
        <w:div w:id="1318536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39235">
      <w:bodyDiv w:val="1"/>
      <w:marLeft w:val="0"/>
      <w:marRight w:val="0"/>
      <w:marTop w:val="0"/>
      <w:marBottom w:val="0"/>
      <w:divBdr>
        <w:top w:val="none" w:sz="0" w:space="0" w:color="auto"/>
        <w:left w:val="none" w:sz="0" w:space="0" w:color="auto"/>
        <w:bottom w:val="none" w:sz="0" w:space="0" w:color="auto"/>
        <w:right w:val="none" w:sz="0" w:space="0" w:color="auto"/>
      </w:divBdr>
    </w:div>
    <w:div w:id="232159252">
      <w:bodyDiv w:val="1"/>
      <w:marLeft w:val="0"/>
      <w:marRight w:val="0"/>
      <w:marTop w:val="0"/>
      <w:marBottom w:val="0"/>
      <w:divBdr>
        <w:top w:val="none" w:sz="0" w:space="0" w:color="auto"/>
        <w:left w:val="none" w:sz="0" w:space="0" w:color="auto"/>
        <w:bottom w:val="none" w:sz="0" w:space="0" w:color="auto"/>
        <w:right w:val="none" w:sz="0" w:space="0" w:color="auto"/>
      </w:divBdr>
    </w:div>
    <w:div w:id="234359656">
      <w:bodyDiv w:val="1"/>
      <w:marLeft w:val="0"/>
      <w:marRight w:val="0"/>
      <w:marTop w:val="0"/>
      <w:marBottom w:val="0"/>
      <w:divBdr>
        <w:top w:val="none" w:sz="0" w:space="0" w:color="auto"/>
        <w:left w:val="none" w:sz="0" w:space="0" w:color="auto"/>
        <w:bottom w:val="none" w:sz="0" w:space="0" w:color="auto"/>
        <w:right w:val="none" w:sz="0" w:space="0" w:color="auto"/>
      </w:divBdr>
    </w:div>
    <w:div w:id="235282100">
      <w:bodyDiv w:val="1"/>
      <w:marLeft w:val="0"/>
      <w:marRight w:val="0"/>
      <w:marTop w:val="0"/>
      <w:marBottom w:val="0"/>
      <w:divBdr>
        <w:top w:val="none" w:sz="0" w:space="0" w:color="auto"/>
        <w:left w:val="none" w:sz="0" w:space="0" w:color="auto"/>
        <w:bottom w:val="none" w:sz="0" w:space="0" w:color="auto"/>
        <w:right w:val="none" w:sz="0" w:space="0" w:color="auto"/>
      </w:divBdr>
    </w:div>
    <w:div w:id="367295589">
      <w:bodyDiv w:val="1"/>
      <w:marLeft w:val="0"/>
      <w:marRight w:val="0"/>
      <w:marTop w:val="0"/>
      <w:marBottom w:val="0"/>
      <w:divBdr>
        <w:top w:val="none" w:sz="0" w:space="0" w:color="auto"/>
        <w:left w:val="none" w:sz="0" w:space="0" w:color="auto"/>
        <w:bottom w:val="none" w:sz="0" w:space="0" w:color="auto"/>
        <w:right w:val="none" w:sz="0" w:space="0" w:color="auto"/>
      </w:divBdr>
    </w:div>
    <w:div w:id="471871432">
      <w:bodyDiv w:val="1"/>
      <w:marLeft w:val="0"/>
      <w:marRight w:val="0"/>
      <w:marTop w:val="0"/>
      <w:marBottom w:val="0"/>
      <w:divBdr>
        <w:top w:val="none" w:sz="0" w:space="0" w:color="auto"/>
        <w:left w:val="none" w:sz="0" w:space="0" w:color="auto"/>
        <w:bottom w:val="none" w:sz="0" w:space="0" w:color="auto"/>
        <w:right w:val="none" w:sz="0" w:space="0" w:color="auto"/>
      </w:divBdr>
    </w:div>
    <w:div w:id="525212967">
      <w:bodyDiv w:val="1"/>
      <w:marLeft w:val="0"/>
      <w:marRight w:val="0"/>
      <w:marTop w:val="0"/>
      <w:marBottom w:val="0"/>
      <w:divBdr>
        <w:top w:val="none" w:sz="0" w:space="0" w:color="auto"/>
        <w:left w:val="none" w:sz="0" w:space="0" w:color="auto"/>
        <w:bottom w:val="none" w:sz="0" w:space="0" w:color="auto"/>
        <w:right w:val="none" w:sz="0" w:space="0" w:color="auto"/>
      </w:divBdr>
    </w:div>
    <w:div w:id="538513098">
      <w:bodyDiv w:val="1"/>
      <w:marLeft w:val="0"/>
      <w:marRight w:val="0"/>
      <w:marTop w:val="0"/>
      <w:marBottom w:val="0"/>
      <w:divBdr>
        <w:top w:val="none" w:sz="0" w:space="0" w:color="auto"/>
        <w:left w:val="none" w:sz="0" w:space="0" w:color="auto"/>
        <w:bottom w:val="none" w:sz="0" w:space="0" w:color="auto"/>
        <w:right w:val="none" w:sz="0" w:space="0" w:color="auto"/>
      </w:divBdr>
    </w:div>
    <w:div w:id="547768865">
      <w:bodyDiv w:val="1"/>
      <w:marLeft w:val="0"/>
      <w:marRight w:val="0"/>
      <w:marTop w:val="0"/>
      <w:marBottom w:val="0"/>
      <w:divBdr>
        <w:top w:val="none" w:sz="0" w:space="0" w:color="auto"/>
        <w:left w:val="none" w:sz="0" w:space="0" w:color="auto"/>
        <w:bottom w:val="none" w:sz="0" w:space="0" w:color="auto"/>
        <w:right w:val="none" w:sz="0" w:space="0" w:color="auto"/>
      </w:divBdr>
    </w:div>
    <w:div w:id="583682115">
      <w:bodyDiv w:val="1"/>
      <w:marLeft w:val="0"/>
      <w:marRight w:val="0"/>
      <w:marTop w:val="0"/>
      <w:marBottom w:val="0"/>
      <w:divBdr>
        <w:top w:val="none" w:sz="0" w:space="0" w:color="auto"/>
        <w:left w:val="none" w:sz="0" w:space="0" w:color="auto"/>
        <w:bottom w:val="none" w:sz="0" w:space="0" w:color="auto"/>
        <w:right w:val="none" w:sz="0" w:space="0" w:color="auto"/>
      </w:divBdr>
    </w:div>
    <w:div w:id="600532777">
      <w:bodyDiv w:val="1"/>
      <w:marLeft w:val="0"/>
      <w:marRight w:val="0"/>
      <w:marTop w:val="0"/>
      <w:marBottom w:val="0"/>
      <w:divBdr>
        <w:top w:val="none" w:sz="0" w:space="0" w:color="auto"/>
        <w:left w:val="none" w:sz="0" w:space="0" w:color="auto"/>
        <w:bottom w:val="none" w:sz="0" w:space="0" w:color="auto"/>
        <w:right w:val="none" w:sz="0" w:space="0" w:color="auto"/>
      </w:divBdr>
    </w:div>
    <w:div w:id="621419746">
      <w:bodyDiv w:val="1"/>
      <w:marLeft w:val="0"/>
      <w:marRight w:val="0"/>
      <w:marTop w:val="0"/>
      <w:marBottom w:val="0"/>
      <w:divBdr>
        <w:top w:val="none" w:sz="0" w:space="0" w:color="auto"/>
        <w:left w:val="none" w:sz="0" w:space="0" w:color="auto"/>
        <w:bottom w:val="none" w:sz="0" w:space="0" w:color="auto"/>
        <w:right w:val="none" w:sz="0" w:space="0" w:color="auto"/>
      </w:divBdr>
    </w:div>
    <w:div w:id="666591988">
      <w:bodyDiv w:val="1"/>
      <w:marLeft w:val="0"/>
      <w:marRight w:val="0"/>
      <w:marTop w:val="0"/>
      <w:marBottom w:val="0"/>
      <w:divBdr>
        <w:top w:val="none" w:sz="0" w:space="0" w:color="auto"/>
        <w:left w:val="none" w:sz="0" w:space="0" w:color="auto"/>
        <w:bottom w:val="none" w:sz="0" w:space="0" w:color="auto"/>
        <w:right w:val="none" w:sz="0" w:space="0" w:color="auto"/>
      </w:divBdr>
    </w:div>
    <w:div w:id="894467184">
      <w:bodyDiv w:val="1"/>
      <w:marLeft w:val="0"/>
      <w:marRight w:val="0"/>
      <w:marTop w:val="0"/>
      <w:marBottom w:val="0"/>
      <w:divBdr>
        <w:top w:val="none" w:sz="0" w:space="0" w:color="auto"/>
        <w:left w:val="none" w:sz="0" w:space="0" w:color="auto"/>
        <w:bottom w:val="none" w:sz="0" w:space="0" w:color="auto"/>
        <w:right w:val="none" w:sz="0" w:space="0" w:color="auto"/>
      </w:divBdr>
    </w:div>
    <w:div w:id="993722548">
      <w:bodyDiv w:val="1"/>
      <w:marLeft w:val="0"/>
      <w:marRight w:val="0"/>
      <w:marTop w:val="0"/>
      <w:marBottom w:val="0"/>
      <w:divBdr>
        <w:top w:val="none" w:sz="0" w:space="0" w:color="auto"/>
        <w:left w:val="none" w:sz="0" w:space="0" w:color="auto"/>
        <w:bottom w:val="none" w:sz="0" w:space="0" w:color="auto"/>
        <w:right w:val="none" w:sz="0" w:space="0" w:color="auto"/>
      </w:divBdr>
    </w:div>
    <w:div w:id="1075787749">
      <w:bodyDiv w:val="1"/>
      <w:marLeft w:val="0"/>
      <w:marRight w:val="0"/>
      <w:marTop w:val="0"/>
      <w:marBottom w:val="0"/>
      <w:divBdr>
        <w:top w:val="none" w:sz="0" w:space="0" w:color="auto"/>
        <w:left w:val="none" w:sz="0" w:space="0" w:color="auto"/>
        <w:bottom w:val="none" w:sz="0" w:space="0" w:color="auto"/>
        <w:right w:val="none" w:sz="0" w:space="0" w:color="auto"/>
      </w:divBdr>
    </w:div>
    <w:div w:id="1096092050">
      <w:bodyDiv w:val="1"/>
      <w:marLeft w:val="0"/>
      <w:marRight w:val="0"/>
      <w:marTop w:val="0"/>
      <w:marBottom w:val="0"/>
      <w:divBdr>
        <w:top w:val="none" w:sz="0" w:space="0" w:color="auto"/>
        <w:left w:val="none" w:sz="0" w:space="0" w:color="auto"/>
        <w:bottom w:val="none" w:sz="0" w:space="0" w:color="auto"/>
        <w:right w:val="none" w:sz="0" w:space="0" w:color="auto"/>
      </w:divBdr>
    </w:div>
    <w:div w:id="1128012780">
      <w:bodyDiv w:val="1"/>
      <w:marLeft w:val="0"/>
      <w:marRight w:val="0"/>
      <w:marTop w:val="0"/>
      <w:marBottom w:val="0"/>
      <w:divBdr>
        <w:top w:val="none" w:sz="0" w:space="0" w:color="auto"/>
        <w:left w:val="none" w:sz="0" w:space="0" w:color="auto"/>
        <w:bottom w:val="none" w:sz="0" w:space="0" w:color="auto"/>
        <w:right w:val="none" w:sz="0" w:space="0" w:color="auto"/>
      </w:divBdr>
    </w:div>
    <w:div w:id="1142307000">
      <w:bodyDiv w:val="1"/>
      <w:marLeft w:val="0"/>
      <w:marRight w:val="0"/>
      <w:marTop w:val="0"/>
      <w:marBottom w:val="0"/>
      <w:divBdr>
        <w:top w:val="none" w:sz="0" w:space="0" w:color="auto"/>
        <w:left w:val="none" w:sz="0" w:space="0" w:color="auto"/>
        <w:bottom w:val="none" w:sz="0" w:space="0" w:color="auto"/>
        <w:right w:val="none" w:sz="0" w:space="0" w:color="auto"/>
      </w:divBdr>
    </w:div>
    <w:div w:id="1144851404">
      <w:bodyDiv w:val="1"/>
      <w:marLeft w:val="0"/>
      <w:marRight w:val="0"/>
      <w:marTop w:val="0"/>
      <w:marBottom w:val="0"/>
      <w:divBdr>
        <w:top w:val="none" w:sz="0" w:space="0" w:color="auto"/>
        <w:left w:val="none" w:sz="0" w:space="0" w:color="auto"/>
        <w:bottom w:val="none" w:sz="0" w:space="0" w:color="auto"/>
        <w:right w:val="none" w:sz="0" w:space="0" w:color="auto"/>
      </w:divBdr>
    </w:div>
    <w:div w:id="1169638791">
      <w:bodyDiv w:val="1"/>
      <w:marLeft w:val="0"/>
      <w:marRight w:val="0"/>
      <w:marTop w:val="0"/>
      <w:marBottom w:val="0"/>
      <w:divBdr>
        <w:top w:val="none" w:sz="0" w:space="0" w:color="auto"/>
        <w:left w:val="none" w:sz="0" w:space="0" w:color="auto"/>
        <w:bottom w:val="none" w:sz="0" w:space="0" w:color="auto"/>
        <w:right w:val="none" w:sz="0" w:space="0" w:color="auto"/>
      </w:divBdr>
    </w:div>
    <w:div w:id="1238007371">
      <w:bodyDiv w:val="1"/>
      <w:marLeft w:val="0"/>
      <w:marRight w:val="0"/>
      <w:marTop w:val="0"/>
      <w:marBottom w:val="0"/>
      <w:divBdr>
        <w:top w:val="none" w:sz="0" w:space="0" w:color="auto"/>
        <w:left w:val="none" w:sz="0" w:space="0" w:color="auto"/>
        <w:bottom w:val="none" w:sz="0" w:space="0" w:color="auto"/>
        <w:right w:val="none" w:sz="0" w:space="0" w:color="auto"/>
      </w:divBdr>
    </w:div>
    <w:div w:id="1266301763">
      <w:bodyDiv w:val="1"/>
      <w:marLeft w:val="0"/>
      <w:marRight w:val="0"/>
      <w:marTop w:val="0"/>
      <w:marBottom w:val="0"/>
      <w:divBdr>
        <w:top w:val="none" w:sz="0" w:space="0" w:color="auto"/>
        <w:left w:val="none" w:sz="0" w:space="0" w:color="auto"/>
        <w:bottom w:val="none" w:sz="0" w:space="0" w:color="auto"/>
        <w:right w:val="none" w:sz="0" w:space="0" w:color="auto"/>
      </w:divBdr>
    </w:div>
    <w:div w:id="1348213626">
      <w:bodyDiv w:val="1"/>
      <w:marLeft w:val="0"/>
      <w:marRight w:val="0"/>
      <w:marTop w:val="0"/>
      <w:marBottom w:val="0"/>
      <w:divBdr>
        <w:top w:val="none" w:sz="0" w:space="0" w:color="auto"/>
        <w:left w:val="none" w:sz="0" w:space="0" w:color="auto"/>
        <w:bottom w:val="none" w:sz="0" w:space="0" w:color="auto"/>
        <w:right w:val="none" w:sz="0" w:space="0" w:color="auto"/>
      </w:divBdr>
    </w:div>
    <w:div w:id="1383754630">
      <w:bodyDiv w:val="1"/>
      <w:marLeft w:val="0"/>
      <w:marRight w:val="0"/>
      <w:marTop w:val="0"/>
      <w:marBottom w:val="0"/>
      <w:divBdr>
        <w:top w:val="none" w:sz="0" w:space="0" w:color="auto"/>
        <w:left w:val="none" w:sz="0" w:space="0" w:color="auto"/>
        <w:bottom w:val="none" w:sz="0" w:space="0" w:color="auto"/>
        <w:right w:val="none" w:sz="0" w:space="0" w:color="auto"/>
      </w:divBdr>
    </w:div>
    <w:div w:id="1508517998">
      <w:bodyDiv w:val="1"/>
      <w:marLeft w:val="0"/>
      <w:marRight w:val="0"/>
      <w:marTop w:val="0"/>
      <w:marBottom w:val="0"/>
      <w:divBdr>
        <w:top w:val="none" w:sz="0" w:space="0" w:color="auto"/>
        <w:left w:val="none" w:sz="0" w:space="0" w:color="auto"/>
        <w:bottom w:val="none" w:sz="0" w:space="0" w:color="auto"/>
        <w:right w:val="none" w:sz="0" w:space="0" w:color="auto"/>
      </w:divBdr>
    </w:div>
    <w:div w:id="1532953478">
      <w:bodyDiv w:val="1"/>
      <w:marLeft w:val="0"/>
      <w:marRight w:val="0"/>
      <w:marTop w:val="0"/>
      <w:marBottom w:val="0"/>
      <w:divBdr>
        <w:top w:val="none" w:sz="0" w:space="0" w:color="auto"/>
        <w:left w:val="none" w:sz="0" w:space="0" w:color="auto"/>
        <w:bottom w:val="none" w:sz="0" w:space="0" w:color="auto"/>
        <w:right w:val="none" w:sz="0" w:space="0" w:color="auto"/>
      </w:divBdr>
    </w:div>
    <w:div w:id="1550533835">
      <w:bodyDiv w:val="1"/>
      <w:marLeft w:val="0"/>
      <w:marRight w:val="0"/>
      <w:marTop w:val="0"/>
      <w:marBottom w:val="0"/>
      <w:divBdr>
        <w:top w:val="none" w:sz="0" w:space="0" w:color="auto"/>
        <w:left w:val="none" w:sz="0" w:space="0" w:color="auto"/>
        <w:bottom w:val="none" w:sz="0" w:space="0" w:color="auto"/>
        <w:right w:val="none" w:sz="0" w:space="0" w:color="auto"/>
      </w:divBdr>
    </w:div>
    <w:div w:id="1576163009">
      <w:bodyDiv w:val="1"/>
      <w:marLeft w:val="0"/>
      <w:marRight w:val="0"/>
      <w:marTop w:val="0"/>
      <w:marBottom w:val="0"/>
      <w:divBdr>
        <w:top w:val="none" w:sz="0" w:space="0" w:color="auto"/>
        <w:left w:val="none" w:sz="0" w:space="0" w:color="auto"/>
        <w:bottom w:val="none" w:sz="0" w:space="0" w:color="auto"/>
        <w:right w:val="none" w:sz="0" w:space="0" w:color="auto"/>
      </w:divBdr>
    </w:div>
    <w:div w:id="1802964314">
      <w:bodyDiv w:val="1"/>
      <w:marLeft w:val="0"/>
      <w:marRight w:val="0"/>
      <w:marTop w:val="0"/>
      <w:marBottom w:val="0"/>
      <w:divBdr>
        <w:top w:val="none" w:sz="0" w:space="0" w:color="auto"/>
        <w:left w:val="none" w:sz="0" w:space="0" w:color="auto"/>
        <w:bottom w:val="none" w:sz="0" w:space="0" w:color="auto"/>
        <w:right w:val="none" w:sz="0" w:space="0" w:color="auto"/>
      </w:divBdr>
    </w:div>
    <w:div w:id="1812752927">
      <w:bodyDiv w:val="1"/>
      <w:marLeft w:val="0"/>
      <w:marRight w:val="0"/>
      <w:marTop w:val="0"/>
      <w:marBottom w:val="0"/>
      <w:divBdr>
        <w:top w:val="none" w:sz="0" w:space="0" w:color="auto"/>
        <w:left w:val="none" w:sz="0" w:space="0" w:color="auto"/>
        <w:bottom w:val="none" w:sz="0" w:space="0" w:color="auto"/>
        <w:right w:val="none" w:sz="0" w:space="0" w:color="auto"/>
      </w:divBdr>
    </w:div>
    <w:div w:id="1845044838">
      <w:bodyDiv w:val="1"/>
      <w:marLeft w:val="0"/>
      <w:marRight w:val="0"/>
      <w:marTop w:val="0"/>
      <w:marBottom w:val="0"/>
      <w:divBdr>
        <w:top w:val="none" w:sz="0" w:space="0" w:color="auto"/>
        <w:left w:val="none" w:sz="0" w:space="0" w:color="auto"/>
        <w:bottom w:val="none" w:sz="0" w:space="0" w:color="auto"/>
        <w:right w:val="none" w:sz="0" w:space="0" w:color="auto"/>
      </w:divBdr>
    </w:div>
    <w:div w:id="1857039109">
      <w:bodyDiv w:val="1"/>
      <w:marLeft w:val="0"/>
      <w:marRight w:val="0"/>
      <w:marTop w:val="0"/>
      <w:marBottom w:val="0"/>
      <w:divBdr>
        <w:top w:val="none" w:sz="0" w:space="0" w:color="auto"/>
        <w:left w:val="none" w:sz="0" w:space="0" w:color="auto"/>
        <w:bottom w:val="none" w:sz="0" w:space="0" w:color="auto"/>
        <w:right w:val="none" w:sz="0" w:space="0" w:color="auto"/>
      </w:divBdr>
    </w:div>
    <w:div w:id="1916621565">
      <w:bodyDiv w:val="1"/>
      <w:marLeft w:val="0"/>
      <w:marRight w:val="0"/>
      <w:marTop w:val="0"/>
      <w:marBottom w:val="0"/>
      <w:divBdr>
        <w:top w:val="none" w:sz="0" w:space="0" w:color="auto"/>
        <w:left w:val="none" w:sz="0" w:space="0" w:color="auto"/>
        <w:bottom w:val="none" w:sz="0" w:space="0" w:color="auto"/>
        <w:right w:val="none" w:sz="0" w:space="0" w:color="auto"/>
      </w:divBdr>
      <w:divsChild>
        <w:div w:id="1296907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801075">
      <w:bodyDiv w:val="1"/>
      <w:marLeft w:val="0"/>
      <w:marRight w:val="0"/>
      <w:marTop w:val="0"/>
      <w:marBottom w:val="0"/>
      <w:divBdr>
        <w:top w:val="none" w:sz="0" w:space="0" w:color="auto"/>
        <w:left w:val="none" w:sz="0" w:space="0" w:color="auto"/>
        <w:bottom w:val="none" w:sz="0" w:space="0" w:color="auto"/>
        <w:right w:val="none" w:sz="0" w:space="0" w:color="auto"/>
      </w:divBdr>
    </w:div>
    <w:div w:id="1941062085">
      <w:bodyDiv w:val="1"/>
      <w:marLeft w:val="0"/>
      <w:marRight w:val="0"/>
      <w:marTop w:val="0"/>
      <w:marBottom w:val="0"/>
      <w:divBdr>
        <w:top w:val="none" w:sz="0" w:space="0" w:color="auto"/>
        <w:left w:val="none" w:sz="0" w:space="0" w:color="auto"/>
        <w:bottom w:val="none" w:sz="0" w:space="0" w:color="auto"/>
        <w:right w:val="none" w:sz="0" w:space="0" w:color="auto"/>
      </w:divBdr>
    </w:div>
    <w:div w:id="2002272461">
      <w:bodyDiv w:val="1"/>
      <w:marLeft w:val="0"/>
      <w:marRight w:val="0"/>
      <w:marTop w:val="0"/>
      <w:marBottom w:val="0"/>
      <w:divBdr>
        <w:top w:val="none" w:sz="0" w:space="0" w:color="auto"/>
        <w:left w:val="none" w:sz="0" w:space="0" w:color="auto"/>
        <w:bottom w:val="none" w:sz="0" w:space="0" w:color="auto"/>
        <w:right w:val="none" w:sz="0" w:space="0" w:color="auto"/>
      </w:divBdr>
    </w:div>
    <w:div w:id="2003391273">
      <w:bodyDiv w:val="1"/>
      <w:marLeft w:val="0"/>
      <w:marRight w:val="0"/>
      <w:marTop w:val="0"/>
      <w:marBottom w:val="0"/>
      <w:divBdr>
        <w:top w:val="none" w:sz="0" w:space="0" w:color="auto"/>
        <w:left w:val="none" w:sz="0" w:space="0" w:color="auto"/>
        <w:bottom w:val="none" w:sz="0" w:space="0" w:color="auto"/>
        <w:right w:val="none" w:sz="0" w:space="0" w:color="auto"/>
      </w:divBdr>
    </w:div>
    <w:div w:id="2042632462">
      <w:bodyDiv w:val="1"/>
      <w:marLeft w:val="0"/>
      <w:marRight w:val="0"/>
      <w:marTop w:val="0"/>
      <w:marBottom w:val="0"/>
      <w:divBdr>
        <w:top w:val="none" w:sz="0" w:space="0" w:color="auto"/>
        <w:left w:val="none" w:sz="0" w:space="0" w:color="auto"/>
        <w:bottom w:val="none" w:sz="0" w:space="0" w:color="auto"/>
        <w:right w:val="none" w:sz="0" w:space="0" w:color="auto"/>
      </w:divBdr>
    </w:div>
    <w:div w:id="2054109052">
      <w:bodyDiv w:val="1"/>
      <w:marLeft w:val="0"/>
      <w:marRight w:val="0"/>
      <w:marTop w:val="0"/>
      <w:marBottom w:val="0"/>
      <w:divBdr>
        <w:top w:val="none" w:sz="0" w:space="0" w:color="auto"/>
        <w:left w:val="none" w:sz="0" w:space="0" w:color="auto"/>
        <w:bottom w:val="none" w:sz="0" w:space="0" w:color="auto"/>
        <w:right w:val="none" w:sz="0" w:space="0" w:color="auto"/>
      </w:divBdr>
    </w:div>
    <w:div w:id="2095590069">
      <w:bodyDiv w:val="1"/>
      <w:marLeft w:val="0"/>
      <w:marRight w:val="0"/>
      <w:marTop w:val="0"/>
      <w:marBottom w:val="0"/>
      <w:divBdr>
        <w:top w:val="none" w:sz="0" w:space="0" w:color="auto"/>
        <w:left w:val="none" w:sz="0" w:space="0" w:color="auto"/>
        <w:bottom w:val="none" w:sz="0" w:space="0" w:color="auto"/>
        <w:right w:val="none" w:sz="0" w:space="0" w:color="auto"/>
      </w:divBdr>
    </w:div>
    <w:div w:id="2128037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C5135-1042-4E57-92A9-C0765AB87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20761</Words>
  <Characters>11835</Characters>
  <Application>Microsoft Office Word</Application>
  <DocSecurity>0</DocSecurity>
  <Lines>98</Lines>
  <Paragraphs>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Khust Miskrada</cp:lastModifiedBy>
  <cp:revision>2</cp:revision>
  <dcterms:created xsi:type="dcterms:W3CDTF">2026-08-21T05:28:00Z</dcterms:created>
  <dcterms:modified xsi:type="dcterms:W3CDTF">2026-08-24T07:33:00Z</dcterms:modified>
</cp:coreProperties>
</file>