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5F560" w14:textId="77777777" w:rsidR="00E21DE4" w:rsidRDefault="00E21DE4" w:rsidP="00E21DE4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AFE9490" wp14:editId="039617C8">
            <wp:extent cx="4667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31075" w14:textId="77777777" w:rsidR="00E21DE4" w:rsidRDefault="00E21DE4" w:rsidP="00E21D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УКРАЇНА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7919"/>
        <w:gridCol w:w="543"/>
      </w:tblGrid>
      <w:tr w:rsidR="00E21DE4" w14:paraId="61EA9FEE" w14:textId="77777777" w:rsidTr="00913E32">
        <w:tc>
          <w:tcPr>
            <w:tcW w:w="898" w:type="dxa"/>
          </w:tcPr>
          <w:p w14:paraId="3EBB3544" w14:textId="77777777" w:rsidR="00E21DE4" w:rsidRDefault="00E21DE4" w:rsidP="00913E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19" w:type="dxa"/>
            <w:vAlign w:val="center"/>
            <w:hideMark/>
          </w:tcPr>
          <w:p w14:paraId="2EF74699" w14:textId="77777777" w:rsidR="00E21DE4" w:rsidRDefault="00E21DE4" w:rsidP="00913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ХУСТСЬКА</w:t>
            </w:r>
            <w:r>
              <w:rPr>
                <w:rFonts w:ascii="Cambria Math" w:hAnsi="Cambria Math" w:cs="Cambria Math"/>
                <w:b/>
                <w:bCs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МІСЬКА</w:t>
            </w:r>
            <w:r>
              <w:rPr>
                <w:rFonts w:ascii="Cambria Math" w:hAnsi="Cambria Math" w:cs="Cambria Math"/>
                <w:b/>
                <w:bCs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РАДА</w:t>
            </w:r>
          </w:p>
          <w:p w14:paraId="5F5C2DB4" w14:textId="77777777" w:rsidR="00E21DE4" w:rsidRDefault="00E21DE4" w:rsidP="00913E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ВИКОНАВЧИЙ</w:t>
            </w:r>
            <w:r>
              <w:rPr>
                <w:rFonts w:ascii="Cambria Math" w:hAnsi="Cambria Math" w:cs="Cambria Math"/>
                <w:b/>
                <w:bCs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  <w:t>КОМІТЕТ</w:t>
            </w:r>
          </w:p>
        </w:tc>
        <w:tc>
          <w:tcPr>
            <w:tcW w:w="543" w:type="dxa"/>
          </w:tcPr>
          <w:p w14:paraId="6E522F39" w14:textId="77777777" w:rsidR="00E21DE4" w:rsidRDefault="00E21DE4" w:rsidP="00913E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21DE4" w14:paraId="39975BE7" w14:textId="77777777" w:rsidTr="00913E32">
        <w:trPr>
          <w:trHeight w:val="80"/>
        </w:trPr>
        <w:tc>
          <w:tcPr>
            <w:tcW w:w="898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010661FB" w14:textId="77777777" w:rsidR="00E21DE4" w:rsidRDefault="00E21DE4" w:rsidP="00913E32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7919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14:paraId="6CE9789A" w14:textId="77777777" w:rsidR="00E21DE4" w:rsidRDefault="00E21DE4" w:rsidP="00913E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53C4A268" w14:textId="77777777" w:rsidR="00E21DE4" w:rsidRDefault="00E21DE4" w:rsidP="00913E3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noProof/>
                <w:color w:val="000000"/>
                <w:sz w:val="28"/>
                <w:szCs w:val="28"/>
              </w:rPr>
            </w:pPr>
          </w:p>
        </w:tc>
      </w:tr>
    </w:tbl>
    <w:p w14:paraId="7EAD8AE0" w14:textId="249B43AB" w:rsidR="00E21DE4" w:rsidRDefault="00E21DE4" w:rsidP="00E21DE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  <w:r>
        <w:rPr>
          <w:rFonts w:ascii="Cambria Math" w:hAnsi="Cambria Math" w:cs="Cambria Math"/>
          <w:b/>
          <w:bCs/>
          <w:color w:val="000000"/>
          <w:sz w:val="28"/>
          <w:szCs w:val="28"/>
          <w:vertAlign w:val="superscript"/>
        </w:rPr>
        <w:t>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09449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584</w:t>
      </w:r>
    </w:p>
    <w:tbl>
      <w:tblPr>
        <w:tblW w:w="951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8"/>
        <w:gridCol w:w="4742"/>
      </w:tblGrid>
      <w:tr w:rsidR="00E21DE4" w14:paraId="4026886A" w14:textId="77777777" w:rsidTr="00913E32">
        <w:trPr>
          <w:trHeight w:val="251"/>
          <w:jc w:val="center"/>
        </w:trPr>
        <w:tc>
          <w:tcPr>
            <w:tcW w:w="4768" w:type="dxa"/>
            <w:hideMark/>
          </w:tcPr>
          <w:p w14:paraId="62B5AB09" w14:textId="4765345F" w:rsidR="00E21DE4" w:rsidRPr="000C7E36" w:rsidRDefault="00E21DE4" w:rsidP="00913E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</w:t>
            </w:r>
            <w:r w:rsidR="0009449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25.08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4742" w:type="dxa"/>
            <w:hideMark/>
          </w:tcPr>
          <w:p w14:paraId="6E6F5541" w14:textId="77777777" w:rsidR="00E21DE4" w:rsidRDefault="00E21DE4" w:rsidP="00913E3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 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Хуст</w:t>
            </w:r>
          </w:p>
        </w:tc>
      </w:tr>
      <w:tr w:rsidR="00E21DE4" w14:paraId="1B22F10F" w14:textId="77777777" w:rsidTr="00913E32">
        <w:trPr>
          <w:trHeight w:val="264"/>
          <w:jc w:val="center"/>
        </w:trPr>
        <w:tc>
          <w:tcPr>
            <w:tcW w:w="4768" w:type="dxa"/>
          </w:tcPr>
          <w:p w14:paraId="214C1045" w14:textId="77777777" w:rsidR="00E21DE4" w:rsidRDefault="00E21DE4" w:rsidP="00913E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42" w:type="dxa"/>
          </w:tcPr>
          <w:p w14:paraId="7E18DEA9" w14:textId="77777777" w:rsidR="00E21DE4" w:rsidRDefault="00E21DE4" w:rsidP="00913E3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6868313" w14:textId="77777777" w:rsidR="00E21DE4" w:rsidRPr="00094490" w:rsidRDefault="00E21DE4" w:rsidP="00E21D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4490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094490">
        <w:rPr>
          <w:rFonts w:ascii="Times New Roman" w:hAnsi="Times New Roman" w:cs="Times New Roman"/>
          <w:b/>
          <w:bCs/>
          <w:sz w:val="28"/>
          <w:szCs w:val="28"/>
        </w:rPr>
        <w:t>відкриття</w:t>
      </w:r>
      <w:proofErr w:type="spellEnd"/>
      <w:r w:rsidRPr="0009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4490">
        <w:rPr>
          <w:rFonts w:ascii="Times New Roman" w:hAnsi="Times New Roman" w:cs="Times New Roman"/>
          <w:b/>
          <w:bCs/>
          <w:sz w:val="28"/>
          <w:szCs w:val="28"/>
        </w:rPr>
        <w:t>додаткових</w:t>
      </w:r>
      <w:proofErr w:type="spellEnd"/>
      <w:r w:rsidRPr="0009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4490">
        <w:rPr>
          <w:rFonts w:ascii="Times New Roman" w:hAnsi="Times New Roman" w:cs="Times New Roman"/>
          <w:b/>
          <w:bCs/>
          <w:sz w:val="28"/>
          <w:szCs w:val="28"/>
        </w:rPr>
        <w:t>штатних</w:t>
      </w:r>
      <w:proofErr w:type="spellEnd"/>
      <w:r w:rsidRPr="0009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94490">
        <w:rPr>
          <w:rFonts w:ascii="Times New Roman" w:hAnsi="Times New Roman" w:cs="Times New Roman"/>
          <w:b/>
          <w:bCs/>
          <w:sz w:val="28"/>
          <w:szCs w:val="28"/>
        </w:rPr>
        <w:t>одиниць</w:t>
      </w:r>
      <w:proofErr w:type="spellEnd"/>
      <w:r w:rsidRPr="0009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5F3357" w14:textId="77777777" w:rsidR="00E21DE4" w:rsidRPr="00094490" w:rsidRDefault="00E21DE4" w:rsidP="00E21DE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09449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упорядкування штатних розписів </w:t>
      </w:r>
    </w:p>
    <w:p w14:paraId="0C41565E" w14:textId="77777777" w:rsidR="00E21DE4" w:rsidRPr="00094490" w:rsidRDefault="00E21DE4" w:rsidP="00E21DE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9449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закладів освіти Хустської міської ради</w:t>
      </w:r>
    </w:p>
    <w:p w14:paraId="419B0BBF" w14:textId="77777777" w:rsidR="00E21DE4" w:rsidRDefault="00E21DE4" w:rsidP="00E21D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1E6FAE" w14:textId="6E2234E7" w:rsidR="00E21DE4" w:rsidRPr="007D10DB" w:rsidRDefault="00E21DE4" w:rsidP="00E21D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8A7BDD">
        <w:rPr>
          <w:rFonts w:ascii="Times New Roman" w:hAnsi="Times New Roman" w:cs="Times New Roman"/>
          <w:sz w:val="28"/>
          <w:szCs w:val="28"/>
          <w:lang w:val="uk-UA"/>
        </w:rPr>
        <w:t xml:space="preserve">ст. 32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</w:t>
      </w:r>
      <w:r w:rsidR="008A7BDD">
        <w:rPr>
          <w:rFonts w:ascii="Times New Roman" w:hAnsi="Times New Roman" w:cs="Times New Roman"/>
          <w:sz w:val="28"/>
          <w:szCs w:val="28"/>
          <w:lang w:val="uk-UA"/>
        </w:rPr>
        <w:t xml:space="preserve">України «Про місцеве самоврядування в Україні»,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освіту», наказу Міністерства освіти і науки України від 06.12.2010 № 1205 «Про затвердження Типових штатних нормативів закладів загальної середньої освіти», </w:t>
      </w:r>
      <w:r w:rsidR="008A7BDD">
        <w:rPr>
          <w:rFonts w:ascii="Times New Roman" w:hAnsi="Times New Roman" w:cs="Times New Roman"/>
          <w:sz w:val="28"/>
          <w:szCs w:val="28"/>
          <w:lang w:val="uk-UA"/>
        </w:rPr>
        <w:t>виконавчий комітет Хустської міської ради</w:t>
      </w:r>
    </w:p>
    <w:p w14:paraId="4EAF697C" w14:textId="77777777" w:rsidR="00E21DE4" w:rsidRDefault="00E21DE4" w:rsidP="00E21DE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E9CE1" w14:textId="77777777" w:rsidR="00E21DE4" w:rsidRDefault="00E21DE4" w:rsidP="00E21DE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40852D9E" w14:textId="77777777" w:rsidR="00E21DE4" w:rsidRDefault="00E21DE4" w:rsidP="00E21DE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Внести зміни до штатного розпису:</w:t>
      </w:r>
    </w:p>
    <w:p w14:paraId="55168E23" w14:textId="4BA0E004" w:rsidR="00892B56" w:rsidRPr="00B26FD2" w:rsidRDefault="00E21DE4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bookmarkStart w:id="0" w:name="_Hlk206600961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bookmarkStart w:id="1" w:name="_Hlk207885843"/>
      <w:bookmarkStart w:id="2" w:name="_Hlk205281521"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="00892B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Хустського багатопрофільного ліцею №1 ім. І. </w:t>
      </w:r>
      <w:proofErr w:type="spellStart"/>
      <w:r w:rsidR="00892B5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Магули</w:t>
      </w:r>
      <w:proofErr w:type="spellEnd"/>
      <w:r w:rsidR="00892B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Хустської міської ради з 1 вересня 2026 року, увівши посаду </w:t>
      </w:r>
      <w:r w:rsidR="0074139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водія автотранспортного засобу (шкільного автобусу) – 1,0 ставки</w:t>
      </w:r>
      <w:r w:rsidR="002958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="00295867">
        <w:rPr>
          <w:rFonts w:ascii="Times New Roman" w:hAnsi="Times New Roman" w:cs="Times New Roman"/>
          <w:color w:val="000000"/>
          <w:sz w:val="28"/>
          <w:szCs w:val="28"/>
          <w:lang w:val="uk-UA"/>
        </w:rPr>
        <w:t>кухаря</w:t>
      </w:r>
      <w:proofErr w:type="spellEnd"/>
      <w:r w:rsidR="0029586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(1,5 ставки).</w:t>
      </w:r>
    </w:p>
    <w:p w14:paraId="50205621" w14:textId="50A20AAA" w:rsidR="00E21DE4" w:rsidRDefault="00741393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1.2</w:t>
      </w:r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="00E21DE4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Кірешської</w:t>
      </w:r>
      <w:proofErr w:type="spellEnd"/>
      <w:r w:rsidR="00E21D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початкової школи Хустської міської ради з 1 вересня 2026 року, вивести 0,5 ставки електромонтера, ввівши 0,5 ставки слюсаря-сантехніка.</w:t>
      </w:r>
    </w:p>
    <w:p w14:paraId="05F8BA64" w14:textId="0EE3E16C" w:rsidR="00E21DE4" w:rsidRDefault="00E21DE4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892B56">
        <w:rPr>
          <w:rFonts w:ascii="Times New Roman" w:hAnsi="Times New Roman" w:cs="Times New Roman"/>
          <w:color w:val="000000"/>
          <w:sz w:val="28"/>
          <w:szCs w:val="28"/>
          <w:lang w:val="uk-UA"/>
        </w:rPr>
        <w:t>. 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опашнівського ЗЗСО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I-III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ступенів Хустської міської ради з 1 вересня 2026 року, увівши посаду водія автотранспортних засобів (шкільного автобусу) – 1,0 ставки та вихователя по супроводу дітей (0,5 ставки).</w:t>
      </w:r>
    </w:p>
    <w:p w14:paraId="32133A16" w14:textId="0AFB9DA3" w:rsidR="00E21DE4" w:rsidRDefault="00E21DE4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892B5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892B5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Липчанського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ліцею Хустської міської ради з 1 вересня 2026 року, увівши посаду двірника (1,0 ставки).</w:t>
      </w:r>
    </w:p>
    <w:p w14:paraId="26A83AD5" w14:textId="01E0A5B3" w:rsidR="00E21DE4" w:rsidRDefault="00E21DE4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Кривської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гімназії Хустської міської ради з 1 вересня 2026 року, увівши посаду двірника (1,0 ставки).</w:t>
      </w:r>
    </w:p>
    <w:p w14:paraId="1EE5B2E1" w14:textId="4298784D" w:rsidR="00E21DE4" w:rsidRDefault="00E21DE4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Стеблівського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ЗЗСО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I-III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ступенів Хустської міської ради з 1 вересня 2026 року, увівши посаду двірника (1,0 ставки).</w:t>
      </w:r>
    </w:p>
    <w:p w14:paraId="6D0C2FBC" w14:textId="711FADBA" w:rsidR="00E21DE4" w:rsidRDefault="00E21DE4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Боронявського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ЗЗСО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I-III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ступенів Хустської міської ради з 1 вересня 2026 року, увівши посаду двірника (1,0 ставки).</w:t>
      </w:r>
    </w:p>
    <w:p w14:paraId="66B1FBEE" w14:textId="5A3CF8B3" w:rsidR="00892B56" w:rsidRDefault="00892B56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Вертепської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початкової школи Хустської міської ради з 1 вересня 2026 року, увівши посаду двірника (1,0 ставки).</w:t>
      </w:r>
    </w:p>
    <w:p w14:paraId="701DDDE4" w14:textId="788B064B" w:rsidR="004229E9" w:rsidRDefault="004229E9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1.9.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Хустецького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закладу загальної середньої освіти Хустської міської ради з 1 вересня 2026 року, увівши посаду двірника (1,0 ставки).</w:t>
      </w:r>
    </w:p>
    <w:p w14:paraId="087D6D7A" w14:textId="6D71D3BA" w:rsidR="00CE5BA5" w:rsidRDefault="00CE5BA5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1.10.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Данилівської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гімназії Хустської міської рад з 1 вересня 2026 року, увівши посаду двірника (1,0 ставки).</w:t>
      </w:r>
    </w:p>
    <w:bookmarkEnd w:id="1"/>
    <w:bookmarkEnd w:id="2"/>
    <w:p w14:paraId="7290A53D" w14:textId="10ADC540" w:rsidR="00F95D17" w:rsidRDefault="00E21DE4" w:rsidP="00E21DE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 Керівнику</w:t>
      </w:r>
      <w:r w:rsidRPr="00B515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Хустського багатопрофільного ліцею №1 ім. І.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Магули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Хустської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Кірешської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початкової школи Хустської міської ради, Копашнівського ЗЗСО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I-III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ступенів Хустської міської ради,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Липчанського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ліцею Хустської міської ради,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Кривської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гімназії Хустської міської ради,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Стеблівського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ЗЗСО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I-III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ступенів Хустської міської ради, </w:t>
      </w:r>
      <w:proofErr w:type="spellStart"/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Боронявського</w:t>
      </w:r>
      <w:proofErr w:type="spellEnd"/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закладу загальної середньої світи І-ІІІ ступенів Хустської міської ради, </w:t>
      </w:r>
      <w:proofErr w:type="spellStart"/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Вертепської</w:t>
      </w:r>
      <w:proofErr w:type="spellEnd"/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початкової школи Хустської міської ради, </w:t>
      </w:r>
      <w:proofErr w:type="spellStart"/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>Хустецького</w:t>
      </w:r>
      <w:proofErr w:type="spellEnd"/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закладу загальної середньої освіти Хустської міської ради</w:t>
      </w:r>
      <w:r w:rsidR="00CE5B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CE5BA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Данилівської</w:t>
      </w:r>
      <w:proofErr w:type="spellEnd"/>
      <w:r w:rsidR="00CE5BA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гімназії Хустської міської рад</w:t>
      </w:r>
      <w:r w:rsidR="004229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 зміни д</w:t>
      </w:r>
      <w:r w:rsidR="008C369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 штатних розписів 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тарифікаційного списку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змін </w:t>
      </w:r>
      <w:r w:rsidR="008C3696">
        <w:rPr>
          <w:rFonts w:ascii="Times New Roman" w:hAnsi="Times New Roman" w:cs="Times New Roman"/>
          <w:sz w:val="28"/>
          <w:szCs w:val="28"/>
          <w:lang w:val="uk-UA"/>
        </w:rPr>
        <w:t>передбачених цим рішенням</w:t>
      </w:r>
      <w:r w:rsidR="00CE5B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36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F82814C" w14:textId="1097079E" w:rsidR="00E21DE4" w:rsidRDefault="00E21DE4" w:rsidP="00094490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цього рішення покласти на начальника управління освіти, релігій та у справах національностей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виконавч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у Хустської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Олесю КАЛИНИЧ.</w:t>
      </w:r>
    </w:p>
    <w:p w14:paraId="67C5D07C" w14:textId="77777777" w:rsidR="00094490" w:rsidRPr="00094490" w:rsidRDefault="00094490" w:rsidP="00094490">
      <w:pPr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A702B2" w14:textId="77777777" w:rsidR="00E21DE4" w:rsidRDefault="00E21DE4" w:rsidP="00E21DE4">
      <w:pPr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В.о. міського голови                                               Василь ГУБАЛЬ</w:t>
      </w:r>
    </w:p>
    <w:p w14:paraId="6E1F4871" w14:textId="77777777" w:rsidR="00E21DE4" w:rsidRDefault="00E21DE4" w:rsidP="00E21DE4"/>
    <w:sectPr w:rsidR="00E21DE4" w:rsidSect="00E2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82"/>
    <w:rsid w:val="00094490"/>
    <w:rsid w:val="00244D04"/>
    <w:rsid w:val="00295867"/>
    <w:rsid w:val="003D0582"/>
    <w:rsid w:val="004159C3"/>
    <w:rsid w:val="004229E9"/>
    <w:rsid w:val="00741393"/>
    <w:rsid w:val="00892B56"/>
    <w:rsid w:val="008A7BDD"/>
    <w:rsid w:val="008C3696"/>
    <w:rsid w:val="008C3D29"/>
    <w:rsid w:val="00933710"/>
    <w:rsid w:val="00B26FD2"/>
    <w:rsid w:val="00CE5BA5"/>
    <w:rsid w:val="00DE4CB2"/>
    <w:rsid w:val="00E21DE4"/>
    <w:rsid w:val="00F8731D"/>
    <w:rsid w:val="00F9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CA59"/>
  <w15:chartTrackingRefBased/>
  <w15:docId w15:val="{F00C6EA6-41E4-460D-8CDD-53B953ED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DE4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05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5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5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5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5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58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58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58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58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0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0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05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05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05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05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05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05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0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D0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058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D0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058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D05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058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D05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0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D05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0582"/>
    <w:rPr>
      <w:b/>
      <w:bCs/>
      <w:smallCaps/>
      <w:color w:val="0F4761" w:themeColor="accent1" w:themeShade="BF"/>
      <w:spacing w:val="5"/>
    </w:rPr>
  </w:style>
  <w:style w:type="character" w:customStyle="1" w:styleId="NoSpacingChar">
    <w:name w:val="No Spacing Char"/>
    <w:basedOn w:val="a0"/>
    <w:link w:val="11"/>
    <w:locked/>
    <w:rsid w:val="00E21DE4"/>
    <w:rPr>
      <w:rFonts w:ascii="Calibri" w:hAnsi="Calibri" w:cs="Calibri"/>
    </w:rPr>
  </w:style>
  <w:style w:type="paragraph" w:customStyle="1" w:styleId="11">
    <w:name w:val="Без интервала1"/>
    <w:link w:val="NoSpacingChar"/>
    <w:rsid w:val="00E21DE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Пригара</dc:creator>
  <cp:keywords/>
  <dc:description/>
  <cp:lastModifiedBy>Khust Miskrada</cp:lastModifiedBy>
  <cp:revision>4</cp:revision>
  <cp:lastPrinted>2026-08-24T12:47:00Z</cp:lastPrinted>
  <dcterms:created xsi:type="dcterms:W3CDTF">2026-08-24T12:51:00Z</dcterms:created>
  <dcterms:modified xsi:type="dcterms:W3CDTF">2026-08-25T10:56:00Z</dcterms:modified>
</cp:coreProperties>
</file>