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2282B" w14:textId="77777777" w:rsidR="00213480" w:rsidRDefault="00213480" w:rsidP="00213480">
      <w:pPr>
        <w:spacing w:after="0" w:line="240" w:lineRule="auto"/>
        <w:jc w:val="center"/>
        <w:rPr>
          <w:rFonts w:ascii="Times New Roman" w:hAnsi="Times New Roman" w:cs="Times New Roman"/>
          <w:noProof/>
          <w:color w:val="000099"/>
        </w:rPr>
      </w:pPr>
      <w:r>
        <w:rPr>
          <w:rFonts w:ascii="Times New Roman" w:hAnsi="Times New Roman" w:cs="Times New Roman"/>
          <w:noProof/>
          <w:color w:val="000099"/>
        </w:rPr>
        <w:drawing>
          <wp:inline distT="0" distB="0" distL="0" distR="0" wp14:anchorId="5E57960A" wp14:editId="6123F691">
            <wp:extent cx="495300" cy="6858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95300" cy="685800"/>
                    </a:xfrm>
                    <a:prstGeom prst="rect">
                      <a:avLst/>
                    </a:prstGeom>
                    <a:noFill/>
                    <a:ln w="9525">
                      <a:noFill/>
                      <a:miter lim="800000"/>
                      <a:headEnd/>
                      <a:tailEnd/>
                    </a:ln>
                  </pic:spPr>
                </pic:pic>
              </a:graphicData>
            </a:graphic>
          </wp:inline>
        </w:drawing>
      </w:r>
    </w:p>
    <w:p w14:paraId="46BBD88E" w14:textId="77777777" w:rsidR="00213480" w:rsidRPr="0001102B" w:rsidRDefault="00213480" w:rsidP="00213480">
      <w:pPr>
        <w:spacing w:after="0" w:line="240" w:lineRule="auto"/>
        <w:jc w:val="center"/>
        <w:rPr>
          <w:rFonts w:ascii="Times New Roman" w:hAnsi="Times New Roman" w:cs="Times New Roman"/>
          <w:b/>
          <w:sz w:val="28"/>
          <w:szCs w:val="28"/>
        </w:rPr>
      </w:pPr>
      <w:r w:rsidRPr="0001102B">
        <w:rPr>
          <w:rFonts w:ascii="Times New Roman" w:hAnsi="Times New Roman" w:cs="Times New Roman"/>
          <w:b/>
          <w:noProof/>
          <w:sz w:val="28"/>
          <w:szCs w:val="28"/>
        </w:rPr>
        <w:t>УКРАЇНА</w:t>
      </w:r>
    </w:p>
    <w:tbl>
      <w:tblPr>
        <w:tblW w:w="9659" w:type="dxa"/>
        <w:tblLayout w:type="fixed"/>
        <w:tblCellMar>
          <w:left w:w="0" w:type="dxa"/>
          <w:right w:w="0" w:type="dxa"/>
        </w:tblCellMar>
        <w:tblLook w:val="01E0" w:firstRow="1" w:lastRow="1" w:firstColumn="1" w:lastColumn="1" w:noHBand="0" w:noVBand="0"/>
      </w:tblPr>
      <w:tblGrid>
        <w:gridCol w:w="898"/>
        <w:gridCol w:w="6656"/>
        <w:gridCol w:w="2085"/>
        <w:gridCol w:w="20"/>
      </w:tblGrid>
      <w:tr w:rsidR="00213480" w:rsidRPr="0001102B" w14:paraId="33E726E3" w14:textId="77777777" w:rsidTr="00E4048D">
        <w:tc>
          <w:tcPr>
            <w:tcW w:w="898" w:type="dxa"/>
          </w:tcPr>
          <w:p w14:paraId="2F6F9EBF" w14:textId="77777777" w:rsidR="00213480" w:rsidRPr="0001102B" w:rsidRDefault="00213480" w:rsidP="00E4048D">
            <w:pPr>
              <w:spacing w:after="0" w:line="240" w:lineRule="auto"/>
              <w:rPr>
                <w:rFonts w:ascii="Times New Roman" w:hAnsi="Times New Roman" w:cs="Times New Roman"/>
                <w:sz w:val="28"/>
                <w:szCs w:val="28"/>
              </w:rPr>
            </w:pPr>
          </w:p>
        </w:tc>
        <w:tc>
          <w:tcPr>
            <w:tcW w:w="8741" w:type="dxa"/>
            <w:gridSpan w:val="2"/>
            <w:vAlign w:val="center"/>
            <w:hideMark/>
          </w:tcPr>
          <w:p w14:paraId="6829D316" w14:textId="77777777" w:rsidR="00213480" w:rsidRPr="0001102B" w:rsidRDefault="00213480" w:rsidP="00E4048D">
            <w:pPr>
              <w:spacing w:after="0" w:line="240" w:lineRule="auto"/>
              <w:jc w:val="center"/>
              <w:rPr>
                <w:rFonts w:ascii="Times New Roman" w:hAnsi="Times New Roman" w:cs="Times New Roman"/>
                <w:b/>
                <w:spacing w:val="20"/>
                <w:sz w:val="28"/>
                <w:szCs w:val="28"/>
              </w:rPr>
            </w:pPr>
            <w:r w:rsidRPr="0001102B">
              <w:rPr>
                <w:rFonts w:ascii="Times New Roman" w:hAnsi="Times New Roman" w:cs="Times New Roman"/>
                <w:b/>
                <w:spacing w:val="20"/>
                <w:sz w:val="28"/>
                <w:szCs w:val="28"/>
              </w:rPr>
              <w:t>ХУСТСЬКА</w:t>
            </w:r>
            <w:r w:rsidRPr="0001102B">
              <w:rPr>
                <w:rFonts w:ascii="Times New Roman" w:hAnsi="Times New Roman" w:cs="Times New Roman"/>
                <w:b/>
                <w:spacing w:val="20"/>
                <w:sz w:val="28"/>
                <w:szCs w:val="28"/>
                <w:vertAlign w:val="superscript"/>
              </w:rPr>
              <w:t> </w:t>
            </w:r>
            <w:r w:rsidRPr="0001102B">
              <w:rPr>
                <w:rFonts w:ascii="Times New Roman" w:hAnsi="Times New Roman" w:cs="Times New Roman"/>
                <w:b/>
                <w:spacing w:val="20"/>
                <w:sz w:val="28"/>
                <w:szCs w:val="28"/>
              </w:rPr>
              <w:t>МІСЬКА</w:t>
            </w:r>
            <w:r w:rsidRPr="0001102B">
              <w:rPr>
                <w:rFonts w:ascii="Times New Roman" w:hAnsi="Times New Roman" w:cs="Times New Roman"/>
                <w:b/>
                <w:spacing w:val="20"/>
                <w:sz w:val="28"/>
                <w:szCs w:val="28"/>
                <w:vertAlign w:val="superscript"/>
              </w:rPr>
              <w:t> </w:t>
            </w:r>
            <w:r w:rsidRPr="0001102B">
              <w:rPr>
                <w:rFonts w:ascii="Times New Roman" w:hAnsi="Times New Roman" w:cs="Times New Roman"/>
                <w:b/>
                <w:spacing w:val="20"/>
                <w:sz w:val="28"/>
                <w:szCs w:val="28"/>
              </w:rPr>
              <w:t>РАДА</w:t>
            </w:r>
          </w:p>
          <w:p w14:paraId="2793DAB2" w14:textId="77777777" w:rsidR="00213480" w:rsidRPr="0001102B" w:rsidRDefault="00213480" w:rsidP="00E4048D">
            <w:pPr>
              <w:spacing w:after="0" w:line="240" w:lineRule="auto"/>
              <w:jc w:val="center"/>
              <w:rPr>
                <w:rFonts w:ascii="Times New Roman" w:hAnsi="Times New Roman" w:cs="Times New Roman"/>
                <w:b/>
                <w:spacing w:val="20"/>
                <w:sz w:val="28"/>
                <w:szCs w:val="28"/>
              </w:rPr>
            </w:pPr>
            <w:r w:rsidRPr="0001102B">
              <w:rPr>
                <w:rFonts w:ascii="Times New Roman" w:hAnsi="Times New Roman" w:cs="Times New Roman"/>
                <w:b/>
                <w:spacing w:val="20"/>
                <w:sz w:val="28"/>
                <w:szCs w:val="28"/>
              </w:rPr>
              <w:t>ВИКОНАВЧИЙ</w:t>
            </w:r>
            <w:r w:rsidRPr="0001102B">
              <w:rPr>
                <w:rFonts w:ascii="Times New Roman" w:hAnsi="Times New Roman" w:cs="Times New Roman"/>
                <w:b/>
                <w:spacing w:val="20"/>
                <w:sz w:val="28"/>
                <w:szCs w:val="28"/>
                <w:vertAlign w:val="superscript"/>
              </w:rPr>
              <w:t> </w:t>
            </w:r>
            <w:r w:rsidRPr="0001102B">
              <w:rPr>
                <w:rFonts w:ascii="Times New Roman" w:hAnsi="Times New Roman" w:cs="Times New Roman"/>
                <w:b/>
                <w:spacing w:val="20"/>
                <w:sz w:val="28"/>
                <w:szCs w:val="28"/>
              </w:rPr>
              <w:t>КОМІТЕТ</w:t>
            </w:r>
          </w:p>
        </w:tc>
        <w:tc>
          <w:tcPr>
            <w:tcW w:w="20" w:type="dxa"/>
          </w:tcPr>
          <w:p w14:paraId="6E39A11F" w14:textId="77777777" w:rsidR="00213480" w:rsidRPr="0001102B" w:rsidRDefault="00213480" w:rsidP="00E4048D">
            <w:pPr>
              <w:spacing w:after="0" w:line="240" w:lineRule="auto"/>
              <w:jc w:val="right"/>
              <w:rPr>
                <w:rFonts w:ascii="Times New Roman" w:hAnsi="Times New Roman" w:cs="Times New Roman"/>
                <w:sz w:val="28"/>
                <w:szCs w:val="28"/>
              </w:rPr>
            </w:pPr>
          </w:p>
        </w:tc>
      </w:tr>
      <w:tr w:rsidR="00213480" w14:paraId="3EEF9607" w14:textId="77777777" w:rsidTr="00E4048D">
        <w:trPr>
          <w:trHeight w:val="135"/>
        </w:trPr>
        <w:tc>
          <w:tcPr>
            <w:tcW w:w="898" w:type="dxa"/>
            <w:tcBorders>
              <w:top w:val="nil"/>
              <w:left w:val="nil"/>
              <w:bottom w:val="thinThickSmallGap" w:sz="18" w:space="0" w:color="auto"/>
              <w:right w:val="nil"/>
            </w:tcBorders>
          </w:tcPr>
          <w:p w14:paraId="45CB996C" w14:textId="77777777" w:rsidR="00213480" w:rsidRDefault="00213480" w:rsidP="00E4048D">
            <w:pPr>
              <w:rPr>
                <w:rFonts w:ascii="Times New Roman" w:hAnsi="Times New Roman" w:cs="Times New Roman"/>
                <w:noProof/>
                <w:sz w:val="16"/>
                <w:szCs w:val="16"/>
              </w:rPr>
            </w:pPr>
          </w:p>
        </w:tc>
        <w:tc>
          <w:tcPr>
            <w:tcW w:w="8741" w:type="dxa"/>
            <w:gridSpan w:val="2"/>
            <w:tcBorders>
              <w:top w:val="nil"/>
              <w:left w:val="nil"/>
              <w:bottom w:val="thinThickSmallGap" w:sz="18" w:space="0" w:color="auto"/>
              <w:right w:val="nil"/>
            </w:tcBorders>
            <w:vAlign w:val="center"/>
          </w:tcPr>
          <w:p w14:paraId="2EC99E99" w14:textId="77777777" w:rsidR="00213480" w:rsidRDefault="00213480" w:rsidP="00E4048D">
            <w:pPr>
              <w:rPr>
                <w:rFonts w:ascii="Times New Roman" w:hAnsi="Times New Roman" w:cs="Times New Roman"/>
                <w:b/>
                <w:spacing w:val="20"/>
                <w:sz w:val="16"/>
                <w:szCs w:val="16"/>
              </w:rPr>
            </w:pPr>
          </w:p>
        </w:tc>
        <w:tc>
          <w:tcPr>
            <w:tcW w:w="20" w:type="dxa"/>
            <w:tcBorders>
              <w:top w:val="nil"/>
              <w:left w:val="nil"/>
              <w:bottom w:val="thinThickSmallGap" w:sz="18" w:space="0" w:color="auto"/>
              <w:right w:val="nil"/>
            </w:tcBorders>
          </w:tcPr>
          <w:p w14:paraId="07D62FAC" w14:textId="77777777" w:rsidR="00213480" w:rsidRDefault="00213480" w:rsidP="00E4048D">
            <w:pPr>
              <w:jc w:val="right"/>
              <w:rPr>
                <w:rFonts w:ascii="Times New Roman" w:hAnsi="Times New Roman" w:cs="Times New Roman"/>
                <w:noProof/>
                <w:sz w:val="16"/>
                <w:szCs w:val="16"/>
              </w:rPr>
            </w:pPr>
          </w:p>
        </w:tc>
      </w:tr>
      <w:tr w:rsidR="00213480" w14:paraId="33CDE4CB" w14:textId="77777777" w:rsidTr="00E4048D">
        <w:trPr>
          <w:gridBefore w:val="2"/>
          <w:gridAfter w:val="1"/>
          <w:wBefore w:w="7554" w:type="dxa"/>
          <w:wAfter w:w="20" w:type="dxa"/>
          <w:trHeight w:val="28"/>
        </w:trPr>
        <w:tc>
          <w:tcPr>
            <w:tcW w:w="2085" w:type="dxa"/>
            <w:hideMark/>
          </w:tcPr>
          <w:p w14:paraId="085B5B65" w14:textId="2482B869" w:rsidR="00213480" w:rsidRDefault="00213480" w:rsidP="00E4048D">
            <w:pPr>
              <w:suppressAutoHyphens/>
              <w:spacing w:after="0" w:line="240" w:lineRule="auto"/>
              <w:jc w:val="right"/>
              <w:rPr>
                <w:rFonts w:ascii="Times New Roman" w:hAnsi="Times New Roman" w:cs="Times New Roman"/>
                <w:b/>
                <w:sz w:val="24"/>
                <w:szCs w:val="24"/>
              </w:rPr>
            </w:pPr>
          </w:p>
        </w:tc>
      </w:tr>
    </w:tbl>
    <w:p w14:paraId="7CCF14F0" w14:textId="41051582" w:rsidR="00213480" w:rsidRDefault="00213480" w:rsidP="00213480">
      <w:pPr>
        <w:suppressAutoHyphens/>
        <w:spacing w:after="0" w:line="240" w:lineRule="auto"/>
        <w:jc w:val="center"/>
        <w:rPr>
          <w:rFonts w:ascii="Times New Roman" w:hAnsi="Times New Roman" w:cs="Times New Roman"/>
          <w:b/>
          <w:sz w:val="28"/>
          <w:szCs w:val="28"/>
        </w:rPr>
      </w:pPr>
      <w:r w:rsidRPr="0001102B">
        <w:rPr>
          <w:rFonts w:ascii="Times New Roman" w:hAnsi="Times New Roman" w:cs="Times New Roman"/>
          <w:b/>
          <w:sz w:val="28"/>
          <w:szCs w:val="28"/>
        </w:rPr>
        <w:t>РІШЕННЯ</w:t>
      </w:r>
      <w:r w:rsidRPr="0001102B">
        <w:rPr>
          <w:rFonts w:ascii="Times New Roman" w:hAnsi="Times New Roman" w:cs="Times New Roman"/>
          <w:b/>
          <w:sz w:val="28"/>
          <w:szCs w:val="28"/>
          <w:vertAlign w:val="superscript"/>
        </w:rPr>
        <w:t> </w:t>
      </w:r>
      <w:r w:rsidRPr="0001102B">
        <w:rPr>
          <w:rFonts w:ascii="Times New Roman" w:hAnsi="Times New Roman" w:cs="Times New Roman"/>
          <w:b/>
          <w:sz w:val="28"/>
          <w:szCs w:val="28"/>
        </w:rPr>
        <w:t>№</w:t>
      </w:r>
      <w:r w:rsidR="00621A84">
        <w:rPr>
          <w:rFonts w:ascii="Times New Roman" w:hAnsi="Times New Roman" w:cs="Times New Roman"/>
          <w:b/>
          <w:sz w:val="28"/>
          <w:szCs w:val="28"/>
        </w:rPr>
        <w:t xml:space="preserve"> 5</w:t>
      </w:r>
      <w:r w:rsidR="00AB1A71">
        <w:rPr>
          <w:rFonts w:ascii="Times New Roman" w:hAnsi="Times New Roman" w:cs="Times New Roman"/>
          <w:b/>
          <w:sz w:val="28"/>
          <w:szCs w:val="28"/>
        </w:rPr>
        <w:t>79</w:t>
      </w:r>
    </w:p>
    <w:p w14:paraId="6C889CF0" w14:textId="77777777" w:rsidR="00AB1A71" w:rsidRPr="0001102B" w:rsidRDefault="00AB1A71" w:rsidP="00AB1A71">
      <w:pPr>
        <w:suppressAutoHyphens/>
        <w:spacing w:after="0" w:line="240" w:lineRule="auto"/>
        <w:rPr>
          <w:rFonts w:ascii="Times New Roman" w:hAnsi="Times New Roman" w:cs="Times New Roman"/>
          <w:b/>
          <w:sz w:val="28"/>
          <w:szCs w:val="28"/>
        </w:rPr>
      </w:pPr>
    </w:p>
    <w:tbl>
      <w:tblPr>
        <w:tblW w:w="0" w:type="auto"/>
        <w:tblLayout w:type="fixed"/>
        <w:tblCellMar>
          <w:left w:w="0" w:type="dxa"/>
          <w:right w:w="0" w:type="dxa"/>
        </w:tblCellMar>
        <w:tblLook w:val="01E0" w:firstRow="1" w:lastRow="1" w:firstColumn="1" w:lastColumn="1" w:noHBand="0" w:noVBand="0"/>
      </w:tblPr>
      <w:tblGrid>
        <w:gridCol w:w="4570"/>
        <w:gridCol w:w="5069"/>
      </w:tblGrid>
      <w:tr w:rsidR="00213480" w14:paraId="645C7EF5" w14:textId="77777777" w:rsidTr="00E4048D">
        <w:tc>
          <w:tcPr>
            <w:tcW w:w="4570" w:type="dxa"/>
            <w:hideMark/>
          </w:tcPr>
          <w:p w14:paraId="2F63292F" w14:textId="6F3C931C" w:rsidR="00213480" w:rsidRDefault="00621A84" w:rsidP="00E4048D">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25.08</w:t>
            </w:r>
            <w:r w:rsidR="000566A6">
              <w:rPr>
                <w:rFonts w:ascii="Times New Roman" w:hAnsi="Times New Roman" w:cs="Times New Roman"/>
                <w:sz w:val="28"/>
                <w:szCs w:val="28"/>
              </w:rPr>
              <w:t>.202</w:t>
            </w:r>
            <w:r w:rsidR="000566A6">
              <w:rPr>
                <w:rFonts w:ascii="Times New Roman" w:hAnsi="Times New Roman" w:cs="Times New Roman"/>
                <w:sz w:val="28"/>
                <w:szCs w:val="28"/>
                <w:lang w:val="en-US"/>
              </w:rPr>
              <w:t>6</w:t>
            </w:r>
            <w:r w:rsidR="00213480">
              <w:rPr>
                <w:rFonts w:ascii="Times New Roman" w:hAnsi="Times New Roman" w:cs="Times New Roman"/>
                <w:sz w:val="28"/>
                <w:szCs w:val="28"/>
                <w:vertAlign w:val="superscript"/>
              </w:rPr>
              <w:t> </w:t>
            </w:r>
            <w:r w:rsidR="00213480">
              <w:rPr>
                <w:rFonts w:ascii="Times New Roman" w:hAnsi="Times New Roman" w:cs="Times New Roman"/>
                <w:sz w:val="28"/>
                <w:szCs w:val="28"/>
              </w:rPr>
              <w:t>р.</w:t>
            </w:r>
          </w:p>
        </w:tc>
        <w:tc>
          <w:tcPr>
            <w:tcW w:w="5069" w:type="dxa"/>
            <w:hideMark/>
          </w:tcPr>
          <w:p w14:paraId="0A2FBC6E" w14:textId="77777777" w:rsidR="00213480" w:rsidRDefault="00213480" w:rsidP="00E4048D">
            <w:pPr>
              <w:suppressAutoHyphens/>
              <w:spacing w:after="0" w:line="240" w:lineRule="auto"/>
              <w:jc w:val="right"/>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vertAlign w:val="superscript"/>
              </w:rPr>
              <w:t xml:space="preserve">  </w:t>
            </w:r>
            <w:r>
              <w:rPr>
                <w:rFonts w:ascii="Times New Roman" w:hAnsi="Times New Roman" w:cs="Times New Roman"/>
                <w:sz w:val="28"/>
                <w:szCs w:val="28"/>
              </w:rPr>
              <w:t>Хуст</w:t>
            </w:r>
          </w:p>
        </w:tc>
      </w:tr>
    </w:tbl>
    <w:p w14:paraId="24BDDE52" w14:textId="77777777" w:rsidR="00780B91" w:rsidRPr="00780B91" w:rsidRDefault="00780B91" w:rsidP="00780B91">
      <w:pPr>
        <w:pStyle w:val="a5"/>
        <w:rPr>
          <w:rFonts w:ascii="Times New Roman" w:hAnsi="Times New Roman"/>
          <w:b/>
          <w:sz w:val="28"/>
          <w:szCs w:val="28"/>
        </w:rPr>
      </w:pPr>
      <w:r w:rsidRPr="00780B91">
        <w:rPr>
          <w:rFonts w:ascii="Times New Roman" w:hAnsi="Times New Roman"/>
          <w:b/>
          <w:sz w:val="28"/>
          <w:szCs w:val="28"/>
        </w:rPr>
        <w:t> </w:t>
      </w:r>
    </w:p>
    <w:p w14:paraId="3A24A650" w14:textId="77777777" w:rsidR="00621A84" w:rsidRDefault="00780B91" w:rsidP="00780B91">
      <w:pPr>
        <w:pStyle w:val="a5"/>
        <w:rPr>
          <w:rFonts w:ascii="Times New Roman" w:hAnsi="Times New Roman"/>
          <w:b/>
          <w:bCs/>
          <w:sz w:val="28"/>
          <w:szCs w:val="28"/>
          <w:lang w:val="uk-UA"/>
        </w:rPr>
      </w:pPr>
      <w:r w:rsidRPr="00780B91">
        <w:rPr>
          <w:rFonts w:ascii="Times New Roman" w:hAnsi="Times New Roman"/>
          <w:b/>
          <w:bCs/>
          <w:sz w:val="28"/>
          <w:szCs w:val="28"/>
        </w:rPr>
        <w:t xml:space="preserve">Про </w:t>
      </w:r>
      <w:proofErr w:type="spellStart"/>
      <w:r w:rsidRPr="00780B91">
        <w:rPr>
          <w:rFonts w:ascii="Times New Roman" w:hAnsi="Times New Roman"/>
          <w:b/>
          <w:bCs/>
          <w:sz w:val="28"/>
          <w:szCs w:val="28"/>
        </w:rPr>
        <w:t>вартість</w:t>
      </w:r>
      <w:proofErr w:type="spellEnd"/>
      <w:r w:rsidRPr="00780B91">
        <w:rPr>
          <w:rFonts w:ascii="Times New Roman" w:hAnsi="Times New Roman"/>
          <w:b/>
          <w:bCs/>
          <w:sz w:val="28"/>
          <w:szCs w:val="28"/>
        </w:rPr>
        <w:t xml:space="preserve"> </w:t>
      </w:r>
      <w:proofErr w:type="spellStart"/>
      <w:r w:rsidRPr="00780B91">
        <w:rPr>
          <w:rFonts w:ascii="Times New Roman" w:hAnsi="Times New Roman"/>
          <w:b/>
          <w:bCs/>
          <w:sz w:val="28"/>
          <w:szCs w:val="28"/>
        </w:rPr>
        <w:t>харчування</w:t>
      </w:r>
      <w:proofErr w:type="spellEnd"/>
      <w:r w:rsidRPr="00780B91">
        <w:rPr>
          <w:rFonts w:ascii="Times New Roman" w:hAnsi="Times New Roman"/>
          <w:b/>
          <w:bCs/>
          <w:sz w:val="28"/>
          <w:szCs w:val="28"/>
        </w:rPr>
        <w:t xml:space="preserve"> </w:t>
      </w:r>
      <w:proofErr w:type="spellStart"/>
      <w:r w:rsidRPr="00780B91">
        <w:rPr>
          <w:rFonts w:ascii="Times New Roman" w:hAnsi="Times New Roman"/>
          <w:b/>
          <w:bCs/>
          <w:sz w:val="28"/>
          <w:szCs w:val="28"/>
        </w:rPr>
        <w:t>дітей</w:t>
      </w:r>
      <w:proofErr w:type="spellEnd"/>
    </w:p>
    <w:p w14:paraId="2306AF8E" w14:textId="01E49B40" w:rsidR="00780B91" w:rsidRPr="00780B91" w:rsidRDefault="00780B91" w:rsidP="00780B91">
      <w:pPr>
        <w:pStyle w:val="a5"/>
        <w:rPr>
          <w:rFonts w:ascii="Times New Roman" w:hAnsi="Times New Roman"/>
          <w:b/>
          <w:sz w:val="28"/>
          <w:szCs w:val="28"/>
          <w:lang w:val="uk-UA"/>
        </w:rPr>
      </w:pPr>
      <w:r w:rsidRPr="00780B91">
        <w:rPr>
          <w:rFonts w:ascii="Times New Roman" w:hAnsi="Times New Roman"/>
          <w:b/>
          <w:bCs/>
          <w:sz w:val="28"/>
          <w:szCs w:val="28"/>
        </w:rPr>
        <w:t xml:space="preserve"> </w:t>
      </w:r>
      <w:proofErr w:type="gramStart"/>
      <w:r w:rsidRPr="00780B91">
        <w:rPr>
          <w:rFonts w:ascii="Times New Roman" w:hAnsi="Times New Roman"/>
          <w:b/>
          <w:bCs/>
          <w:sz w:val="28"/>
          <w:szCs w:val="28"/>
        </w:rPr>
        <w:t>у закладах</w:t>
      </w:r>
      <w:proofErr w:type="gramEnd"/>
      <w:r w:rsidRPr="00780B91">
        <w:rPr>
          <w:rFonts w:ascii="Times New Roman" w:hAnsi="Times New Roman"/>
          <w:b/>
          <w:bCs/>
          <w:sz w:val="28"/>
          <w:szCs w:val="28"/>
        </w:rPr>
        <w:t xml:space="preserve"> </w:t>
      </w:r>
      <w:r>
        <w:rPr>
          <w:rFonts w:ascii="Times New Roman" w:hAnsi="Times New Roman"/>
          <w:b/>
          <w:bCs/>
          <w:sz w:val="28"/>
          <w:szCs w:val="28"/>
          <w:lang w:val="uk-UA"/>
        </w:rPr>
        <w:t xml:space="preserve">загальної середньої </w:t>
      </w:r>
    </w:p>
    <w:p w14:paraId="340B268C" w14:textId="77777777" w:rsidR="00621A84" w:rsidRDefault="00780B91" w:rsidP="00780B91">
      <w:pPr>
        <w:pStyle w:val="a5"/>
        <w:rPr>
          <w:rFonts w:ascii="Times New Roman" w:hAnsi="Times New Roman"/>
          <w:b/>
          <w:bCs/>
          <w:sz w:val="28"/>
          <w:szCs w:val="28"/>
          <w:lang w:val="uk-UA"/>
        </w:rPr>
      </w:pPr>
      <w:r w:rsidRPr="00780B91">
        <w:rPr>
          <w:rFonts w:ascii="Times New Roman" w:hAnsi="Times New Roman"/>
          <w:b/>
          <w:bCs/>
          <w:sz w:val="28"/>
          <w:szCs w:val="28"/>
        </w:rPr>
        <w:t xml:space="preserve"> </w:t>
      </w:r>
      <w:proofErr w:type="spellStart"/>
      <w:r w:rsidRPr="00780B91">
        <w:rPr>
          <w:rFonts w:ascii="Times New Roman" w:hAnsi="Times New Roman"/>
          <w:b/>
          <w:bCs/>
          <w:sz w:val="28"/>
          <w:szCs w:val="28"/>
        </w:rPr>
        <w:t>освіти</w:t>
      </w:r>
      <w:proofErr w:type="spellEnd"/>
      <w:r w:rsidRPr="00780B91">
        <w:rPr>
          <w:rFonts w:ascii="Times New Roman" w:hAnsi="Times New Roman"/>
          <w:b/>
          <w:bCs/>
          <w:sz w:val="28"/>
          <w:szCs w:val="28"/>
        </w:rPr>
        <w:t xml:space="preserve"> Хустської міської </w:t>
      </w:r>
    </w:p>
    <w:p w14:paraId="646F8BB7" w14:textId="264FC6E5" w:rsidR="00621A84" w:rsidRPr="00621A84" w:rsidRDefault="00780B91" w:rsidP="006761F2">
      <w:pPr>
        <w:pStyle w:val="a5"/>
        <w:rPr>
          <w:rFonts w:ascii="Times New Roman" w:hAnsi="Times New Roman"/>
          <w:b/>
          <w:sz w:val="28"/>
          <w:szCs w:val="28"/>
        </w:rPr>
      </w:pPr>
      <w:proofErr w:type="spellStart"/>
      <w:r w:rsidRPr="00780B91">
        <w:rPr>
          <w:rFonts w:ascii="Times New Roman" w:hAnsi="Times New Roman"/>
          <w:b/>
          <w:bCs/>
          <w:sz w:val="28"/>
          <w:szCs w:val="28"/>
        </w:rPr>
        <w:t>територіальної</w:t>
      </w:r>
      <w:proofErr w:type="spellEnd"/>
      <w:r w:rsidRPr="00780B91">
        <w:rPr>
          <w:rFonts w:ascii="Times New Roman" w:hAnsi="Times New Roman"/>
          <w:b/>
          <w:bCs/>
          <w:sz w:val="28"/>
          <w:szCs w:val="28"/>
        </w:rPr>
        <w:t xml:space="preserve"> </w:t>
      </w:r>
      <w:r w:rsidRPr="00780B91">
        <w:rPr>
          <w:rFonts w:ascii="Times New Roman" w:hAnsi="Times New Roman"/>
          <w:b/>
          <w:bCs/>
          <w:sz w:val="28"/>
          <w:szCs w:val="28"/>
          <w:lang w:val="uk-UA"/>
        </w:rPr>
        <w:t xml:space="preserve">громади </w:t>
      </w:r>
    </w:p>
    <w:p w14:paraId="056BC756" w14:textId="402EF4BB" w:rsidR="006761F2" w:rsidRPr="006761F2" w:rsidRDefault="00780B91" w:rsidP="006761F2">
      <w:pPr>
        <w:pStyle w:val="a5"/>
        <w:rPr>
          <w:rFonts w:ascii="Times New Roman" w:hAnsi="Times New Roman"/>
          <w:b/>
          <w:sz w:val="28"/>
          <w:szCs w:val="28"/>
          <w:lang w:val="uk-UA"/>
        </w:rPr>
      </w:pPr>
      <w:r>
        <w:rPr>
          <w:rFonts w:ascii="Times New Roman" w:hAnsi="Times New Roman"/>
          <w:b/>
          <w:sz w:val="28"/>
          <w:szCs w:val="28"/>
        </w:rPr>
        <w:t>у 2026</w:t>
      </w:r>
      <w:r w:rsidR="006761F2" w:rsidRPr="006761F2">
        <w:rPr>
          <w:rFonts w:ascii="Times New Roman" w:hAnsi="Times New Roman"/>
          <w:b/>
          <w:sz w:val="28"/>
          <w:szCs w:val="28"/>
        </w:rPr>
        <w:t xml:space="preserve"> </w:t>
      </w:r>
      <w:proofErr w:type="spellStart"/>
      <w:r w:rsidR="006761F2" w:rsidRPr="006761F2">
        <w:rPr>
          <w:rFonts w:ascii="Times New Roman" w:hAnsi="Times New Roman"/>
          <w:b/>
          <w:sz w:val="28"/>
          <w:szCs w:val="28"/>
        </w:rPr>
        <w:t>році</w:t>
      </w:r>
      <w:proofErr w:type="spellEnd"/>
    </w:p>
    <w:p w14:paraId="12CAED2F" w14:textId="77777777" w:rsidR="00213480" w:rsidRDefault="00213480" w:rsidP="00213480">
      <w:pPr>
        <w:jc w:val="both"/>
        <w:rPr>
          <w:b/>
          <w:sz w:val="26"/>
          <w:szCs w:val="24"/>
        </w:rPr>
      </w:pPr>
    </w:p>
    <w:p w14:paraId="4821E79D" w14:textId="20B991FB" w:rsidR="006761F2" w:rsidRPr="008911ED" w:rsidRDefault="00126594" w:rsidP="00CE0ED6">
      <w:pPr>
        <w:pStyle w:val="rvps6"/>
        <w:shd w:val="clear" w:color="auto" w:fill="FFFFFF"/>
        <w:spacing w:after="0"/>
        <w:ind w:right="-5" w:firstLine="708"/>
        <w:jc w:val="both"/>
        <w:textAlignment w:val="baseline"/>
        <w:rPr>
          <w:rFonts w:eastAsiaTheme="minorEastAsia"/>
          <w:sz w:val="28"/>
          <w:szCs w:val="28"/>
          <w:lang w:val="uk-UA" w:eastAsia="uk-UA"/>
        </w:rPr>
      </w:pPr>
      <w:r w:rsidRPr="008911ED">
        <w:rPr>
          <w:rFonts w:eastAsiaTheme="minorEastAsia"/>
          <w:sz w:val="28"/>
          <w:szCs w:val="28"/>
          <w:lang w:val="uk-UA" w:eastAsia="uk-UA"/>
        </w:rPr>
        <w:t>Відповідно до статті 32 Закону України «Про місцеве самоврядування в Україні», частини 3 статті 56 Закону</w:t>
      </w:r>
      <w:r w:rsidR="006761F2" w:rsidRPr="008911ED">
        <w:rPr>
          <w:rFonts w:eastAsiaTheme="minorEastAsia"/>
          <w:sz w:val="28"/>
          <w:szCs w:val="28"/>
          <w:lang w:val="uk-UA" w:eastAsia="uk-UA"/>
        </w:rPr>
        <w:t xml:space="preserve"> України «Про освіту», частини 7</w:t>
      </w:r>
      <w:r w:rsidRPr="008911ED">
        <w:rPr>
          <w:rFonts w:eastAsiaTheme="minorEastAsia"/>
          <w:sz w:val="28"/>
          <w:szCs w:val="28"/>
          <w:lang w:val="uk-UA" w:eastAsia="uk-UA"/>
        </w:rPr>
        <w:t xml:space="preserve"> статті 20 Закону України «Про повну загальну середню освіту», Закону України «Про охорону дитинства», </w:t>
      </w:r>
      <w:r w:rsidR="006761F2" w:rsidRPr="008911ED">
        <w:rPr>
          <w:rFonts w:eastAsiaTheme="minorEastAsia"/>
          <w:sz w:val="28"/>
          <w:szCs w:val="28"/>
          <w:lang w:val="uk-UA" w:eastAsia="uk-UA"/>
        </w:rPr>
        <w:t xml:space="preserve">Порядку та умов надання субвенції з державного бюджету місцевим бюджетам на забезпечення харчуванням учнів початкових класів закладів загальної середньої освіти, затверджених постановою Кабінету Міністрів України 20.12.2024 № 1456  (зі змінами), </w:t>
      </w:r>
      <w:r w:rsidRPr="008911ED">
        <w:rPr>
          <w:rFonts w:eastAsiaTheme="minorEastAsia"/>
          <w:sz w:val="28"/>
          <w:szCs w:val="28"/>
          <w:lang w:val="uk-UA" w:eastAsia="uk-UA"/>
        </w:rPr>
        <w:t>Норм та Порядку організації харчування у закладах освіти та дитячих закладах оздоровлення та відпочинку, затверджених постановою Кабінету Мін</w:t>
      </w:r>
      <w:r w:rsidR="006761F2" w:rsidRPr="008911ED">
        <w:rPr>
          <w:rFonts w:eastAsiaTheme="minorEastAsia"/>
          <w:sz w:val="28"/>
          <w:szCs w:val="28"/>
          <w:lang w:val="uk-UA" w:eastAsia="uk-UA"/>
        </w:rPr>
        <w:t>істрів України 24.03.2021 № 305</w:t>
      </w:r>
      <w:r w:rsidRPr="008911ED">
        <w:rPr>
          <w:rFonts w:eastAsiaTheme="minorEastAsia"/>
          <w:sz w:val="28"/>
          <w:szCs w:val="28"/>
          <w:lang w:val="uk-UA" w:eastAsia="uk-UA"/>
        </w:rPr>
        <w:t xml:space="preserve">, </w:t>
      </w:r>
      <w:r w:rsidR="00C11988" w:rsidRPr="008911ED">
        <w:rPr>
          <w:rFonts w:eastAsiaTheme="minorEastAsia"/>
          <w:sz w:val="28"/>
          <w:szCs w:val="28"/>
          <w:lang w:val="uk-UA" w:eastAsia="uk-UA"/>
        </w:rPr>
        <w:t xml:space="preserve">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 затвердженого постановою Кабінету Міністрів України 02.02.2011 № 116, </w:t>
      </w:r>
      <w:r w:rsidR="00A31A0B" w:rsidRPr="008911ED">
        <w:rPr>
          <w:rFonts w:eastAsiaTheme="minorEastAsia"/>
          <w:sz w:val="28"/>
          <w:szCs w:val="28"/>
          <w:lang w:val="uk-UA" w:eastAsia="uk-UA"/>
        </w:rPr>
        <w:t xml:space="preserve">з метою сприяння збереженню здоров’я вихованців закладів дошкільної освіти та учнів закладів загальної середньої освіти, забезпечення їх якісним, збалансованим та безпечним харчуванням, дотримання натуральних норм харчування дітей, виконавчий комітет Хустської міської ради </w:t>
      </w:r>
    </w:p>
    <w:p w14:paraId="57BF5337" w14:textId="77777777" w:rsidR="00213480" w:rsidRPr="006A1E3B" w:rsidRDefault="00213480" w:rsidP="00213480">
      <w:pPr>
        <w:jc w:val="center"/>
        <w:rPr>
          <w:rFonts w:ascii="Times New Roman" w:hAnsi="Times New Roman" w:cs="Times New Roman"/>
          <w:b/>
          <w:spacing w:val="54"/>
          <w:sz w:val="26"/>
          <w:szCs w:val="28"/>
        </w:rPr>
      </w:pPr>
      <w:r w:rsidRPr="006A1E3B">
        <w:rPr>
          <w:rFonts w:ascii="Times New Roman" w:hAnsi="Times New Roman" w:cs="Times New Roman"/>
          <w:b/>
          <w:spacing w:val="54"/>
          <w:sz w:val="26"/>
          <w:szCs w:val="28"/>
        </w:rPr>
        <w:t>ВИРІШИВ:</w:t>
      </w:r>
    </w:p>
    <w:p w14:paraId="61E8555F" w14:textId="77777777" w:rsidR="00780B91" w:rsidRPr="008911ED" w:rsidRDefault="00780B91" w:rsidP="00B53DC6">
      <w:pPr>
        <w:pStyle w:val="rvps6"/>
        <w:numPr>
          <w:ilvl w:val="0"/>
          <w:numId w:val="1"/>
        </w:numPr>
        <w:shd w:val="clear" w:color="auto" w:fill="FFFFFF"/>
        <w:spacing w:after="0"/>
        <w:ind w:left="0" w:right="-5" w:firstLine="0"/>
        <w:jc w:val="both"/>
        <w:textAlignment w:val="baseline"/>
        <w:rPr>
          <w:rFonts w:eastAsiaTheme="minorEastAsia"/>
          <w:sz w:val="28"/>
          <w:szCs w:val="28"/>
          <w:lang w:val="uk-UA" w:eastAsia="uk-UA"/>
        </w:rPr>
      </w:pPr>
      <w:r w:rsidRPr="008911ED">
        <w:rPr>
          <w:rFonts w:eastAsiaTheme="minorEastAsia"/>
          <w:sz w:val="28"/>
          <w:szCs w:val="28"/>
          <w:lang w:val="uk-UA" w:eastAsia="uk-UA"/>
        </w:rPr>
        <w:t>Визначити режим (кратність) харчування учнів 1-11 класів комунальних закладів загальної середньої освіти незалежно від наявності пільгової категорії, як одноразове гаряче харчування (обід).</w:t>
      </w:r>
    </w:p>
    <w:p w14:paraId="29200909" w14:textId="77777777" w:rsidR="00213480" w:rsidRPr="008911ED" w:rsidRDefault="00C82A6C" w:rsidP="00B53DC6">
      <w:pPr>
        <w:pStyle w:val="rvps6"/>
        <w:numPr>
          <w:ilvl w:val="0"/>
          <w:numId w:val="1"/>
        </w:numPr>
        <w:shd w:val="clear" w:color="auto" w:fill="FFFFFF"/>
        <w:spacing w:after="0"/>
        <w:ind w:left="0" w:right="-5" w:firstLine="0"/>
        <w:jc w:val="both"/>
        <w:textAlignment w:val="baseline"/>
        <w:rPr>
          <w:rFonts w:eastAsiaTheme="minorEastAsia"/>
          <w:sz w:val="28"/>
          <w:szCs w:val="28"/>
          <w:lang w:val="uk-UA" w:eastAsia="uk-UA"/>
        </w:rPr>
      </w:pPr>
      <w:r w:rsidRPr="008911ED">
        <w:rPr>
          <w:rFonts w:eastAsiaTheme="minorEastAsia"/>
          <w:sz w:val="28"/>
          <w:szCs w:val="28"/>
          <w:lang w:val="uk-UA" w:eastAsia="uk-UA"/>
        </w:rPr>
        <w:t>У</w:t>
      </w:r>
      <w:r w:rsidR="008B31C4" w:rsidRPr="008911ED">
        <w:rPr>
          <w:rFonts w:eastAsiaTheme="minorEastAsia"/>
          <w:sz w:val="28"/>
          <w:szCs w:val="28"/>
          <w:lang w:val="uk-UA" w:eastAsia="uk-UA"/>
        </w:rPr>
        <w:t>становити</w:t>
      </w:r>
      <w:r w:rsidR="00A11F04" w:rsidRPr="008911ED">
        <w:rPr>
          <w:rFonts w:eastAsiaTheme="minorEastAsia"/>
          <w:sz w:val="28"/>
          <w:szCs w:val="28"/>
          <w:lang w:val="uk-UA" w:eastAsia="uk-UA"/>
        </w:rPr>
        <w:t xml:space="preserve"> з </w:t>
      </w:r>
      <w:r w:rsidR="00780B91" w:rsidRPr="008911ED">
        <w:rPr>
          <w:rFonts w:eastAsiaTheme="minorEastAsia"/>
          <w:sz w:val="28"/>
          <w:szCs w:val="28"/>
          <w:lang w:val="uk-UA" w:eastAsia="uk-UA"/>
        </w:rPr>
        <w:t>1 вересня 2026</w:t>
      </w:r>
      <w:r w:rsidR="008B31C4" w:rsidRPr="008911ED">
        <w:rPr>
          <w:rFonts w:eastAsiaTheme="minorEastAsia"/>
          <w:sz w:val="28"/>
          <w:szCs w:val="28"/>
          <w:lang w:val="uk-UA" w:eastAsia="uk-UA"/>
        </w:rPr>
        <w:t xml:space="preserve"> року для учнів </w:t>
      </w:r>
      <w:r w:rsidR="00A11F04" w:rsidRPr="008911ED">
        <w:rPr>
          <w:rFonts w:eastAsiaTheme="minorEastAsia"/>
          <w:sz w:val="28"/>
          <w:szCs w:val="28"/>
          <w:lang w:val="uk-UA" w:eastAsia="uk-UA"/>
        </w:rPr>
        <w:t xml:space="preserve">1-4 класів у </w:t>
      </w:r>
      <w:r w:rsidR="000D63C3" w:rsidRPr="008911ED">
        <w:rPr>
          <w:rFonts w:eastAsiaTheme="minorEastAsia"/>
          <w:sz w:val="28"/>
          <w:szCs w:val="28"/>
          <w:lang w:val="uk-UA" w:eastAsia="uk-UA"/>
        </w:rPr>
        <w:t>закладах</w:t>
      </w:r>
      <w:r w:rsidR="008B31C4" w:rsidRPr="008911ED">
        <w:rPr>
          <w:rFonts w:eastAsiaTheme="minorEastAsia"/>
          <w:sz w:val="28"/>
          <w:szCs w:val="28"/>
          <w:lang w:val="uk-UA" w:eastAsia="uk-UA"/>
        </w:rPr>
        <w:t xml:space="preserve"> загальної середньої освіти </w:t>
      </w:r>
      <w:r w:rsidRPr="008911ED">
        <w:rPr>
          <w:rFonts w:eastAsiaTheme="minorEastAsia"/>
          <w:sz w:val="28"/>
          <w:szCs w:val="28"/>
          <w:lang w:val="uk-UA" w:eastAsia="uk-UA"/>
        </w:rPr>
        <w:t xml:space="preserve">одноразовий режим гарячого харчування </w:t>
      </w:r>
      <w:r w:rsidR="008B31C4" w:rsidRPr="008911ED">
        <w:rPr>
          <w:rFonts w:eastAsiaTheme="minorEastAsia"/>
          <w:sz w:val="28"/>
          <w:szCs w:val="28"/>
          <w:lang w:val="uk-UA" w:eastAsia="uk-UA"/>
        </w:rPr>
        <w:t>у розмірі 50,00 (п’я</w:t>
      </w:r>
      <w:r w:rsidR="00056390" w:rsidRPr="008911ED">
        <w:rPr>
          <w:rFonts w:eastAsiaTheme="minorEastAsia"/>
          <w:sz w:val="28"/>
          <w:szCs w:val="28"/>
          <w:lang w:val="uk-UA" w:eastAsia="uk-UA"/>
        </w:rPr>
        <w:t>тдесят) гривень за 1діто</w:t>
      </w:r>
      <w:r w:rsidR="008B31C4" w:rsidRPr="008911ED">
        <w:rPr>
          <w:rFonts w:eastAsiaTheme="minorEastAsia"/>
          <w:sz w:val="28"/>
          <w:szCs w:val="28"/>
          <w:lang w:val="uk-UA" w:eastAsia="uk-UA"/>
        </w:rPr>
        <w:t>день</w:t>
      </w:r>
      <w:r w:rsidR="00056390" w:rsidRPr="008911ED">
        <w:rPr>
          <w:rFonts w:eastAsiaTheme="minorEastAsia"/>
          <w:sz w:val="28"/>
          <w:szCs w:val="28"/>
          <w:lang w:val="uk-UA" w:eastAsia="uk-UA"/>
        </w:rPr>
        <w:t xml:space="preserve"> за рахунок державної субвенції.</w:t>
      </w:r>
    </w:p>
    <w:p w14:paraId="4D076AD9" w14:textId="51FA325A" w:rsidR="00780B91" w:rsidRPr="008911ED" w:rsidRDefault="00780B91" w:rsidP="00A8582E">
      <w:pPr>
        <w:pStyle w:val="rvps6"/>
        <w:numPr>
          <w:ilvl w:val="0"/>
          <w:numId w:val="1"/>
        </w:numPr>
        <w:shd w:val="clear" w:color="auto" w:fill="FFFFFF"/>
        <w:spacing w:after="0"/>
        <w:ind w:right="-5"/>
        <w:jc w:val="both"/>
        <w:textAlignment w:val="baseline"/>
        <w:rPr>
          <w:rFonts w:eastAsiaTheme="minorEastAsia"/>
          <w:sz w:val="28"/>
          <w:szCs w:val="28"/>
          <w:lang w:val="uk-UA" w:eastAsia="uk-UA"/>
        </w:rPr>
      </w:pPr>
      <w:r w:rsidRPr="008911ED">
        <w:rPr>
          <w:rFonts w:eastAsiaTheme="minorEastAsia"/>
          <w:sz w:val="28"/>
          <w:szCs w:val="28"/>
          <w:lang w:val="uk-UA" w:eastAsia="uk-UA"/>
        </w:rPr>
        <w:lastRenderedPageBreak/>
        <w:t>Установити з 1 вересня 2026 року для учнів 5-11 класів у закладах загальної середньої освіти одноразовий режим гарячого</w:t>
      </w:r>
      <w:r w:rsidR="00C35E0B" w:rsidRPr="008911ED">
        <w:rPr>
          <w:rFonts w:eastAsiaTheme="minorEastAsia"/>
          <w:sz w:val="28"/>
          <w:szCs w:val="28"/>
          <w:lang w:val="uk-UA" w:eastAsia="uk-UA"/>
        </w:rPr>
        <w:t xml:space="preserve"> харчування у розмірі 60,00 (шіс</w:t>
      </w:r>
      <w:r w:rsidRPr="008911ED">
        <w:rPr>
          <w:rFonts w:eastAsiaTheme="minorEastAsia"/>
          <w:sz w:val="28"/>
          <w:szCs w:val="28"/>
          <w:lang w:val="uk-UA" w:eastAsia="uk-UA"/>
        </w:rPr>
        <w:t>тдесят) гривень за 1дітодень за рахунок державної субвенції.</w:t>
      </w:r>
    </w:p>
    <w:p w14:paraId="272B94CB" w14:textId="7C4C27DD" w:rsidR="00590026" w:rsidRDefault="00114604" w:rsidP="00FC2F6E">
      <w:pPr>
        <w:pStyle w:val="rvps6"/>
        <w:numPr>
          <w:ilvl w:val="0"/>
          <w:numId w:val="1"/>
        </w:numPr>
        <w:shd w:val="clear" w:color="auto" w:fill="FFFFFF"/>
        <w:spacing w:after="0"/>
        <w:ind w:right="-5"/>
        <w:jc w:val="both"/>
        <w:textAlignment w:val="baseline"/>
        <w:rPr>
          <w:rFonts w:eastAsiaTheme="minorEastAsia"/>
          <w:sz w:val="28"/>
          <w:szCs w:val="28"/>
          <w:lang w:val="uk-UA" w:eastAsia="uk-UA"/>
        </w:rPr>
      </w:pPr>
      <w:r w:rsidRPr="00590026">
        <w:rPr>
          <w:rFonts w:eastAsiaTheme="minorEastAsia"/>
          <w:sz w:val="28"/>
          <w:szCs w:val="28"/>
          <w:lang w:val="uk-UA" w:eastAsia="uk-UA"/>
        </w:rPr>
        <w:t xml:space="preserve">Установити з 1 вересня 2026 року для учнів Хустського багатопрофільного ліцею №1 імені Івана </w:t>
      </w:r>
      <w:proofErr w:type="spellStart"/>
      <w:r w:rsidRPr="00590026">
        <w:rPr>
          <w:rFonts w:eastAsiaTheme="minorEastAsia"/>
          <w:sz w:val="28"/>
          <w:szCs w:val="28"/>
          <w:lang w:val="uk-UA" w:eastAsia="uk-UA"/>
        </w:rPr>
        <w:t>Магули</w:t>
      </w:r>
      <w:proofErr w:type="spellEnd"/>
      <w:r w:rsidRPr="00590026">
        <w:rPr>
          <w:rFonts w:eastAsiaTheme="minorEastAsia"/>
          <w:sz w:val="28"/>
          <w:szCs w:val="28"/>
          <w:lang w:val="uk-UA" w:eastAsia="uk-UA"/>
        </w:rPr>
        <w:t xml:space="preserve"> Хустської міської ради  2-охкратний  режим гарячого харчування у розмірі 68,00 (шістдесят вісім) гривень за 1</w:t>
      </w:r>
      <w:r w:rsidR="00A75634" w:rsidRPr="00590026">
        <w:rPr>
          <w:rFonts w:eastAsiaTheme="minorEastAsia"/>
          <w:sz w:val="28"/>
          <w:szCs w:val="28"/>
          <w:lang w:val="uk-UA" w:eastAsia="uk-UA"/>
        </w:rPr>
        <w:t xml:space="preserve"> </w:t>
      </w:r>
      <w:proofErr w:type="spellStart"/>
      <w:r w:rsidRPr="00590026">
        <w:rPr>
          <w:rFonts w:eastAsiaTheme="minorEastAsia"/>
          <w:sz w:val="28"/>
          <w:szCs w:val="28"/>
          <w:lang w:val="uk-UA" w:eastAsia="uk-UA"/>
        </w:rPr>
        <w:t>дітодень</w:t>
      </w:r>
      <w:proofErr w:type="spellEnd"/>
      <w:r w:rsidRPr="00590026">
        <w:rPr>
          <w:rFonts w:eastAsiaTheme="minorEastAsia"/>
          <w:sz w:val="28"/>
          <w:szCs w:val="28"/>
          <w:lang w:val="uk-UA" w:eastAsia="uk-UA"/>
        </w:rPr>
        <w:t xml:space="preserve"> та 5-тикратний режим  гарячого харчування вартістю </w:t>
      </w:r>
      <w:r w:rsidR="00386541">
        <w:rPr>
          <w:rFonts w:eastAsiaTheme="minorEastAsia"/>
          <w:sz w:val="28"/>
          <w:szCs w:val="28"/>
          <w:lang w:val="uk-UA" w:eastAsia="uk-UA"/>
        </w:rPr>
        <w:t>135</w:t>
      </w:r>
      <w:r w:rsidRPr="00590026">
        <w:rPr>
          <w:rFonts w:eastAsiaTheme="minorEastAsia"/>
          <w:sz w:val="28"/>
          <w:szCs w:val="28"/>
          <w:lang w:val="uk-UA" w:eastAsia="uk-UA"/>
        </w:rPr>
        <w:t xml:space="preserve">,00 грн. </w:t>
      </w:r>
      <w:bookmarkStart w:id="0" w:name="_Hlk238470107"/>
      <w:r w:rsidR="00A75634" w:rsidRPr="00590026">
        <w:rPr>
          <w:rFonts w:eastAsiaTheme="minorEastAsia"/>
          <w:sz w:val="28"/>
          <w:szCs w:val="28"/>
          <w:lang w:val="uk-UA" w:eastAsia="uk-UA"/>
        </w:rPr>
        <w:t>Незалежно від наявності пільгової категорії, навчальної зміни, визначеного режиму (кратності) харчування учні</w:t>
      </w:r>
      <w:r w:rsidR="00824357">
        <w:rPr>
          <w:rFonts w:eastAsiaTheme="minorEastAsia"/>
          <w:sz w:val="28"/>
          <w:szCs w:val="28"/>
          <w:lang w:val="uk-UA" w:eastAsia="uk-UA"/>
        </w:rPr>
        <w:t>в</w:t>
      </w:r>
      <w:r w:rsidR="00A75634" w:rsidRPr="00590026">
        <w:rPr>
          <w:rFonts w:eastAsiaTheme="minorEastAsia"/>
          <w:sz w:val="28"/>
          <w:szCs w:val="28"/>
          <w:lang w:val="uk-UA" w:eastAsia="uk-UA"/>
        </w:rPr>
        <w:t xml:space="preserve"> Хустського багатопрофільного ліцею імені </w:t>
      </w:r>
      <w:proofErr w:type="spellStart"/>
      <w:r w:rsidR="00A75634" w:rsidRPr="00590026">
        <w:rPr>
          <w:rFonts w:eastAsiaTheme="minorEastAsia"/>
          <w:sz w:val="28"/>
          <w:szCs w:val="28"/>
          <w:lang w:val="uk-UA" w:eastAsia="uk-UA"/>
        </w:rPr>
        <w:t>І.Магули</w:t>
      </w:r>
      <w:proofErr w:type="spellEnd"/>
      <w:r w:rsidR="00A75634" w:rsidRPr="00590026">
        <w:rPr>
          <w:rFonts w:eastAsiaTheme="minorEastAsia"/>
          <w:sz w:val="28"/>
          <w:szCs w:val="28"/>
          <w:lang w:val="uk-UA" w:eastAsia="uk-UA"/>
        </w:rPr>
        <w:t xml:space="preserve"> Хустської міської ради  забезпечуються безоплатним одноразовим харчуванням (обід) вартість якого становить 60,00 (шістдесят) гривень за 1дітодень за рахунок державної субвенції</w:t>
      </w:r>
      <w:r w:rsidRPr="00590026">
        <w:rPr>
          <w:rFonts w:eastAsiaTheme="minorEastAsia"/>
          <w:sz w:val="28"/>
          <w:szCs w:val="28"/>
          <w:lang w:val="uk-UA" w:eastAsia="uk-UA"/>
        </w:rPr>
        <w:t>.</w:t>
      </w:r>
      <w:r w:rsidR="00A75634" w:rsidRPr="00590026">
        <w:rPr>
          <w:rFonts w:eastAsiaTheme="minorEastAsia"/>
          <w:sz w:val="28"/>
          <w:szCs w:val="28"/>
          <w:lang w:val="uk-UA" w:eastAsia="uk-UA"/>
        </w:rPr>
        <w:t xml:space="preserve"> Різниця, яка виникає між встановленою вартістю обраного режиму харчування та сумою державної субвенції, покривається за рахунок коштів батьків.</w:t>
      </w:r>
      <w:bookmarkEnd w:id="0"/>
    </w:p>
    <w:p w14:paraId="14BBC1DD" w14:textId="7F59682C" w:rsidR="00E7700C" w:rsidRPr="00386541" w:rsidRDefault="00590026" w:rsidP="00A10DEF">
      <w:pPr>
        <w:pStyle w:val="rvps6"/>
        <w:numPr>
          <w:ilvl w:val="0"/>
          <w:numId w:val="1"/>
        </w:numPr>
        <w:shd w:val="clear" w:color="auto" w:fill="FFFFFF"/>
        <w:spacing w:after="0"/>
        <w:ind w:right="-5"/>
        <w:jc w:val="both"/>
        <w:textAlignment w:val="baseline"/>
        <w:rPr>
          <w:rFonts w:eastAsiaTheme="minorEastAsia"/>
          <w:sz w:val="28"/>
          <w:szCs w:val="28"/>
          <w:lang w:val="uk-UA" w:eastAsia="uk-UA"/>
        </w:rPr>
      </w:pPr>
      <w:r w:rsidRPr="00386541">
        <w:rPr>
          <w:rFonts w:eastAsiaTheme="minorEastAsia"/>
          <w:sz w:val="28"/>
          <w:szCs w:val="28"/>
          <w:lang w:val="uk-UA" w:eastAsia="uk-UA"/>
        </w:rPr>
        <w:t xml:space="preserve">Забезпечити безоплатне гаряче харчування </w:t>
      </w:r>
      <w:r w:rsidR="00E7700C" w:rsidRPr="00386541">
        <w:rPr>
          <w:rFonts w:eastAsiaTheme="minorEastAsia"/>
          <w:sz w:val="28"/>
          <w:szCs w:val="28"/>
          <w:lang w:val="uk-UA" w:eastAsia="uk-UA"/>
        </w:rPr>
        <w:t xml:space="preserve">пільгових категорій дітей </w:t>
      </w:r>
      <w:r w:rsidRPr="00386541">
        <w:rPr>
          <w:rFonts w:eastAsiaTheme="minorEastAsia"/>
          <w:sz w:val="28"/>
          <w:szCs w:val="28"/>
          <w:lang w:val="uk-UA" w:eastAsia="uk-UA"/>
        </w:rPr>
        <w:t>в закладах загальної середньої освіти Хустської територіальної громади відповідно до встановленого в закладі освіти режиму (кратності) харчування</w:t>
      </w:r>
      <w:r w:rsidR="00E7700C" w:rsidRPr="00386541">
        <w:rPr>
          <w:rFonts w:eastAsiaTheme="minorEastAsia"/>
          <w:sz w:val="28"/>
          <w:szCs w:val="28"/>
          <w:lang w:val="uk-UA" w:eastAsia="uk-UA"/>
        </w:rPr>
        <w:t>.</w:t>
      </w:r>
      <w:r w:rsidRPr="00386541">
        <w:rPr>
          <w:rFonts w:eastAsiaTheme="minorEastAsia"/>
          <w:sz w:val="28"/>
          <w:szCs w:val="28"/>
          <w:lang w:val="uk-UA" w:eastAsia="uk-UA"/>
        </w:rPr>
        <w:t xml:space="preserve"> </w:t>
      </w:r>
      <w:r w:rsidR="00E7700C" w:rsidRPr="00386541">
        <w:rPr>
          <w:rFonts w:eastAsiaTheme="minorEastAsia"/>
          <w:sz w:val="28"/>
          <w:szCs w:val="28"/>
          <w:lang w:val="uk-UA" w:eastAsia="uk-UA"/>
        </w:rPr>
        <w:t xml:space="preserve">Незалежно від навчальної зміни, визначеного режиму (кратності) харчування учні </w:t>
      </w:r>
      <w:r w:rsidR="0007340B" w:rsidRPr="00386541">
        <w:rPr>
          <w:rFonts w:eastAsiaTheme="minorEastAsia"/>
          <w:sz w:val="28"/>
          <w:szCs w:val="28"/>
          <w:lang w:val="uk-UA" w:eastAsia="uk-UA"/>
        </w:rPr>
        <w:t>пільгових категорій</w:t>
      </w:r>
      <w:r w:rsidR="00E7700C" w:rsidRPr="00386541">
        <w:rPr>
          <w:rFonts w:eastAsiaTheme="minorEastAsia"/>
          <w:sz w:val="28"/>
          <w:szCs w:val="28"/>
          <w:lang w:val="uk-UA" w:eastAsia="uk-UA"/>
        </w:rPr>
        <w:t xml:space="preserve"> забезпечуються безоплатним одноразовим харчуванням (обід) вартість якого становить 60,00 (шістдесят) гривень за 1</w:t>
      </w:r>
      <w:r w:rsidR="0007340B" w:rsidRPr="00386541">
        <w:rPr>
          <w:rFonts w:eastAsiaTheme="minorEastAsia"/>
          <w:sz w:val="28"/>
          <w:szCs w:val="28"/>
          <w:lang w:val="uk-UA" w:eastAsia="uk-UA"/>
        </w:rPr>
        <w:t xml:space="preserve"> </w:t>
      </w:r>
      <w:proofErr w:type="spellStart"/>
      <w:r w:rsidR="00E7700C" w:rsidRPr="00386541">
        <w:rPr>
          <w:rFonts w:eastAsiaTheme="minorEastAsia"/>
          <w:sz w:val="28"/>
          <w:szCs w:val="28"/>
          <w:lang w:val="uk-UA" w:eastAsia="uk-UA"/>
        </w:rPr>
        <w:t>дітодень</w:t>
      </w:r>
      <w:proofErr w:type="spellEnd"/>
      <w:r w:rsidR="00E7700C" w:rsidRPr="00386541">
        <w:rPr>
          <w:rFonts w:eastAsiaTheme="minorEastAsia"/>
          <w:sz w:val="28"/>
          <w:szCs w:val="28"/>
          <w:lang w:val="uk-UA" w:eastAsia="uk-UA"/>
        </w:rPr>
        <w:t xml:space="preserve"> за рахунок державної субвенції. Різниця, яка виникає між встановленою вартістю обраного режиму харчування та сумою державної субвенції, покривається за рахунок коштів </w:t>
      </w:r>
      <w:r w:rsidR="0007340B" w:rsidRPr="00386541">
        <w:rPr>
          <w:rFonts w:eastAsiaTheme="minorEastAsia"/>
          <w:sz w:val="28"/>
          <w:szCs w:val="28"/>
          <w:lang w:val="uk-UA" w:eastAsia="uk-UA"/>
        </w:rPr>
        <w:t>місцевого бюджету</w:t>
      </w:r>
      <w:r w:rsidR="00E7700C" w:rsidRPr="00386541">
        <w:rPr>
          <w:rFonts w:eastAsiaTheme="minorEastAsia"/>
          <w:sz w:val="28"/>
          <w:szCs w:val="28"/>
          <w:lang w:val="uk-UA" w:eastAsia="uk-UA"/>
        </w:rPr>
        <w:t>.</w:t>
      </w:r>
      <w:r w:rsidR="00386541">
        <w:rPr>
          <w:rFonts w:eastAsiaTheme="minorEastAsia"/>
          <w:sz w:val="28"/>
          <w:szCs w:val="28"/>
          <w:lang w:val="uk-UA" w:eastAsia="uk-UA"/>
        </w:rPr>
        <w:t xml:space="preserve"> </w:t>
      </w:r>
      <w:r w:rsidR="006F1146" w:rsidRPr="00386541">
        <w:rPr>
          <w:rFonts w:eastAsiaTheme="minorEastAsia"/>
          <w:sz w:val="28"/>
          <w:szCs w:val="28"/>
          <w:lang w:val="uk-UA" w:eastAsia="uk-UA"/>
        </w:rPr>
        <w:t xml:space="preserve">Безоплатне гаряче харчування за цим пунктом забезпечується </w:t>
      </w:r>
      <w:r w:rsidRPr="00386541">
        <w:rPr>
          <w:rFonts w:eastAsiaTheme="minorEastAsia"/>
          <w:sz w:val="28"/>
          <w:szCs w:val="28"/>
          <w:lang w:val="uk-UA" w:eastAsia="uk-UA"/>
        </w:rPr>
        <w:t xml:space="preserve">для: </w:t>
      </w:r>
    </w:p>
    <w:p w14:paraId="391DC366" w14:textId="66F9F576"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 xml:space="preserve">.1. дітей-сиріт; </w:t>
      </w:r>
    </w:p>
    <w:p w14:paraId="6EF3E16E" w14:textId="2F2F784B"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 xml:space="preserve">.2. дітей, позбавлених батьківського піклування; </w:t>
      </w:r>
    </w:p>
    <w:p w14:paraId="5E6DD624" w14:textId="25DB5362"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 xml:space="preserve">.3. дітей з особливими освітніми потребами, які навчаються у спеціальних та інклюзивних класах (групах) та дітей з інвалідністю; </w:t>
      </w:r>
    </w:p>
    <w:p w14:paraId="0EBD8CD3" w14:textId="189742C6"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 xml:space="preserve">.4. дітей із сімей, які отримують допомогу відповідно до Закону України “Про державну соціальну допомогу малозабезпеченим сім’ям”; </w:t>
      </w:r>
    </w:p>
    <w:p w14:paraId="08DC3341" w14:textId="7F50B755"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 xml:space="preserve">.5. учнів закладів освіти, розташованих на територіях радіоактивного забруднення, а також дітей, евакуйованих із зони відчуження, дітей, які є особами з інвалідністю внаслідок Чорнобильської катастрофи, і тих, що проживали у зоні безумовного (обов’язкового) відселення з моменту аварії до прийняття постанови про відселення, відповідно до Закону України “Про статус і соціальний захист громадян, які постраждали внаслідок Чорнобильської катастрофи”; </w:t>
      </w:r>
    </w:p>
    <w:p w14:paraId="4E60BFC8" w14:textId="5CDE04C5"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 xml:space="preserve">.6. дітей з числа внутрішньо переміщених осіб, дітей, які мають статус дитини, яка постраждала внаслідок воєнних дій і збройних конфліктів; </w:t>
      </w:r>
    </w:p>
    <w:p w14:paraId="72089BC5" w14:textId="14F3D688"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lastRenderedPageBreak/>
        <w:t>5</w:t>
      </w:r>
      <w:r w:rsidR="00590026" w:rsidRPr="00590026">
        <w:rPr>
          <w:rFonts w:eastAsiaTheme="minorEastAsia"/>
          <w:sz w:val="28"/>
          <w:szCs w:val="28"/>
          <w:lang w:val="uk-UA" w:eastAsia="uk-UA"/>
        </w:rPr>
        <w:t xml:space="preserve">.7. дітей з числа осіб, визначених у статті 10 та 101 Закону України “Про статус ветеранів війни, гарантії їх соціального захисту”; </w:t>
      </w:r>
    </w:p>
    <w:p w14:paraId="5B03F677" w14:textId="3D2B65FB" w:rsidR="00E7700C"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 xml:space="preserve">.8. дітей із сімей загиблих учасників бойових дій та працівників органів внутрішніх справ, які загинули під час виконання службових обов'язків. </w:t>
      </w:r>
    </w:p>
    <w:p w14:paraId="066A97C4" w14:textId="64A20C02" w:rsidR="00114604" w:rsidRPr="00590026" w:rsidRDefault="00CE0ED6" w:rsidP="00E7700C">
      <w:pPr>
        <w:pStyle w:val="rvps6"/>
        <w:shd w:val="clear" w:color="auto" w:fill="FFFFFF"/>
        <w:spacing w:after="0"/>
        <w:ind w:left="564" w:right="-5"/>
        <w:jc w:val="both"/>
        <w:textAlignment w:val="baseline"/>
        <w:rPr>
          <w:rFonts w:eastAsiaTheme="minorEastAsia"/>
          <w:sz w:val="28"/>
          <w:szCs w:val="28"/>
          <w:lang w:val="uk-UA" w:eastAsia="uk-UA"/>
        </w:rPr>
      </w:pPr>
      <w:r>
        <w:rPr>
          <w:rFonts w:eastAsiaTheme="minorEastAsia"/>
          <w:sz w:val="28"/>
          <w:szCs w:val="28"/>
          <w:lang w:val="uk-UA" w:eastAsia="uk-UA"/>
        </w:rPr>
        <w:t>5</w:t>
      </w:r>
      <w:r w:rsidR="00590026" w:rsidRPr="00590026">
        <w:rPr>
          <w:rFonts w:eastAsiaTheme="minorEastAsia"/>
          <w:sz w:val="28"/>
          <w:szCs w:val="28"/>
          <w:lang w:val="uk-UA" w:eastAsia="uk-UA"/>
        </w:rPr>
        <w:t>.9. Із сімей учасників бойових дій (за умови пред’явлення посвідчення або довідки, що підтверджує факт проходження військової служби).</w:t>
      </w:r>
      <w:r w:rsidR="00A75634" w:rsidRPr="00590026">
        <w:rPr>
          <w:rFonts w:eastAsiaTheme="minorEastAsia"/>
          <w:sz w:val="28"/>
          <w:szCs w:val="28"/>
          <w:lang w:val="uk-UA" w:eastAsia="uk-UA"/>
        </w:rPr>
        <w:t xml:space="preserve"> </w:t>
      </w:r>
    </w:p>
    <w:p w14:paraId="309AD2BC" w14:textId="77777777" w:rsidR="00213480" w:rsidRPr="008911ED" w:rsidRDefault="00213480" w:rsidP="00A33C89">
      <w:pPr>
        <w:pStyle w:val="rvps6"/>
        <w:numPr>
          <w:ilvl w:val="0"/>
          <w:numId w:val="1"/>
        </w:numPr>
        <w:shd w:val="clear" w:color="auto" w:fill="FFFFFF"/>
        <w:tabs>
          <w:tab w:val="left" w:pos="360"/>
        </w:tabs>
        <w:suppressAutoHyphens/>
        <w:spacing w:before="0" w:beforeAutospacing="0" w:after="0" w:afterAutospacing="0"/>
        <w:ind w:left="0" w:right="-5" w:firstLine="0"/>
        <w:jc w:val="both"/>
        <w:textAlignment w:val="baseline"/>
        <w:rPr>
          <w:rFonts w:eastAsiaTheme="minorEastAsia"/>
          <w:sz w:val="28"/>
          <w:szCs w:val="28"/>
          <w:lang w:val="uk-UA" w:eastAsia="uk-UA"/>
        </w:rPr>
      </w:pPr>
      <w:r w:rsidRPr="008911ED">
        <w:rPr>
          <w:rFonts w:eastAsiaTheme="minorEastAsia"/>
          <w:sz w:val="28"/>
          <w:szCs w:val="28"/>
          <w:lang w:val="uk-UA" w:eastAsia="uk-UA"/>
        </w:rPr>
        <w:t xml:space="preserve">Контроль за виконанням даного рішення покласти на начальника управління освіти, релігій та у справах національностей виконавчого комітету Хустської міської ради </w:t>
      </w:r>
      <w:proofErr w:type="spellStart"/>
      <w:r w:rsidRPr="008911ED">
        <w:rPr>
          <w:rFonts w:eastAsiaTheme="minorEastAsia"/>
          <w:sz w:val="28"/>
          <w:szCs w:val="28"/>
          <w:lang w:val="uk-UA" w:eastAsia="uk-UA"/>
        </w:rPr>
        <w:t>Калинич</w:t>
      </w:r>
      <w:proofErr w:type="spellEnd"/>
      <w:r w:rsidRPr="008911ED">
        <w:rPr>
          <w:rFonts w:eastAsiaTheme="minorEastAsia"/>
          <w:sz w:val="28"/>
          <w:szCs w:val="28"/>
          <w:lang w:val="uk-UA" w:eastAsia="uk-UA"/>
        </w:rPr>
        <w:t xml:space="preserve"> О.В.</w:t>
      </w:r>
    </w:p>
    <w:p w14:paraId="3E935036" w14:textId="77777777" w:rsidR="00213480" w:rsidRPr="008911ED" w:rsidRDefault="00213480" w:rsidP="00CE0FC4">
      <w:pPr>
        <w:pStyle w:val="rvps6"/>
        <w:shd w:val="clear" w:color="auto" w:fill="FFFFFF"/>
        <w:spacing w:before="0" w:beforeAutospacing="0" w:after="0" w:afterAutospacing="0"/>
        <w:ind w:right="-5"/>
        <w:jc w:val="both"/>
        <w:textAlignment w:val="baseline"/>
        <w:rPr>
          <w:rFonts w:eastAsiaTheme="minorEastAsia"/>
          <w:sz w:val="28"/>
          <w:szCs w:val="28"/>
          <w:lang w:val="uk-UA" w:eastAsia="uk-UA"/>
        </w:rPr>
      </w:pPr>
    </w:p>
    <w:p w14:paraId="34790042" w14:textId="77777777" w:rsidR="00213480" w:rsidRPr="006A1E3B" w:rsidRDefault="00213480" w:rsidP="00213480">
      <w:pPr>
        <w:pStyle w:val="a3"/>
        <w:rPr>
          <w:b/>
          <w:sz w:val="26"/>
        </w:rPr>
      </w:pPr>
    </w:p>
    <w:tbl>
      <w:tblPr>
        <w:tblpPr w:leftFromText="180" w:rightFromText="180" w:vertAnchor="text" w:horzAnchor="margin" w:tblpY="173"/>
        <w:tblW w:w="9781" w:type="dxa"/>
        <w:tblLayout w:type="fixed"/>
        <w:tblCellMar>
          <w:left w:w="0" w:type="dxa"/>
          <w:right w:w="0" w:type="dxa"/>
        </w:tblCellMar>
        <w:tblLook w:val="01E0" w:firstRow="1" w:lastRow="1" w:firstColumn="1" w:lastColumn="1" w:noHBand="0" w:noVBand="0"/>
      </w:tblPr>
      <w:tblGrid>
        <w:gridCol w:w="5529"/>
        <w:gridCol w:w="4252"/>
      </w:tblGrid>
      <w:tr w:rsidR="00213480" w:rsidRPr="008911ED" w14:paraId="6057A7A4" w14:textId="77777777" w:rsidTr="00204B90">
        <w:tc>
          <w:tcPr>
            <w:tcW w:w="5529" w:type="dxa"/>
          </w:tcPr>
          <w:p w14:paraId="210BB93F" w14:textId="77777777" w:rsidR="00213480" w:rsidRPr="008911ED" w:rsidRDefault="0001102B" w:rsidP="0001102B">
            <w:pPr>
              <w:suppressAutoHyphens/>
              <w:spacing w:before="360"/>
              <w:jc w:val="both"/>
              <w:rPr>
                <w:rFonts w:ascii="Times New Roman" w:hAnsi="Times New Roman" w:cs="Times New Roman"/>
                <w:b/>
                <w:sz w:val="28"/>
                <w:szCs w:val="28"/>
              </w:rPr>
            </w:pPr>
            <w:r w:rsidRPr="008911ED">
              <w:rPr>
                <w:rFonts w:ascii="Times New Roman" w:hAnsi="Times New Roman" w:cs="Times New Roman"/>
                <w:b/>
                <w:sz w:val="28"/>
                <w:szCs w:val="28"/>
              </w:rPr>
              <w:t>В. о</w:t>
            </w:r>
            <w:r w:rsidR="00123906" w:rsidRPr="008911ED">
              <w:rPr>
                <w:rFonts w:ascii="Times New Roman" w:hAnsi="Times New Roman" w:cs="Times New Roman"/>
                <w:b/>
                <w:sz w:val="28"/>
                <w:szCs w:val="28"/>
              </w:rPr>
              <w:t xml:space="preserve">. </w:t>
            </w:r>
            <w:r w:rsidRPr="008911ED">
              <w:rPr>
                <w:rFonts w:ascii="Times New Roman" w:hAnsi="Times New Roman" w:cs="Times New Roman"/>
                <w:b/>
                <w:sz w:val="28"/>
                <w:szCs w:val="28"/>
              </w:rPr>
              <w:t>міського голови</w:t>
            </w:r>
          </w:p>
        </w:tc>
        <w:tc>
          <w:tcPr>
            <w:tcW w:w="4252" w:type="dxa"/>
          </w:tcPr>
          <w:p w14:paraId="59CE747C" w14:textId="77777777" w:rsidR="00213480" w:rsidRPr="008911ED" w:rsidRDefault="00123906" w:rsidP="00123906">
            <w:pPr>
              <w:tabs>
                <w:tab w:val="left" w:pos="855"/>
              </w:tabs>
              <w:suppressAutoHyphens/>
              <w:spacing w:before="360"/>
              <w:ind w:left="-1703"/>
              <w:jc w:val="right"/>
              <w:rPr>
                <w:rFonts w:ascii="Times New Roman" w:hAnsi="Times New Roman" w:cs="Times New Roman"/>
                <w:b/>
                <w:sz w:val="28"/>
                <w:szCs w:val="28"/>
              </w:rPr>
            </w:pPr>
            <w:r w:rsidRPr="008911ED">
              <w:rPr>
                <w:rFonts w:ascii="Times New Roman" w:hAnsi="Times New Roman" w:cs="Times New Roman"/>
                <w:b/>
                <w:sz w:val="28"/>
                <w:szCs w:val="28"/>
              </w:rPr>
              <w:t>В</w:t>
            </w:r>
            <w:r w:rsidR="0001102B" w:rsidRPr="008911ED">
              <w:rPr>
                <w:rFonts w:ascii="Times New Roman" w:hAnsi="Times New Roman" w:cs="Times New Roman"/>
                <w:b/>
                <w:sz w:val="28"/>
                <w:szCs w:val="28"/>
              </w:rPr>
              <w:t xml:space="preserve">асиль </w:t>
            </w:r>
            <w:r w:rsidRPr="008911ED">
              <w:rPr>
                <w:rFonts w:ascii="Times New Roman" w:hAnsi="Times New Roman" w:cs="Times New Roman"/>
                <w:b/>
                <w:sz w:val="28"/>
                <w:szCs w:val="28"/>
              </w:rPr>
              <w:t xml:space="preserve"> ГУБАЛЬ</w:t>
            </w:r>
          </w:p>
        </w:tc>
      </w:tr>
    </w:tbl>
    <w:p w14:paraId="1DC71C51" w14:textId="77777777" w:rsidR="00213480" w:rsidRDefault="00213480" w:rsidP="00213480">
      <w:pPr>
        <w:pStyle w:val="a3"/>
        <w:rPr>
          <w:b/>
          <w:sz w:val="28"/>
        </w:rPr>
      </w:pPr>
    </w:p>
    <w:p w14:paraId="7A960BD1" w14:textId="77777777" w:rsidR="00213480" w:rsidRDefault="00213480" w:rsidP="00213480">
      <w:pPr>
        <w:pStyle w:val="a3"/>
        <w:rPr>
          <w:b/>
          <w:sz w:val="28"/>
        </w:rPr>
      </w:pPr>
    </w:p>
    <w:p w14:paraId="69503A33" w14:textId="77777777" w:rsidR="00213480" w:rsidRDefault="00213480" w:rsidP="00213480">
      <w:pPr>
        <w:pStyle w:val="a3"/>
        <w:rPr>
          <w:b/>
          <w:sz w:val="28"/>
        </w:rPr>
      </w:pPr>
    </w:p>
    <w:p w14:paraId="45D5984F" w14:textId="77777777" w:rsidR="00833607" w:rsidRDefault="00833607"/>
    <w:p w14:paraId="2E40EA1D" w14:textId="77777777" w:rsidR="00162919" w:rsidRDefault="00162919"/>
    <w:p w14:paraId="0B622518" w14:textId="77777777" w:rsidR="00162919" w:rsidRDefault="00162919"/>
    <w:p w14:paraId="4F35B2EE" w14:textId="77777777" w:rsidR="00162919" w:rsidRDefault="00162919"/>
    <w:p w14:paraId="5A1E2A8D" w14:textId="77777777" w:rsidR="00AE3125" w:rsidRDefault="00AE3125"/>
    <w:p w14:paraId="5253581C" w14:textId="77777777" w:rsidR="00AE3125" w:rsidRDefault="00AE3125"/>
    <w:p w14:paraId="626811CC" w14:textId="77777777" w:rsidR="00AE3125" w:rsidRDefault="00AE3125"/>
    <w:p w14:paraId="4D7FA0F7" w14:textId="77777777" w:rsidR="00162919" w:rsidRDefault="00162919"/>
    <w:p w14:paraId="344F061D" w14:textId="77777777" w:rsidR="00162919" w:rsidRDefault="00162919" w:rsidP="00162919">
      <w:pPr>
        <w:pStyle w:val="docdata"/>
        <w:tabs>
          <w:tab w:val="left" w:pos="4820"/>
          <w:tab w:val="left" w:pos="9640"/>
        </w:tabs>
        <w:spacing w:before="0" w:beforeAutospacing="0" w:after="0" w:afterAutospacing="0"/>
      </w:pPr>
      <w:r>
        <w:t> </w:t>
      </w:r>
    </w:p>
    <w:p w14:paraId="56AA4CF7" w14:textId="77777777" w:rsidR="00162919" w:rsidRDefault="00162919"/>
    <w:sectPr w:rsidR="00162919" w:rsidSect="00786C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A06"/>
    <w:multiLevelType w:val="multilevel"/>
    <w:tmpl w:val="E0D4B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D72301"/>
    <w:multiLevelType w:val="multilevel"/>
    <w:tmpl w:val="0E149624"/>
    <w:lvl w:ilvl="0">
      <w:start w:val="1"/>
      <w:numFmt w:val="decimal"/>
      <w:lvlText w:val="%1."/>
      <w:lvlJc w:val="left"/>
      <w:pPr>
        <w:ind w:left="564" w:hanging="564"/>
      </w:pPr>
      <w:rPr>
        <w:rFonts w:cs="Times New Roman" w:hint="default"/>
        <w:b/>
        <w:sz w:val="28"/>
        <w:szCs w:val="28"/>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66727849"/>
    <w:multiLevelType w:val="multilevel"/>
    <w:tmpl w:val="A10CDB8A"/>
    <w:lvl w:ilvl="0">
      <w:start w:val="8"/>
      <w:numFmt w:val="decimal"/>
      <w:lvlText w:val="%1."/>
      <w:lvlJc w:val="left"/>
      <w:pPr>
        <w:ind w:left="360" w:hanging="360"/>
      </w:pPr>
      <w:rPr>
        <w:rFonts w:cs="Times New Roman" w:hint="default"/>
        <w:b/>
      </w:rPr>
    </w:lvl>
    <w:lvl w:ilvl="1">
      <w:start w:val="1"/>
      <w:numFmt w:val="decimal"/>
      <w:isLgl/>
      <w:lvlText w:val="%1.%2."/>
      <w:lvlJc w:val="left"/>
      <w:pPr>
        <w:ind w:left="720" w:hanging="720"/>
      </w:pPr>
      <w:rPr>
        <w:rFonts w:cs="Times New Roman" w:hint="default"/>
        <w:b/>
        <w:color w:val="000000"/>
      </w:rPr>
    </w:lvl>
    <w:lvl w:ilvl="2">
      <w:start w:val="1"/>
      <w:numFmt w:val="decimal"/>
      <w:isLgl/>
      <w:lvlText w:val="%1.%2.%3."/>
      <w:lvlJc w:val="left"/>
      <w:pPr>
        <w:ind w:left="720" w:hanging="720"/>
      </w:pPr>
      <w:rPr>
        <w:rFonts w:cs="Times New Roman" w:hint="default"/>
        <w:b/>
        <w:color w:val="000000"/>
      </w:rPr>
    </w:lvl>
    <w:lvl w:ilvl="3">
      <w:start w:val="1"/>
      <w:numFmt w:val="decimal"/>
      <w:isLgl/>
      <w:lvlText w:val="%1.%2.%3.%4."/>
      <w:lvlJc w:val="left"/>
      <w:pPr>
        <w:ind w:left="1080" w:hanging="1080"/>
      </w:pPr>
      <w:rPr>
        <w:rFonts w:cs="Times New Roman" w:hint="default"/>
        <w:b/>
        <w:color w:val="000000"/>
      </w:rPr>
    </w:lvl>
    <w:lvl w:ilvl="4">
      <w:start w:val="1"/>
      <w:numFmt w:val="decimal"/>
      <w:isLgl/>
      <w:lvlText w:val="%1.%2.%3.%4.%5."/>
      <w:lvlJc w:val="left"/>
      <w:pPr>
        <w:ind w:left="1080" w:hanging="1080"/>
      </w:pPr>
      <w:rPr>
        <w:rFonts w:cs="Times New Roman" w:hint="default"/>
        <w:b/>
        <w:color w:val="000000"/>
      </w:rPr>
    </w:lvl>
    <w:lvl w:ilvl="5">
      <w:start w:val="1"/>
      <w:numFmt w:val="decimal"/>
      <w:isLgl/>
      <w:lvlText w:val="%1.%2.%3.%4.%5.%6."/>
      <w:lvlJc w:val="left"/>
      <w:pPr>
        <w:ind w:left="1440" w:hanging="1440"/>
      </w:pPr>
      <w:rPr>
        <w:rFonts w:cs="Times New Roman" w:hint="default"/>
        <w:b/>
        <w:color w:val="000000"/>
      </w:rPr>
    </w:lvl>
    <w:lvl w:ilvl="6">
      <w:start w:val="1"/>
      <w:numFmt w:val="decimal"/>
      <w:isLgl/>
      <w:lvlText w:val="%1.%2.%3.%4.%5.%6.%7."/>
      <w:lvlJc w:val="left"/>
      <w:pPr>
        <w:ind w:left="1800" w:hanging="1800"/>
      </w:pPr>
      <w:rPr>
        <w:rFonts w:cs="Times New Roman" w:hint="default"/>
        <w:b/>
        <w:color w:val="000000"/>
      </w:rPr>
    </w:lvl>
    <w:lvl w:ilvl="7">
      <w:start w:val="1"/>
      <w:numFmt w:val="decimal"/>
      <w:isLgl/>
      <w:lvlText w:val="%1.%2.%3.%4.%5.%6.%7.%8."/>
      <w:lvlJc w:val="left"/>
      <w:pPr>
        <w:ind w:left="1800" w:hanging="1800"/>
      </w:pPr>
      <w:rPr>
        <w:rFonts w:cs="Times New Roman" w:hint="default"/>
        <w:b/>
        <w:color w:val="000000"/>
      </w:rPr>
    </w:lvl>
    <w:lvl w:ilvl="8">
      <w:start w:val="1"/>
      <w:numFmt w:val="decimal"/>
      <w:isLgl/>
      <w:lvlText w:val="%1.%2.%3.%4.%5.%6.%7.%8.%9."/>
      <w:lvlJc w:val="left"/>
      <w:pPr>
        <w:ind w:left="2160" w:hanging="2160"/>
      </w:pPr>
      <w:rPr>
        <w:rFonts w:cs="Times New Roman" w:hint="default"/>
        <w:b/>
        <w:color w:val="000000"/>
      </w:rPr>
    </w:lvl>
  </w:abstractNum>
  <w:abstractNum w:abstractNumId="3" w15:restartNumberingAfterBreak="0">
    <w:nsid w:val="73D33B31"/>
    <w:multiLevelType w:val="multilevel"/>
    <w:tmpl w:val="0F42C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0004890">
    <w:abstractNumId w:val="1"/>
  </w:num>
  <w:num w:numId="2" w16cid:durableId="1590696557">
    <w:abstractNumId w:val="2"/>
  </w:num>
  <w:num w:numId="3" w16cid:durableId="1947762629">
    <w:abstractNumId w:val="0"/>
  </w:num>
  <w:num w:numId="4" w16cid:durableId="1437629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80"/>
    <w:rsid w:val="0001102B"/>
    <w:rsid w:val="00056390"/>
    <w:rsid w:val="000566A6"/>
    <w:rsid w:val="00056766"/>
    <w:rsid w:val="0007340B"/>
    <w:rsid w:val="00085024"/>
    <w:rsid w:val="000D63C3"/>
    <w:rsid w:val="00114604"/>
    <w:rsid w:val="00123906"/>
    <w:rsid w:val="00126594"/>
    <w:rsid w:val="00141EE9"/>
    <w:rsid w:val="00161619"/>
    <w:rsid w:val="00162919"/>
    <w:rsid w:val="00171D48"/>
    <w:rsid w:val="00173EB9"/>
    <w:rsid w:val="001B601E"/>
    <w:rsid w:val="001E2B7E"/>
    <w:rsid w:val="00201607"/>
    <w:rsid w:val="00204B90"/>
    <w:rsid w:val="00213480"/>
    <w:rsid w:val="00230F3A"/>
    <w:rsid w:val="002340D8"/>
    <w:rsid w:val="0023520C"/>
    <w:rsid w:val="00284D26"/>
    <w:rsid w:val="00292ECA"/>
    <w:rsid w:val="002C7FBD"/>
    <w:rsid w:val="003053D5"/>
    <w:rsid w:val="00380A68"/>
    <w:rsid w:val="00386541"/>
    <w:rsid w:val="003D7CB0"/>
    <w:rsid w:val="003F1569"/>
    <w:rsid w:val="00465F55"/>
    <w:rsid w:val="004D5BF7"/>
    <w:rsid w:val="00502F49"/>
    <w:rsid w:val="00527A65"/>
    <w:rsid w:val="005816D1"/>
    <w:rsid w:val="00590026"/>
    <w:rsid w:val="005A594D"/>
    <w:rsid w:val="005A7F48"/>
    <w:rsid w:val="00621A84"/>
    <w:rsid w:val="006761F2"/>
    <w:rsid w:val="006A1E3B"/>
    <w:rsid w:val="006A4DBF"/>
    <w:rsid w:val="006F1146"/>
    <w:rsid w:val="00780B91"/>
    <w:rsid w:val="00786C59"/>
    <w:rsid w:val="007E1C05"/>
    <w:rsid w:val="007F2D9E"/>
    <w:rsid w:val="00802D53"/>
    <w:rsid w:val="00820712"/>
    <w:rsid w:val="00824357"/>
    <w:rsid w:val="00833607"/>
    <w:rsid w:val="00840F2E"/>
    <w:rsid w:val="00883DC9"/>
    <w:rsid w:val="008911ED"/>
    <w:rsid w:val="008B31C4"/>
    <w:rsid w:val="008B41FD"/>
    <w:rsid w:val="00905953"/>
    <w:rsid w:val="00912EF5"/>
    <w:rsid w:val="00991B06"/>
    <w:rsid w:val="009B6602"/>
    <w:rsid w:val="009C5619"/>
    <w:rsid w:val="009D0281"/>
    <w:rsid w:val="009D660A"/>
    <w:rsid w:val="009D698E"/>
    <w:rsid w:val="009E1E48"/>
    <w:rsid w:val="00A11BAD"/>
    <w:rsid w:val="00A11F04"/>
    <w:rsid w:val="00A31A0B"/>
    <w:rsid w:val="00A50FDC"/>
    <w:rsid w:val="00A67308"/>
    <w:rsid w:val="00A71974"/>
    <w:rsid w:val="00A75634"/>
    <w:rsid w:val="00A8582E"/>
    <w:rsid w:val="00AB1A71"/>
    <w:rsid w:val="00AE3125"/>
    <w:rsid w:val="00AE6854"/>
    <w:rsid w:val="00B04CAB"/>
    <w:rsid w:val="00B310AC"/>
    <w:rsid w:val="00B473FC"/>
    <w:rsid w:val="00B52B1D"/>
    <w:rsid w:val="00B53DC6"/>
    <w:rsid w:val="00B71A3E"/>
    <w:rsid w:val="00B74C96"/>
    <w:rsid w:val="00BA12BB"/>
    <w:rsid w:val="00BA7E4E"/>
    <w:rsid w:val="00BD1FA2"/>
    <w:rsid w:val="00BF2A81"/>
    <w:rsid w:val="00C11988"/>
    <w:rsid w:val="00C20229"/>
    <w:rsid w:val="00C35E0B"/>
    <w:rsid w:val="00C6159C"/>
    <w:rsid w:val="00C764BD"/>
    <w:rsid w:val="00C77D58"/>
    <w:rsid w:val="00C82A6C"/>
    <w:rsid w:val="00CB0B0D"/>
    <w:rsid w:val="00CC21CD"/>
    <w:rsid w:val="00CE0ED6"/>
    <w:rsid w:val="00CE0FC4"/>
    <w:rsid w:val="00DB3823"/>
    <w:rsid w:val="00DB7FED"/>
    <w:rsid w:val="00DC3FA5"/>
    <w:rsid w:val="00E7700C"/>
    <w:rsid w:val="00E93E18"/>
    <w:rsid w:val="00EA58AB"/>
    <w:rsid w:val="00EA7BA9"/>
    <w:rsid w:val="00ED299C"/>
    <w:rsid w:val="00F12D80"/>
    <w:rsid w:val="00FB5B98"/>
    <w:rsid w:val="00FB6B7E"/>
    <w:rsid w:val="00FD1B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B880"/>
  <w15:docId w15:val="{CA7D2DA4-0CE0-4129-9661-72352B2A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C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21348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header"/>
    <w:basedOn w:val="a"/>
    <w:link w:val="a4"/>
    <w:uiPriority w:val="99"/>
    <w:rsid w:val="00213480"/>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4">
    <w:name w:val="Верхній колонтитул Знак"/>
    <w:basedOn w:val="a0"/>
    <w:link w:val="a3"/>
    <w:uiPriority w:val="99"/>
    <w:rsid w:val="00213480"/>
    <w:rPr>
      <w:rFonts w:ascii="Times New Roman" w:eastAsia="Times New Roman" w:hAnsi="Times New Roman" w:cs="Times New Roman"/>
      <w:sz w:val="24"/>
      <w:szCs w:val="24"/>
    </w:rPr>
  </w:style>
  <w:style w:type="paragraph" w:styleId="a5">
    <w:name w:val="No Spacing"/>
    <w:uiPriority w:val="1"/>
    <w:qFormat/>
    <w:rsid w:val="00213480"/>
    <w:pPr>
      <w:spacing w:after="0" w:line="240" w:lineRule="auto"/>
    </w:pPr>
    <w:rPr>
      <w:rFonts w:ascii="Calibri" w:eastAsia="Times New Roman" w:hAnsi="Calibri" w:cs="Times New Roman"/>
      <w:lang w:val="ru-RU" w:eastAsia="ru-RU"/>
    </w:rPr>
  </w:style>
  <w:style w:type="character" w:styleId="a6">
    <w:name w:val="Emphasis"/>
    <w:basedOn w:val="a0"/>
    <w:uiPriority w:val="20"/>
    <w:qFormat/>
    <w:rsid w:val="00213480"/>
    <w:rPr>
      <w:rFonts w:cs="Times New Roman"/>
      <w:i/>
      <w:iCs/>
    </w:rPr>
  </w:style>
  <w:style w:type="paragraph" w:styleId="a7">
    <w:name w:val="Balloon Text"/>
    <w:basedOn w:val="a"/>
    <w:link w:val="a8"/>
    <w:uiPriority w:val="99"/>
    <w:semiHidden/>
    <w:unhideWhenUsed/>
    <w:rsid w:val="00213480"/>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213480"/>
    <w:rPr>
      <w:rFonts w:ascii="Tahoma" w:hAnsi="Tahoma" w:cs="Tahoma"/>
      <w:sz w:val="16"/>
      <w:szCs w:val="16"/>
    </w:rPr>
  </w:style>
  <w:style w:type="paragraph" w:customStyle="1" w:styleId="rvps2">
    <w:name w:val="rvps2"/>
    <w:basedOn w:val="a"/>
    <w:rsid w:val="00DC3FA5"/>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DC3FA5"/>
    <w:rPr>
      <w:color w:val="0000FF"/>
      <w:u w:val="single"/>
    </w:rPr>
  </w:style>
  <w:style w:type="paragraph" w:customStyle="1" w:styleId="docdata">
    <w:name w:val="docdata"/>
    <w:aliases w:val="docy,v5,16916,baiaagaaboqcaaad5dsaaaxyowaaaaaaaaaaaaaaaaaaaaaaaaaaaaaaaaaaaaaaaaaaaaaaaaaaaaaaaaaaaaaaaaaaaaaaaaaaaaaaaaaaaaaaaaaaaaaaaaaaaaaaaaaaaaaaaaaaaaaaaaaaaaaaaaaaaaaaaaaaaaaaaaaaaaaaaaaaaaaaaaaaaaaaaaaaaaaaaaaaaaaaaaaaaaaaaaaaaaaaaaaaaaa"/>
    <w:basedOn w:val="a"/>
    <w:rsid w:val="0016291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rsid w:val="00162919"/>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53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0583">
      <w:bodyDiv w:val="1"/>
      <w:marLeft w:val="0"/>
      <w:marRight w:val="0"/>
      <w:marTop w:val="0"/>
      <w:marBottom w:val="0"/>
      <w:divBdr>
        <w:top w:val="none" w:sz="0" w:space="0" w:color="auto"/>
        <w:left w:val="none" w:sz="0" w:space="0" w:color="auto"/>
        <w:bottom w:val="none" w:sz="0" w:space="0" w:color="auto"/>
        <w:right w:val="none" w:sz="0" w:space="0" w:color="auto"/>
      </w:divBdr>
    </w:div>
    <w:div w:id="1293168541">
      <w:bodyDiv w:val="1"/>
      <w:marLeft w:val="0"/>
      <w:marRight w:val="0"/>
      <w:marTop w:val="0"/>
      <w:marBottom w:val="0"/>
      <w:divBdr>
        <w:top w:val="none" w:sz="0" w:space="0" w:color="auto"/>
        <w:left w:val="none" w:sz="0" w:space="0" w:color="auto"/>
        <w:bottom w:val="none" w:sz="0" w:space="0" w:color="auto"/>
        <w:right w:val="none" w:sz="0" w:space="0" w:color="auto"/>
      </w:divBdr>
    </w:div>
    <w:div w:id="1630090948">
      <w:bodyDiv w:val="1"/>
      <w:marLeft w:val="0"/>
      <w:marRight w:val="0"/>
      <w:marTop w:val="0"/>
      <w:marBottom w:val="0"/>
      <w:divBdr>
        <w:top w:val="none" w:sz="0" w:space="0" w:color="auto"/>
        <w:left w:val="none" w:sz="0" w:space="0" w:color="auto"/>
        <w:bottom w:val="none" w:sz="0" w:space="0" w:color="auto"/>
        <w:right w:val="none" w:sz="0" w:space="0" w:color="auto"/>
      </w:divBdr>
    </w:div>
    <w:div w:id="1747996878">
      <w:bodyDiv w:val="1"/>
      <w:marLeft w:val="0"/>
      <w:marRight w:val="0"/>
      <w:marTop w:val="0"/>
      <w:marBottom w:val="0"/>
      <w:divBdr>
        <w:top w:val="none" w:sz="0" w:space="0" w:color="auto"/>
        <w:left w:val="none" w:sz="0" w:space="0" w:color="auto"/>
        <w:bottom w:val="none" w:sz="0" w:space="0" w:color="auto"/>
        <w:right w:val="none" w:sz="0" w:space="0" w:color="auto"/>
      </w:divBdr>
    </w:div>
    <w:div w:id="19439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3239</Words>
  <Characters>1847</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comp3</dc:creator>
  <cp:lastModifiedBy>Khust Miskrada</cp:lastModifiedBy>
  <cp:revision>7</cp:revision>
  <cp:lastPrinted>2026-08-24T12:49:00Z</cp:lastPrinted>
  <dcterms:created xsi:type="dcterms:W3CDTF">2026-08-24T10:28:00Z</dcterms:created>
  <dcterms:modified xsi:type="dcterms:W3CDTF">2026-08-25T10:45:00Z</dcterms:modified>
</cp:coreProperties>
</file>