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DBBDB" w14:textId="77777777" w:rsidR="007C74D7" w:rsidRPr="00F31ECA" w:rsidRDefault="007C74D7" w:rsidP="007C74D7">
      <w:pPr>
        <w:jc w:val="center"/>
        <w:rPr>
          <w:b/>
          <w:noProof/>
          <w:color w:val="000000"/>
          <w:sz w:val="28"/>
          <w:szCs w:val="28"/>
        </w:rPr>
      </w:pPr>
      <w:r w:rsidRPr="000D094B">
        <w:rPr>
          <w:b/>
          <w:noProof/>
          <w:color w:val="000000"/>
          <w:sz w:val="28"/>
          <w:szCs w:val="28"/>
        </w:rPr>
        <w:drawing>
          <wp:inline distT="0" distB="0" distL="0" distR="0" wp14:anchorId="7042827E" wp14:editId="42951DC6">
            <wp:extent cx="487680" cy="68580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6C6B1E" w14:textId="77777777" w:rsidR="007C74D7" w:rsidRPr="00F31ECA" w:rsidRDefault="007C74D7" w:rsidP="007C74D7">
      <w:pPr>
        <w:jc w:val="center"/>
        <w:outlineLvl w:val="0"/>
        <w:rPr>
          <w:b/>
          <w:noProof/>
          <w:color w:val="000000"/>
          <w:sz w:val="28"/>
          <w:szCs w:val="28"/>
          <w:lang w:val="uk-UA"/>
        </w:rPr>
      </w:pPr>
      <w:r w:rsidRPr="00F31ECA">
        <w:rPr>
          <w:b/>
          <w:noProof/>
          <w:color w:val="000000"/>
          <w:sz w:val="28"/>
          <w:szCs w:val="28"/>
        </w:rPr>
        <w:t>У</w:t>
      </w:r>
      <w:r w:rsidRPr="00F31ECA">
        <w:rPr>
          <w:b/>
          <w:noProof/>
          <w:color w:val="000000"/>
          <w:sz w:val="28"/>
          <w:szCs w:val="28"/>
          <w:lang w:val="uk-UA"/>
        </w:rPr>
        <w:t>КРАЇНА</w:t>
      </w:r>
    </w:p>
    <w:tbl>
      <w:tblPr>
        <w:tblW w:w="9900" w:type="dxa"/>
        <w:tblInd w:w="-3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0"/>
        <w:gridCol w:w="7560"/>
        <w:gridCol w:w="1440"/>
      </w:tblGrid>
      <w:tr w:rsidR="007C74D7" w:rsidRPr="00F31ECA" w14:paraId="4E1BB740" w14:textId="77777777" w:rsidTr="0083336E">
        <w:tc>
          <w:tcPr>
            <w:tcW w:w="900" w:type="dxa"/>
          </w:tcPr>
          <w:p w14:paraId="75563E54" w14:textId="77777777" w:rsidR="007C74D7" w:rsidRPr="00F31ECA" w:rsidRDefault="007C74D7" w:rsidP="0083336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560" w:type="dxa"/>
            <w:vAlign w:val="center"/>
          </w:tcPr>
          <w:p w14:paraId="08A213F4" w14:textId="77777777" w:rsidR="007C74D7" w:rsidRPr="00F31ECA" w:rsidRDefault="007C74D7" w:rsidP="0083336E">
            <w:pPr>
              <w:jc w:val="center"/>
              <w:rPr>
                <w:b/>
                <w:color w:val="000000"/>
                <w:spacing w:val="20"/>
                <w:sz w:val="28"/>
                <w:szCs w:val="28"/>
              </w:rPr>
            </w:pPr>
            <w:r>
              <w:rPr>
                <w:b/>
                <w:color w:val="000000"/>
                <w:spacing w:val="20"/>
                <w:sz w:val="28"/>
                <w:szCs w:val="28"/>
                <w:lang w:val="uk-UA"/>
              </w:rPr>
              <w:t xml:space="preserve">                 </w:t>
            </w:r>
            <w:r w:rsidRPr="00F31ECA">
              <w:rPr>
                <w:b/>
                <w:color w:val="000000"/>
                <w:spacing w:val="20"/>
                <w:sz w:val="28"/>
                <w:szCs w:val="28"/>
              </w:rPr>
              <w:t>ХУСТСЬКА</w:t>
            </w:r>
            <w:r w:rsidRPr="00F31ECA">
              <w:rPr>
                <w:rFonts w:ascii="MS Mincho" w:eastAsia="MS Mincho" w:hAnsi="MS Mincho" w:cs="MS Mincho" w:hint="eastAsia"/>
                <w:b/>
                <w:color w:val="000000"/>
                <w:spacing w:val="20"/>
                <w:sz w:val="28"/>
                <w:szCs w:val="28"/>
                <w:vertAlign w:val="superscript"/>
              </w:rPr>
              <w:t> </w:t>
            </w:r>
            <w:r w:rsidRPr="00F31ECA">
              <w:rPr>
                <w:b/>
                <w:color w:val="000000"/>
                <w:spacing w:val="20"/>
                <w:sz w:val="28"/>
                <w:szCs w:val="28"/>
              </w:rPr>
              <w:t>МІСЬКА</w:t>
            </w:r>
            <w:r w:rsidRPr="00F31ECA">
              <w:rPr>
                <w:rFonts w:ascii="MS Mincho" w:eastAsia="MS Mincho" w:hAnsi="MS Mincho" w:cs="MS Mincho" w:hint="eastAsia"/>
                <w:b/>
                <w:color w:val="000000"/>
                <w:spacing w:val="20"/>
                <w:sz w:val="28"/>
                <w:szCs w:val="28"/>
                <w:vertAlign w:val="superscript"/>
              </w:rPr>
              <w:t> </w:t>
            </w:r>
            <w:r w:rsidRPr="00F31ECA">
              <w:rPr>
                <w:b/>
                <w:color w:val="000000"/>
                <w:spacing w:val="20"/>
                <w:sz w:val="28"/>
                <w:szCs w:val="28"/>
              </w:rPr>
              <w:t>РАДА</w:t>
            </w:r>
          </w:p>
          <w:p w14:paraId="4CE43FCC" w14:textId="77777777" w:rsidR="007C74D7" w:rsidRPr="00F31ECA" w:rsidRDefault="007C74D7" w:rsidP="0083336E">
            <w:pPr>
              <w:jc w:val="center"/>
              <w:rPr>
                <w:b/>
                <w:color w:val="000000"/>
                <w:spacing w:val="20"/>
                <w:sz w:val="28"/>
                <w:szCs w:val="28"/>
              </w:rPr>
            </w:pPr>
            <w:r>
              <w:rPr>
                <w:b/>
                <w:color w:val="000000"/>
                <w:spacing w:val="20"/>
                <w:sz w:val="28"/>
                <w:szCs w:val="28"/>
                <w:lang w:val="uk-UA"/>
              </w:rPr>
              <w:t xml:space="preserve">                  </w:t>
            </w:r>
            <w:r w:rsidRPr="00F31ECA">
              <w:rPr>
                <w:b/>
                <w:color w:val="000000"/>
                <w:spacing w:val="20"/>
                <w:sz w:val="28"/>
                <w:szCs w:val="28"/>
              </w:rPr>
              <w:t>ВИКОНАВЧИЙ</w:t>
            </w:r>
            <w:r w:rsidRPr="00F31ECA">
              <w:rPr>
                <w:rFonts w:ascii="MS Mincho" w:eastAsia="MS Mincho" w:hAnsi="MS Mincho" w:cs="MS Mincho" w:hint="eastAsia"/>
                <w:b/>
                <w:color w:val="000000"/>
                <w:spacing w:val="20"/>
                <w:sz w:val="28"/>
                <w:szCs w:val="28"/>
                <w:vertAlign w:val="superscript"/>
              </w:rPr>
              <w:t> </w:t>
            </w:r>
            <w:r w:rsidRPr="00F31ECA">
              <w:rPr>
                <w:b/>
                <w:color w:val="000000"/>
                <w:spacing w:val="20"/>
                <w:sz w:val="28"/>
                <w:szCs w:val="28"/>
              </w:rPr>
              <w:t>КОМІТЕТ</w:t>
            </w:r>
          </w:p>
        </w:tc>
        <w:tc>
          <w:tcPr>
            <w:tcW w:w="1440" w:type="dxa"/>
          </w:tcPr>
          <w:p w14:paraId="6B704BE0" w14:textId="77777777" w:rsidR="007C74D7" w:rsidRPr="00F31ECA" w:rsidRDefault="007C74D7" w:rsidP="0083336E">
            <w:pPr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7C74D7" w:rsidRPr="00F31ECA" w14:paraId="15651903" w14:textId="77777777" w:rsidTr="0083336E">
        <w:tc>
          <w:tcPr>
            <w:tcW w:w="900" w:type="dxa"/>
            <w:tcBorders>
              <w:bottom w:val="thinThickSmallGap" w:sz="18" w:space="0" w:color="auto"/>
            </w:tcBorders>
          </w:tcPr>
          <w:p w14:paraId="1851FB3A" w14:textId="77777777" w:rsidR="007C74D7" w:rsidRPr="00F31ECA" w:rsidRDefault="007C74D7" w:rsidP="0083336E">
            <w:pPr>
              <w:rPr>
                <w:noProof/>
                <w:color w:val="000000"/>
                <w:sz w:val="2"/>
                <w:szCs w:val="2"/>
              </w:rPr>
            </w:pPr>
          </w:p>
        </w:tc>
        <w:tc>
          <w:tcPr>
            <w:tcW w:w="7560" w:type="dxa"/>
            <w:tcBorders>
              <w:bottom w:val="thinThickSmallGap" w:sz="18" w:space="0" w:color="auto"/>
            </w:tcBorders>
            <w:vAlign w:val="center"/>
          </w:tcPr>
          <w:p w14:paraId="1C1FA5E8" w14:textId="77777777" w:rsidR="007C74D7" w:rsidRPr="00F31ECA" w:rsidRDefault="007C74D7" w:rsidP="0083336E">
            <w:pPr>
              <w:jc w:val="center"/>
              <w:rPr>
                <w:b/>
                <w:color w:val="000000"/>
                <w:spacing w:val="20"/>
                <w:sz w:val="2"/>
                <w:szCs w:val="2"/>
              </w:rPr>
            </w:pPr>
          </w:p>
        </w:tc>
        <w:tc>
          <w:tcPr>
            <w:tcW w:w="1440" w:type="dxa"/>
            <w:tcBorders>
              <w:bottom w:val="thinThickSmallGap" w:sz="18" w:space="0" w:color="auto"/>
            </w:tcBorders>
          </w:tcPr>
          <w:p w14:paraId="052C73DA" w14:textId="77777777" w:rsidR="007C74D7" w:rsidRPr="00F31ECA" w:rsidRDefault="007C74D7" w:rsidP="0083336E">
            <w:pPr>
              <w:jc w:val="right"/>
              <w:rPr>
                <w:noProof/>
                <w:color w:val="000000"/>
                <w:sz w:val="2"/>
                <w:szCs w:val="2"/>
              </w:rPr>
            </w:pPr>
          </w:p>
        </w:tc>
      </w:tr>
    </w:tbl>
    <w:p w14:paraId="627D3F03" w14:textId="1BC78A87" w:rsidR="007C74D7" w:rsidRPr="00F31ECA" w:rsidRDefault="007C74D7" w:rsidP="007C74D7">
      <w:pPr>
        <w:suppressAutoHyphens/>
        <w:jc w:val="right"/>
        <w:rPr>
          <w:b/>
          <w:color w:val="000000"/>
          <w:sz w:val="28"/>
          <w:szCs w:val="28"/>
          <w:lang w:val="uk-UA"/>
        </w:rPr>
      </w:pPr>
      <w:r w:rsidRPr="00F31ECA">
        <w:rPr>
          <w:b/>
          <w:color w:val="000000"/>
          <w:sz w:val="28"/>
          <w:szCs w:val="28"/>
          <w:lang w:val="uk-UA"/>
        </w:rPr>
        <w:t xml:space="preserve">                                                                                          </w:t>
      </w:r>
    </w:p>
    <w:p w14:paraId="79E73565" w14:textId="70930C65" w:rsidR="007C74D7" w:rsidRPr="003F2DBC" w:rsidRDefault="007C74D7" w:rsidP="007C74D7">
      <w:pPr>
        <w:suppressAutoHyphens/>
        <w:jc w:val="center"/>
        <w:outlineLvl w:val="0"/>
        <w:rPr>
          <w:b/>
          <w:color w:val="000000"/>
          <w:sz w:val="28"/>
          <w:szCs w:val="28"/>
          <w:lang w:val="uk-UA"/>
        </w:rPr>
      </w:pPr>
      <w:r w:rsidRPr="00F31ECA">
        <w:rPr>
          <w:b/>
          <w:color w:val="000000"/>
          <w:sz w:val="28"/>
          <w:szCs w:val="28"/>
        </w:rPr>
        <w:t>РІШЕННЯ</w:t>
      </w:r>
      <w:r w:rsidRPr="00F31ECA">
        <w:rPr>
          <w:rFonts w:ascii="MS Mincho" w:eastAsia="MS Mincho" w:hAnsi="MS Mincho" w:cs="MS Mincho" w:hint="eastAsia"/>
          <w:b/>
          <w:color w:val="000000"/>
          <w:sz w:val="28"/>
          <w:szCs w:val="28"/>
          <w:vertAlign w:val="superscript"/>
        </w:rPr>
        <w:t> </w:t>
      </w:r>
      <w:r w:rsidRPr="00F31ECA">
        <w:rPr>
          <w:b/>
          <w:color w:val="000000"/>
          <w:sz w:val="28"/>
          <w:szCs w:val="28"/>
        </w:rPr>
        <w:t>№</w:t>
      </w:r>
      <w:r w:rsidR="003F2DBC">
        <w:rPr>
          <w:b/>
          <w:color w:val="000000"/>
          <w:sz w:val="28"/>
          <w:szCs w:val="28"/>
          <w:lang w:val="uk-UA"/>
        </w:rPr>
        <w:t>557</w:t>
      </w:r>
    </w:p>
    <w:tbl>
      <w:tblPr>
        <w:tblW w:w="9540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50"/>
        <w:gridCol w:w="4790"/>
      </w:tblGrid>
      <w:tr w:rsidR="007C74D7" w:rsidRPr="00F31ECA" w14:paraId="6F12D9EB" w14:textId="77777777" w:rsidTr="0083336E">
        <w:trPr>
          <w:trHeight w:val="627"/>
          <w:jc w:val="center"/>
        </w:trPr>
        <w:tc>
          <w:tcPr>
            <w:tcW w:w="4750" w:type="dxa"/>
          </w:tcPr>
          <w:p w14:paraId="35F865B1" w14:textId="0C47B20D" w:rsidR="007C74D7" w:rsidRPr="00F31ECA" w:rsidRDefault="007C74D7" w:rsidP="0083336E">
            <w:pPr>
              <w:suppressAutoHyphens/>
              <w:spacing w:before="120" w:after="360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softHyphen/>
            </w:r>
            <w:r>
              <w:rPr>
                <w:color w:val="000000"/>
                <w:sz w:val="28"/>
                <w:szCs w:val="28"/>
                <w:lang w:val="uk-UA"/>
              </w:rPr>
              <w:softHyphen/>
            </w:r>
            <w:r w:rsidR="003F2DBC">
              <w:rPr>
                <w:color w:val="000000"/>
                <w:sz w:val="28"/>
                <w:szCs w:val="28"/>
                <w:lang w:val="uk-UA"/>
              </w:rPr>
              <w:t>25.08.</w:t>
            </w:r>
            <w:r w:rsidRPr="00F31ECA">
              <w:rPr>
                <w:color w:val="000000"/>
                <w:sz w:val="28"/>
                <w:szCs w:val="28"/>
                <w:lang w:val="uk-UA"/>
              </w:rPr>
              <w:t>20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26 </w:t>
            </w:r>
            <w:r w:rsidR="003F2DBC">
              <w:rPr>
                <w:color w:val="000000"/>
                <w:sz w:val="28"/>
                <w:szCs w:val="28"/>
                <w:lang w:val="uk-UA"/>
              </w:rPr>
              <w:t>р.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 </w:t>
            </w:r>
          </w:p>
        </w:tc>
        <w:tc>
          <w:tcPr>
            <w:tcW w:w="4790" w:type="dxa"/>
          </w:tcPr>
          <w:p w14:paraId="156216D6" w14:textId="77777777" w:rsidR="007C74D7" w:rsidRPr="00F31ECA" w:rsidRDefault="007C74D7" w:rsidP="0083336E">
            <w:pPr>
              <w:suppressAutoHyphens/>
              <w:spacing w:before="120" w:after="360"/>
              <w:jc w:val="right"/>
              <w:rPr>
                <w:color w:val="000000"/>
                <w:sz w:val="28"/>
                <w:szCs w:val="28"/>
              </w:rPr>
            </w:pPr>
            <w:r w:rsidRPr="00F31ECA">
              <w:rPr>
                <w:color w:val="000000"/>
                <w:sz w:val="28"/>
                <w:szCs w:val="28"/>
              </w:rPr>
              <w:t>м.</w:t>
            </w:r>
            <w:r w:rsidRPr="00F31ECA">
              <w:rPr>
                <w:color w:val="000000"/>
                <w:sz w:val="28"/>
                <w:szCs w:val="28"/>
                <w:vertAlign w:val="superscript"/>
              </w:rPr>
              <w:t xml:space="preserve">  </w:t>
            </w:r>
            <w:r w:rsidRPr="00F31ECA">
              <w:rPr>
                <w:color w:val="000000"/>
                <w:sz w:val="28"/>
                <w:szCs w:val="28"/>
              </w:rPr>
              <w:t>Хуст</w:t>
            </w:r>
          </w:p>
        </w:tc>
      </w:tr>
    </w:tbl>
    <w:p w14:paraId="413F05D5" w14:textId="77777777" w:rsidR="007C74D7" w:rsidRDefault="007C74D7" w:rsidP="007C74D7">
      <w:pPr>
        <w:rPr>
          <w:b/>
          <w:sz w:val="28"/>
          <w:szCs w:val="28"/>
          <w:lang w:val="uk-UA"/>
        </w:rPr>
      </w:pPr>
      <w:r w:rsidRPr="00B3068E">
        <w:rPr>
          <w:b/>
          <w:sz w:val="28"/>
          <w:szCs w:val="28"/>
        </w:rPr>
        <w:t xml:space="preserve">Про затвердження </w:t>
      </w:r>
      <w:r>
        <w:rPr>
          <w:b/>
          <w:sz w:val="28"/>
          <w:szCs w:val="28"/>
          <w:lang w:val="uk-UA"/>
        </w:rPr>
        <w:t xml:space="preserve">звітів про незалежну </w:t>
      </w:r>
    </w:p>
    <w:p w14:paraId="29CF80CA" w14:textId="77777777" w:rsidR="007C74D7" w:rsidRDefault="007C74D7" w:rsidP="007C74D7">
      <w:pPr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 xml:space="preserve">оцінку </w:t>
      </w:r>
      <w:r w:rsidRPr="00B3068E">
        <w:rPr>
          <w:b/>
          <w:sz w:val="28"/>
          <w:szCs w:val="28"/>
        </w:rPr>
        <w:t xml:space="preserve">нерухомого майна з метою </w:t>
      </w:r>
    </w:p>
    <w:p w14:paraId="188C9901" w14:textId="77777777" w:rsidR="007C74D7" w:rsidRDefault="007C74D7" w:rsidP="007C74D7">
      <w:pPr>
        <w:rPr>
          <w:b/>
          <w:sz w:val="28"/>
          <w:szCs w:val="28"/>
          <w:lang w:val="uk-UA"/>
        </w:rPr>
      </w:pPr>
      <w:r w:rsidRPr="00B3068E">
        <w:rPr>
          <w:b/>
          <w:sz w:val="28"/>
          <w:szCs w:val="28"/>
        </w:rPr>
        <w:t xml:space="preserve">визначення </w:t>
      </w:r>
      <w:r>
        <w:rPr>
          <w:b/>
          <w:sz w:val="28"/>
          <w:szCs w:val="28"/>
          <w:lang w:val="uk-UA"/>
        </w:rPr>
        <w:t xml:space="preserve">балансової вартості об’єктів </w:t>
      </w:r>
    </w:p>
    <w:p w14:paraId="64D68A1C" w14:textId="77777777" w:rsidR="007C74D7" w:rsidRPr="00A80198" w:rsidRDefault="007C74D7" w:rsidP="007C74D7">
      <w:pPr>
        <w:rPr>
          <w:b/>
          <w:sz w:val="28"/>
          <w:szCs w:val="28"/>
          <w:lang w:val="uk-UA"/>
        </w:rPr>
      </w:pPr>
    </w:p>
    <w:p w14:paraId="157D50B5" w14:textId="77777777" w:rsidR="007C74D7" w:rsidRDefault="007C74D7" w:rsidP="007C74D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Pr="00213077">
        <w:rPr>
          <w:sz w:val="28"/>
          <w:szCs w:val="28"/>
          <w:lang w:val="uk-UA"/>
        </w:rPr>
        <w:t>Відповідно до Закону України «Про місцеве самоврядування в Україні»,</w:t>
      </w:r>
      <w:r>
        <w:rPr>
          <w:rFonts w:ascii="Arial" w:hAnsi="Arial" w:cs="Arial"/>
          <w:color w:val="333333"/>
          <w:sz w:val="28"/>
          <w:szCs w:val="28"/>
          <w:lang w:val="uk-UA"/>
        </w:rPr>
        <w:t xml:space="preserve"> </w:t>
      </w:r>
      <w:r w:rsidRPr="004C7319">
        <w:rPr>
          <w:sz w:val="28"/>
          <w:szCs w:val="28"/>
          <w:lang w:val="uk-UA" w:eastAsia="uk-UA"/>
        </w:rPr>
        <w:t>статтей 12, 13 Закону України «Про оцінку майна, майнових прав та професійну оціночну діяльність в Україні»,</w:t>
      </w:r>
      <w:r w:rsidRPr="00213077">
        <w:rPr>
          <w:sz w:val="28"/>
          <w:szCs w:val="28"/>
          <w:lang w:eastAsia="uk-UA"/>
        </w:rPr>
        <w:t> </w:t>
      </w:r>
      <w:r w:rsidRPr="004C7319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shd w:val="clear" w:color="auto" w:fill="FFFFFF"/>
          <w:lang w:val="uk-UA"/>
        </w:rPr>
        <w:t xml:space="preserve">рішення </w:t>
      </w:r>
      <w:r>
        <w:rPr>
          <w:sz w:val="28"/>
          <w:szCs w:val="28"/>
          <w:shd w:val="clear" w:color="auto" w:fill="FFFFFF"/>
          <w:lang w:val="en-US"/>
        </w:rPr>
        <w:t>X</w:t>
      </w:r>
      <w:r>
        <w:rPr>
          <w:sz w:val="28"/>
          <w:szCs w:val="28"/>
          <w:shd w:val="clear" w:color="auto" w:fill="FFFFFF"/>
          <w:lang w:val="uk-UA"/>
        </w:rPr>
        <w:t>ХІ</w:t>
      </w:r>
      <w:r>
        <w:rPr>
          <w:sz w:val="28"/>
          <w:szCs w:val="28"/>
          <w:shd w:val="clear" w:color="auto" w:fill="FFFFFF"/>
          <w:lang w:val="en-US"/>
        </w:rPr>
        <w:t>V</w:t>
      </w:r>
      <w:r>
        <w:rPr>
          <w:sz w:val="28"/>
          <w:szCs w:val="28"/>
          <w:shd w:val="clear" w:color="auto" w:fill="FFFFFF"/>
          <w:lang w:val="uk-UA"/>
        </w:rPr>
        <w:t xml:space="preserve"> сесії</w:t>
      </w:r>
      <w:r w:rsidRPr="004C7319">
        <w:rPr>
          <w:sz w:val="28"/>
          <w:szCs w:val="28"/>
          <w:shd w:val="clear" w:color="auto" w:fill="FFFFFF"/>
          <w:lang w:val="uk-UA"/>
        </w:rPr>
        <w:t xml:space="preserve"> </w:t>
      </w:r>
      <w:r>
        <w:rPr>
          <w:sz w:val="28"/>
          <w:szCs w:val="28"/>
          <w:shd w:val="clear" w:color="auto" w:fill="FFFFFF"/>
          <w:lang w:val="en-US"/>
        </w:rPr>
        <w:t>V</w:t>
      </w:r>
      <w:r>
        <w:rPr>
          <w:sz w:val="28"/>
          <w:szCs w:val="28"/>
          <w:shd w:val="clear" w:color="auto" w:fill="FFFFFF"/>
          <w:lang w:val="uk-UA"/>
        </w:rPr>
        <w:t>ІІІ скликання Хустської міської ради від 31.07.2026 №3408 «Про припинення права оперативного управління та вилучення з користування вбудованих нежитлових приміщень будинку культури за адресою: с. Хустець, вул. Хустець, №85А»</w:t>
      </w:r>
      <w:r w:rsidRPr="001B5E74">
        <w:rPr>
          <w:sz w:val="28"/>
          <w:szCs w:val="28"/>
          <w:lang w:val="uk-UA"/>
        </w:rPr>
        <w:t>,</w:t>
      </w:r>
      <w:r w:rsidRPr="00CD788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розглянувши подані звіти </w:t>
      </w:r>
      <w:r w:rsidRPr="004C7319">
        <w:rPr>
          <w:sz w:val="28"/>
          <w:szCs w:val="28"/>
          <w:lang w:val="uk-UA"/>
        </w:rPr>
        <w:t>про незалежн</w:t>
      </w:r>
      <w:r>
        <w:rPr>
          <w:sz w:val="28"/>
          <w:szCs w:val="28"/>
          <w:lang w:val="uk-UA"/>
        </w:rPr>
        <w:t>у</w:t>
      </w:r>
      <w:r w:rsidRPr="004C7319">
        <w:rPr>
          <w:sz w:val="28"/>
          <w:szCs w:val="28"/>
          <w:lang w:val="uk-UA"/>
        </w:rPr>
        <w:t xml:space="preserve"> оцінк</w:t>
      </w:r>
      <w:r>
        <w:rPr>
          <w:sz w:val="28"/>
          <w:szCs w:val="28"/>
          <w:lang w:val="uk-UA"/>
        </w:rPr>
        <w:t>у</w:t>
      </w:r>
      <w:r w:rsidRPr="004C731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майна,</w:t>
      </w:r>
      <w:r w:rsidRPr="004C7319">
        <w:rPr>
          <w:sz w:val="28"/>
          <w:szCs w:val="28"/>
          <w:lang w:val="uk-UA"/>
        </w:rPr>
        <w:t xml:space="preserve"> </w:t>
      </w:r>
      <w:r w:rsidRPr="00136D7A">
        <w:rPr>
          <w:sz w:val="28"/>
          <w:szCs w:val="28"/>
          <w:lang w:val="uk-UA"/>
        </w:rPr>
        <w:t>розроблен</w:t>
      </w:r>
      <w:r>
        <w:rPr>
          <w:sz w:val="28"/>
          <w:szCs w:val="28"/>
          <w:lang w:val="uk-UA"/>
        </w:rPr>
        <w:t>і</w:t>
      </w:r>
      <w:r w:rsidRPr="00136D7A">
        <w:rPr>
          <w:sz w:val="28"/>
          <w:szCs w:val="28"/>
          <w:lang w:val="uk-UA"/>
        </w:rPr>
        <w:t xml:space="preserve"> з метою визначення балансової вартості майна та</w:t>
      </w:r>
      <w:r>
        <w:rPr>
          <w:sz w:val="28"/>
          <w:szCs w:val="28"/>
          <w:lang w:val="uk-UA"/>
        </w:rPr>
        <w:t xml:space="preserve"> </w:t>
      </w:r>
      <w:r w:rsidRPr="004C7319">
        <w:rPr>
          <w:sz w:val="28"/>
          <w:szCs w:val="28"/>
          <w:lang w:val="uk-UA"/>
        </w:rPr>
        <w:t>рецензі</w:t>
      </w:r>
      <w:r>
        <w:rPr>
          <w:sz w:val="28"/>
          <w:szCs w:val="28"/>
          <w:lang w:val="uk-UA"/>
        </w:rPr>
        <w:t>ї</w:t>
      </w:r>
      <w:r w:rsidRPr="004C7319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 w:rsidRPr="0004586D">
        <w:rPr>
          <w:sz w:val="28"/>
          <w:szCs w:val="28"/>
          <w:lang w:val="uk-UA"/>
        </w:rPr>
        <w:t>виконавчий комітет Хустської міської ради</w:t>
      </w:r>
    </w:p>
    <w:p w14:paraId="038DDEE3" w14:textId="77777777" w:rsidR="007C74D7" w:rsidRDefault="007C74D7" w:rsidP="007C74D7">
      <w:pPr>
        <w:jc w:val="both"/>
        <w:rPr>
          <w:sz w:val="28"/>
          <w:szCs w:val="28"/>
          <w:lang w:val="uk-UA"/>
        </w:rPr>
      </w:pPr>
    </w:p>
    <w:p w14:paraId="74AC679A" w14:textId="77777777" w:rsidR="007C74D7" w:rsidRDefault="007C74D7" w:rsidP="007C74D7">
      <w:pPr>
        <w:shd w:val="clear" w:color="auto" w:fill="FFFFFF"/>
        <w:jc w:val="center"/>
        <w:rPr>
          <w:b/>
          <w:sz w:val="28"/>
          <w:szCs w:val="28"/>
          <w:bdr w:val="none" w:sz="0" w:space="0" w:color="auto" w:frame="1"/>
          <w:lang w:val="uk-UA"/>
        </w:rPr>
      </w:pPr>
      <w:r w:rsidRPr="00720291">
        <w:rPr>
          <w:b/>
          <w:sz w:val="28"/>
          <w:szCs w:val="28"/>
          <w:bdr w:val="none" w:sz="0" w:space="0" w:color="auto" w:frame="1"/>
          <w:lang w:val="uk-UA"/>
        </w:rPr>
        <w:t>ВИРІШИВ:</w:t>
      </w:r>
    </w:p>
    <w:p w14:paraId="150F878B" w14:textId="77777777" w:rsidR="007C74D7" w:rsidRPr="000B522A" w:rsidRDefault="007C74D7" w:rsidP="007C74D7">
      <w:pPr>
        <w:shd w:val="clear" w:color="auto" w:fill="FFFFFF"/>
        <w:jc w:val="center"/>
        <w:rPr>
          <w:b/>
          <w:sz w:val="28"/>
          <w:szCs w:val="28"/>
          <w:bdr w:val="none" w:sz="0" w:space="0" w:color="auto" w:frame="1"/>
          <w:lang w:val="uk-UA"/>
        </w:rPr>
      </w:pPr>
    </w:p>
    <w:p w14:paraId="0FCF9812" w14:textId="77777777" w:rsidR="007C74D7" w:rsidRDefault="007C74D7" w:rsidP="007C74D7">
      <w:pPr>
        <w:jc w:val="both"/>
        <w:rPr>
          <w:sz w:val="28"/>
          <w:szCs w:val="28"/>
          <w:lang w:val="uk-UA"/>
        </w:rPr>
      </w:pPr>
      <w:r w:rsidRPr="007C74D7">
        <w:rPr>
          <w:sz w:val="28"/>
          <w:szCs w:val="28"/>
          <w:lang w:val="uk-UA"/>
        </w:rPr>
        <w:t xml:space="preserve">          1. Затвердити звіт про незалежну оцінку нерухомого майна комунальної власності Хустської міської територіальної громади з метою визначення балансової вартості об’єкта, а саме: вбудован</w:t>
      </w:r>
      <w:r>
        <w:rPr>
          <w:sz w:val="28"/>
          <w:szCs w:val="28"/>
          <w:lang w:val="uk-UA"/>
        </w:rPr>
        <w:t>их</w:t>
      </w:r>
      <w:r w:rsidRPr="007C74D7">
        <w:rPr>
          <w:sz w:val="28"/>
          <w:szCs w:val="28"/>
          <w:lang w:val="uk-UA"/>
        </w:rPr>
        <w:t xml:space="preserve"> нежитлов</w:t>
      </w:r>
      <w:r>
        <w:rPr>
          <w:sz w:val="28"/>
          <w:szCs w:val="28"/>
          <w:lang w:val="uk-UA"/>
        </w:rPr>
        <w:t>их</w:t>
      </w:r>
      <w:r w:rsidRPr="007C74D7">
        <w:rPr>
          <w:sz w:val="28"/>
          <w:szCs w:val="28"/>
          <w:lang w:val="uk-UA"/>
        </w:rPr>
        <w:t xml:space="preserve"> приміщен</w:t>
      </w:r>
      <w:r>
        <w:rPr>
          <w:sz w:val="28"/>
          <w:szCs w:val="28"/>
          <w:lang w:val="uk-UA"/>
        </w:rPr>
        <w:t>ь</w:t>
      </w:r>
      <w:r w:rsidRPr="007C74D7">
        <w:rPr>
          <w:sz w:val="28"/>
          <w:szCs w:val="28"/>
          <w:lang w:val="uk-UA"/>
        </w:rPr>
        <w:t xml:space="preserve"> (поз. 1, 2, та 3) загальною площею </w:t>
      </w:r>
      <w:r w:rsidRPr="00136D7A">
        <w:rPr>
          <w:sz w:val="28"/>
          <w:szCs w:val="28"/>
        </w:rPr>
        <w:t>43,10 кв.м</w:t>
      </w:r>
      <w:r>
        <w:rPr>
          <w:sz w:val="28"/>
          <w:szCs w:val="28"/>
          <w:lang w:val="uk-UA"/>
        </w:rPr>
        <w:t>.</w:t>
      </w:r>
      <w:r w:rsidRPr="00136D7A">
        <w:rPr>
          <w:sz w:val="28"/>
          <w:szCs w:val="28"/>
        </w:rPr>
        <w:t xml:space="preserve"> першо</w:t>
      </w:r>
      <w:r>
        <w:rPr>
          <w:sz w:val="28"/>
          <w:szCs w:val="28"/>
          <w:lang w:val="uk-UA"/>
        </w:rPr>
        <w:t>го</w:t>
      </w:r>
      <w:r w:rsidRPr="00136D7A">
        <w:rPr>
          <w:sz w:val="28"/>
          <w:szCs w:val="28"/>
        </w:rPr>
        <w:t xml:space="preserve"> повер</w:t>
      </w:r>
      <w:r>
        <w:rPr>
          <w:sz w:val="28"/>
          <w:szCs w:val="28"/>
          <w:lang w:val="uk-UA"/>
        </w:rPr>
        <w:t>ху</w:t>
      </w:r>
      <w:r w:rsidRPr="00136D7A">
        <w:rPr>
          <w:sz w:val="28"/>
          <w:szCs w:val="28"/>
        </w:rPr>
        <w:t xml:space="preserve"> будинку культури</w:t>
      </w:r>
      <w:r>
        <w:rPr>
          <w:sz w:val="28"/>
          <w:szCs w:val="28"/>
          <w:lang w:val="uk-UA"/>
        </w:rPr>
        <w:t>, що розміщений</w:t>
      </w:r>
      <w:r w:rsidRPr="00136D7A">
        <w:rPr>
          <w:sz w:val="28"/>
          <w:szCs w:val="28"/>
        </w:rPr>
        <w:t xml:space="preserve"> за адресою: Закарпатська область, Хустський район, с. Хустець, вул. Хустець, №85А,</w:t>
      </w:r>
      <w:r>
        <w:rPr>
          <w:sz w:val="28"/>
          <w:szCs w:val="28"/>
          <w:lang w:val="uk-UA"/>
        </w:rPr>
        <w:t xml:space="preserve"> згідно якого вартість об’єкта становить -</w:t>
      </w:r>
      <w:r w:rsidRPr="0054389D">
        <w:rPr>
          <w:sz w:val="28"/>
          <w:szCs w:val="28"/>
          <w:lang w:val="uk-UA"/>
        </w:rPr>
        <w:t xml:space="preserve"> </w:t>
      </w:r>
      <w:r w:rsidRPr="00392DE5">
        <w:rPr>
          <w:sz w:val="28"/>
          <w:szCs w:val="28"/>
          <w:lang w:val="uk-UA"/>
        </w:rPr>
        <w:t>289 625,</w:t>
      </w:r>
      <w:r>
        <w:rPr>
          <w:sz w:val="28"/>
          <w:szCs w:val="28"/>
          <w:lang w:val="uk-UA"/>
        </w:rPr>
        <w:t xml:space="preserve"> </w:t>
      </w:r>
      <w:r w:rsidRPr="00392DE5">
        <w:rPr>
          <w:sz w:val="28"/>
          <w:szCs w:val="28"/>
          <w:lang w:val="uk-UA"/>
        </w:rPr>
        <w:t xml:space="preserve">00 (двісті вісімдесят дев’ять тисяч шістсот двадцять п’ять гривень 00 коп.) </w:t>
      </w:r>
      <w:r>
        <w:rPr>
          <w:sz w:val="28"/>
          <w:szCs w:val="28"/>
          <w:lang w:val="uk-UA"/>
        </w:rPr>
        <w:t>грн. без урахування ПДВ</w:t>
      </w:r>
      <w:r w:rsidRPr="0054389D">
        <w:rPr>
          <w:sz w:val="28"/>
          <w:szCs w:val="28"/>
          <w:lang w:val="uk-UA"/>
        </w:rPr>
        <w:t>.</w:t>
      </w:r>
    </w:p>
    <w:p w14:paraId="2A09A356" w14:textId="77777777" w:rsidR="007C74D7" w:rsidRPr="00A80198" w:rsidRDefault="007C74D7" w:rsidP="007C74D7">
      <w:pPr>
        <w:jc w:val="both"/>
        <w:rPr>
          <w:sz w:val="28"/>
          <w:szCs w:val="28"/>
        </w:rPr>
      </w:pPr>
      <w:r w:rsidRPr="00A80198">
        <w:rPr>
          <w:sz w:val="28"/>
          <w:szCs w:val="28"/>
          <w:lang w:val="uk-UA"/>
        </w:rPr>
        <w:t xml:space="preserve">          2. Затвердити звіт про незалежну оцінку нерухомого майна комунальної власності Хустської міської територіальної громади з метою визначення балансової вартості об’єкта, а саме: нежитлов</w:t>
      </w:r>
      <w:r>
        <w:rPr>
          <w:sz w:val="28"/>
          <w:szCs w:val="28"/>
          <w:lang w:val="uk-UA"/>
        </w:rPr>
        <w:t>их</w:t>
      </w:r>
      <w:r w:rsidRPr="00A80198">
        <w:rPr>
          <w:sz w:val="28"/>
          <w:szCs w:val="28"/>
          <w:lang w:val="uk-UA"/>
        </w:rPr>
        <w:t xml:space="preserve"> приміщен</w:t>
      </w:r>
      <w:r>
        <w:rPr>
          <w:sz w:val="28"/>
          <w:szCs w:val="28"/>
          <w:lang w:val="uk-UA"/>
        </w:rPr>
        <w:t>ь</w:t>
      </w:r>
      <w:r w:rsidRPr="00A80198">
        <w:rPr>
          <w:sz w:val="28"/>
          <w:szCs w:val="28"/>
          <w:lang w:val="uk-UA"/>
        </w:rPr>
        <w:t xml:space="preserve"> (поз. 1-1, 1-2, 1-3, 1-4 та 1-5)</w:t>
      </w:r>
      <w:r>
        <w:rPr>
          <w:sz w:val="28"/>
          <w:szCs w:val="28"/>
          <w:lang w:val="uk-UA"/>
        </w:rPr>
        <w:t xml:space="preserve"> </w:t>
      </w:r>
      <w:r w:rsidRPr="00A80198">
        <w:rPr>
          <w:sz w:val="28"/>
          <w:szCs w:val="28"/>
          <w:lang w:val="uk-UA"/>
        </w:rPr>
        <w:t xml:space="preserve">загальною площею </w:t>
      </w:r>
      <w:r w:rsidRPr="00A80198">
        <w:rPr>
          <w:sz w:val="28"/>
          <w:szCs w:val="28"/>
        </w:rPr>
        <w:t>159,5 кв.м.</w:t>
      </w:r>
      <w:r>
        <w:rPr>
          <w:sz w:val="28"/>
          <w:szCs w:val="28"/>
          <w:lang w:val="uk-UA"/>
        </w:rPr>
        <w:t xml:space="preserve"> другого та </w:t>
      </w:r>
      <w:r w:rsidRPr="00A80198">
        <w:rPr>
          <w:sz w:val="28"/>
          <w:szCs w:val="28"/>
          <w:lang w:val="uk-UA"/>
        </w:rPr>
        <w:t>підвальн</w:t>
      </w:r>
      <w:r>
        <w:rPr>
          <w:sz w:val="28"/>
          <w:szCs w:val="28"/>
          <w:lang w:val="uk-UA"/>
        </w:rPr>
        <w:t>ого</w:t>
      </w:r>
      <w:r w:rsidRPr="00A80198">
        <w:rPr>
          <w:sz w:val="28"/>
          <w:szCs w:val="28"/>
          <w:lang w:val="uk-UA"/>
        </w:rPr>
        <w:t xml:space="preserve"> повер</w:t>
      </w:r>
      <w:r>
        <w:rPr>
          <w:sz w:val="28"/>
          <w:szCs w:val="28"/>
          <w:lang w:val="uk-UA"/>
        </w:rPr>
        <w:t>хів</w:t>
      </w:r>
      <w:r w:rsidRPr="00A80198">
        <w:rPr>
          <w:sz w:val="28"/>
          <w:szCs w:val="28"/>
          <w:lang w:val="uk-UA"/>
        </w:rPr>
        <w:t xml:space="preserve"> будинку культури</w:t>
      </w:r>
      <w:r>
        <w:rPr>
          <w:sz w:val="28"/>
          <w:szCs w:val="28"/>
          <w:lang w:val="uk-UA"/>
        </w:rPr>
        <w:t>,</w:t>
      </w:r>
      <w:r w:rsidRPr="00A8019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що розміщений</w:t>
      </w:r>
      <w:r w:rsidRPr="00A80198">
        <w:rPr>
          <w:sz w:val="28"/>
          <w:szCs w:val="28"/>
          <w:lang w:val="uk-UA"/>
        </w:rPr>
        <w:t xml:space="preserve"> за адресою: Закарпатська область, Хустський район, с. Хустець, вул.</w:t>
      </w:r>
      <w:r w:rsidRPr="00A80198">
        <w:rPr>
          <w:sz w:val="28"/>
          <w:szCs w:val="28"/>
        </w:rPr>
        <w:t xml:space="preserve"> Хустець, №85А, </w:t>
      </w:r>
      <w:r>
        <w:rPr>
          <w:sz w:val="28"/>
          <w:szCs w:val="28"/>
          <w:lang w:val="uk-UA"/>
        </w:rPr>
        <w:t>згідно якого вартість об’єкта становить -</w:t>
      </w:r>
      <w:r w:rsidRPr="0054389D">
        <w:rPr>
          <w:sz w:val="28"/>
          <w:szCs w:val="28"/>
          <w:lang w:val="uk-UA"/>
        </w:rPr>
        <w:t xml:space="preserve"> в сумі </w:t>
      </w:r>
      <w:r w:rsidRPr="00392DE5">
        <w:rPr>
          <w:sz w:val="28"/>
          <w:szCs w:val="28"/>
          <w:lang w:val="uk-UA"/>
        </w:rPr>
        <w:t xml:space="preserve">722 097, 00 (сімсот двадцять дві тисячі дев’яносто сім гривень 00 коп.) </w:t>
      </w:r>
      <w:r>
        <w:rPr>
          <w:sz w:val="28"/>
          <w:szCs w:val="28"/>
          <w:lang w:val="uk-UA"/>
        </w:rPr>
        <w:t>грн. без урахування ПДВ</w:t>
      </w:r>
      <w:r w:rsidRPr="0054389D">
        <w:rPr>
          <w:sz w:val="28"/>
          <w:szCs w:val="28"/>
          <w:lang w:val="uk-UA"/>
        </w:rPr>
        <w:t>.</w:t>
      </w:r>
    </w:p>
    <w:p w14:paraId="4ECBE7F1" w14:textId="77777777" w:rsidR="007C74D7" w:rsidRPr="004F0172" w:rsidRDefault="007C74D7" w:rsidP="007C74D7">
      <w:pPr>
        <w:shd w:val="clear" w:color="auto" w:fill="FFFFF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 3. </w:t>
      </w:r>
      <w:r>
        <w:rPr>
          <w:color w:val="111111"/>
          <w:sz w:val="28"/>
          <w:szCs w:val="28"/>
          <w:shd w:val="clear" w:color="auto" w:fill="FFFFFF"/>
          <w:lang w:val="uk-UA"/>
        </w:rPr>
        <w:t>У</w:t>
      </w:r>
      <w:r w:rsidRPr="00A80198">
        <w:rPr>
          <w:color w:val="111111"/>
          <w:sz w:val="28"/>
          <w:szCs w:val="28"/>
          <w:shd w:val="clear" w:color="auto" w:fill="FFFFFF"/>
          <w:lang w:val="uk-UA"/>
        </w:rPr>
        <w:t>правлінн</w:t>
      </w:r>
      <w:r>
        <w:rPr>
          <w:color w:val="111111"/>
          <w:sz w:val="28"/>
          <w:szCs w:val="28"/>
          <w:shd w:val="clear" w:color="auto" w:fill="FFFFFF"/>
          <w:lang w:val="uk-UA"/>
        </w:rPr>
        <w:t>ю</w:t>
      </w:r>
      <w:r w:rsidRPr="00A80198">
        <w:rPr>
          <w:color w:val="111111"/>
          <w:sz w:val="28"/>
          <w:szCs w:val="28"/>
          <w:shd w:val="clear" w:color="auto" w:fill="FFFFFF"/>
          <w:lang w:val="uk-UA"/>
        </w:rPr>
        <w:t xml:space="preserve"> культури, молоді і спорту Хустської міської ради (код ЄДРПОУ </w:t>
      </w:r>
      <w:r w:rsidRPr="00A80198">
        <w:rPr>
          <w:color w:val="1F1F1F"/>
          <w:sz w:val="28"/>
          <w:szCs w:val="28"/>
          <w:shd w:val="clear" w:color="auto" w:fill="FFFFFF"/>
          <w:lang w:val="uk-UA"/>
        </w:rPr>
        <w:t>26031624)</w:t>
      </w:r>
      <w:r w:rsidRPr="00B41C87">
        <w:rPr>
          <w:sz w:val="28"/>
          <w:szCs w:val="28"/>
          <w:lang w:val="uk-UA"/>
        </w:rPr>
        <w:t xml:space="preserve"> </w:t>
      </w:r>
      <w:r w:rsidRPr="00B41C87">
        <w:rPr>
          <w:sz w:val="27"/>
          <w:szCs w:val="27"/>
          <w:shd w:val="clear" w:color="auto" w:fill="FFFFFF"/>
          <w:lang w:val="uk-UA"/>
        </w:rPr>
        <w:t>відобразити вартість об'єкт</w:t>
      </w:r>
      <w:r>
        <w:rPr>
          <w:sz w:val="27"/>
          <w:szCs w:val="27"/>
          <w:shd w:val="clear" w:color="auto" w:fill="FFFFFF"/>
          <w:lang w:val="uk-UA"/>
        </w:rPr>
        <w:t>ів у бухгалтерському обліку в сумах</w:t>
      </w:r>
      <w:r w:rsidRPr="00B41C87">
        <w:rPr>
          <w:sz w:val="27"/>
          <w:szCs w:val="27"/>
          <w:shd w:val="clear" w:color="auto" w:fill="FFFFFF"/>
          <w:lang w:val="uk-UA"/>
        </w:rPr>
        <w:t>, вказан</w:t>
      </w:r>
      <w:r>
        <w:rPr>
          <w:sz w:val="27"/>
          <w:szCs w:val="27"/>
          <w:shd w:val="clear" w:color="auto" w:fill="FFFFFF"/>
          <w:lang w:val="uk-UA"/>
        </w:rPr>
        <w:t>их</w:t>
      </w:r>
      <w:r w:rsidRPr="00B41C87">
        <w:rPr>
          <w:sz w:val="27"/>
          <w:szCs w:val="27"/>
          <w:shd w:val="clear" w:color="auto" w:fill="FFFFFF"/>
          <w:lang w:val="uk-UA"/>
        </w:rPr>
        <w:t xml:space="preserve"> в п.1 </w:t>
      </w:r>
      <w:r>
        <w:rPr>
          <w:sz w:val="27"/>
          <w:szCs w:val="27"/>
          <w:shd w:val="clear" w:color="auto" w:fill="FFFFFF"/>
          <w:lang w:val="uk-UA"/>
        </w:rPr>
        <w:t xml:space="preserve">та в п.2 </w:t>
      </w:r>
      <w:r w:rsidRPr="00B41C87">
        <w:rPr>
          <w:sz w:val="27"/>
          <w:szCs w:val="27"/>
          <w:shd w:val="clear" w:color="auto" w:fill="FFFFFF"/>
          <w:lang w:val="uk-UA"/>
        </w:rPr>
        <w:t>цього рішення.</w:t>
      </w:r>
    </w:p>
    <w:p w14:paraId="7F8DF03F" w14:textId="77777777" w:rsidR="007C74D7" w:rsidRDefault="007C74D7" w:rsidP="007C74D7">
      <w:pPr>
        <w:suppressAutoHyphens/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4</w:t>
      </w:r>
      <w:r w:rsidRPr="00C65BA7">
        <w:rPr>
          <w:sz w:val="28"/>
          <w:szCs w:val="28"/>
        </w:rPr>
        <w:t xml:space="preserve">. </w:t>
      </w:r>
      <w:r w:rsidRPr="00F339BE">
        <w:rPr>
          <w:sz w:val="28"/>
          <w:szCs w:val="28"/>
        </w:rPr>
        <w:t xml:space="preserve">Контроль за виконанням даного рішення покласти на </w:t>
      </w:r>
      <w:r w:rsidRPr="009141F9">
        <w:rPr>
          <w:sz w:val="28"/>
          <w:szCs w:val="28"/>
        </w:rPr>
        <w:t xml:space="preserve">заступника міського голови з питань діяльності виконавчих органів ради </w:t>
      </w:r>
      <w:r>
        <w:rPr>
          <w:sz w:val="28"/>
          <w:szCs w:val="28"/>
          <w:lang w:val="uk-UA"/>
        </w:rPr>
        <w:t>Михайла Рівіса.</w:t>
      </w:r>
    </w:p>
    <w:p w14:paraId="0346B014" w14:textId="77777777" w:rsidR="007C74D7" w:rsidRPr="00CD7882" w:rsidRDefault="007C74D7" w:rsidP="007C74D7">
      <w:pPr>
        <w:suppressAutoHyphens/>
        <w:spacing w:line="276" w:lineRule="auto"/>
        <w:jc w:val="both"/>
        <w:rPr>
          <w:sz w:val="28"/>
          <w:szCs w:val="28"/>
          <w:lang w:val="uk-UA"/>
        </w:rPr>
      </w:pPr>
    </w:p>
    <w:p w14:paraId="49DDA73D" w14:textId="77777777" w:rsidR="007C74D7" w:rsidRDefault="007C74D7" w:rsidP="007C74D7">
      <w:pPr>
        <w:ind w:left="-284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В. о. міського голови                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 xml:space="preserve">                   </w:t>
      </w:r>
      <w:r w:rsidRPr="00F55B56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Василь ГУБАЛЬ</w:t>
      </w:r>
    </w:p>
    <w:p w14:paraId="57659CF0" w14:textId="77777777" w:rsidR="003714F2" w:rsidRPr="007C74D7" w:rsidRDefault="003714F2">
      <w:pPr>
        <w:rPr>
          <w:lang w:val="uk-UA"/>
        </w:rPr>
      </w:pPr>
    </w:p>
    <w:sectPr w:rsidR="003714F2" w:rsidRPr="007C74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518"/>
    <w:rsid w:val="00092527"/>
    <w:rsid w:val="003714F2"/>
    <w:rsid w:val="003F2DBC"/>
    <w:rsid w:val="007C74D7"/>
    <w:rsid w:val="00F73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0CAAD"/>
  <w15:chartTrackingRefBased/>
  <w15:docId w15:val="{D6D4EA3A-9FF2-41CA-9CBB-C128B08CF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74D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1582</Words>
  <Characters>902</Characters>
  <Application>Microsoft Office Word</Application>
  <DocSecurity>0</DocSecurity>
  <Lines>7</Lines>
  <Paragraphs>4</Paragraphs>
  <ScaleCrop>false</ScaleCrop>
  <Company>SPecialiST RePack</Company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Khust Miskrada</cp:lastModifiedBy>
  <cp:revision>3</cp:revision>
  <dcterms:created xsi:type="dcterms:W3CDTF">2026-08-21T05:37:00Z</dcterms:created>
  <dcterms:modified xsi:type="dcterms:W3CDTF">2026-08-24T07:22:00Z</dcterms:modified>
</cp:coreProperties>
</file>