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1D" w:rsidRDefault="00420D1D" w:rsidP="00420D1D">
      <w:pPr>
        <w:pStyle w:val="a8"/>
        <w:shd w:val="clear" w:color="auto" w:fill="EFF8FC"/>
        <w:spacing w:before="0" w:beforeAutospacing="0" w:after="0" w:afterAutospacing="0" w:line="276" w:lineRule="auto"/>
        <w:jc w:val="both"/>
        <w:textAlignment w:val="baseline"/>
        <w:rPr>
          <w:rStyle w:val="a9"/>
          <w:rFonts w:ascii="Open sans" w:hAnsi="Open sans"/>
          <w:color w:val="404040"/>
          <w:sz w:val="28"/>
          <w:szCs w:val="28"/>
          <w:bdr w:val="none" w:sz="0" w:space="0" w:color="auto" w:frame="1"/>
        </w:rPr>
      </w:pPr>
      <w:r w:rsidRPr="004F689B">
        <w:rPr>
          <w:rStyle w:val="a9"/>
          <w:rFonts w:ascii="Open sans" w:hAnsi="Open sans"/>
          <w:color w:val="404040"/>
          <w:sz w:val="28"/>
          <w:szCs w:val="28"/>
          <w:bdr w:val="none" w:sz="0" w:space="0" w:color="auto" w:frame="1"/>
        </w:rPr>
        <w:t>Звіт про опрацювання запитів про надання публічної інформації, що надійшли у виконавчий комітет Хустської міської ради за </w:t>
      </w:r>
      <w:r>
        <w:rPr>
          <w:rStyle w:val="a9"/>
          <w:rFonts w:ascii="Open sans" w:hAnsi="Open sans"/>
          <w:color w:val="404040"/>
          <w:sz w:val="28"/>
          <w:szCs w:val="28"/>
          <w:bdr w:val="none" w:sz="0" w:space="0" w:color="auto" w:frame="1"/>
        </w:rPr>
        <w:t>2024 р</w:t>
      </w:r>
      <w:r w:rsidRPr="004F689B">
        <w:rPr>
          <w:rStyle w:val="a9"/>
          <w:rFonts w:ascii="Open sans" w:hAnsi="Open sans"/>
          <w:color w:val="404040"/>
          <w:sz w:val="28"/>
          <w:szCs w:val="28"/>
          <w:bdr w:val="none" w:sz="0" w:space="0" w:color="auto" w:frame="1"/>
        </w:rPr>
        <w:t>.</w:t>
      </w:r>
    </w:p>
    <w:p w:rsidR="00420D1D" w:rsidRPr="004F689B" w:rsidRDefault="00420D1D" w:rsidP="00420D1D">
      <w:pPr>
        <w:pStyle w:val="a8"/>
        <w:shd w:val="clear" w:color="auto" w:fill="EFF8FC"/>
        <w:spacing w:before="0" w:beforeAutospacing="0" w:after="0" w:afterAutospacing="0" w:line="276" w:lineRule="auto"/>
        <w:jc w:val="both"/>
        <w:textAlignment w:val="baseline"/>
        <w:rPr>
          <w:rFonts w:ascii="Open sans" w:hAnsi="Open sans"/>
          <w:color w:val="404040"/>
          <w:sz w:val="28"/>
          <w:szCs w:val="28"/>
        </w:rPr>
      </w:pPr>
    </w:p>
    <w:p w:rsidR="00BA1C57" w:rsidRDefault="00420D1D" w:rsidP="00420D1D">
      <w:r>
        <w:rPr>
          <w:rFonts w:ascii="Open sans" w:hAnsi="Open sans"/>
          <w:color w:val="404040"/>
          <w:sz w:val="28"/>
          <w:szCs w:val="28"/>
        </w:rPr>
        <w:t xml:space="preserve">              У період з січня по грудень 2024 року у виконавчий комітет Хустської міської ради надійшло 67</w:t>
      </w:r>
      <w:r w:rsidRPr="004F689B">
        <w:rPr>
          <w:rFonts w:ascii="Open sans" w:hAnsi="Open sans"/>
          <w:color w:val="404040"/>
          <w:sz w:val="28"/>
          <w:szCs w:val="28"/>
        </w:rPr>
        <w:t xml:space="preserve"> запитів</w:t>
      </w:r>
      <w:r>
        <w:rPr>
          <w:rFonts w:ascii="Open sans" w:hAnsi="Open sans"/>
          <w:color w:val="404040"/>
          <w:sz w:val="28"/>
          <w:szCs w:val="28"/>
        </w:rPr>
        <w:t xml:space="preserve"> оформлених згідно ЗУ </w:t>
      </w:r>
      <w:r>
        <w:rPr>
          <w:rFonts w:ascii="Open sans" w:hAnsi="Open sans" w:hint="eastAsia"/>
          <w:color w:val="404040"/>
          <w:sz w:val="28"/>
          <w:szCs w:val="28"/>
        </w:rPr>
        <w:t>«</w:t>
      </w:r>
      <w:r>
        <w:rPr>
          <w:rFonts w:ascii="Open sans" w:hAnsi="Open sans"/>
          <w:color w:val="404040"/>
          <w:sz w:val="28"/>
          <w:szCs w:val="28"/>
        </w:rPr>
        <w:t xml:space="preserve">Про </w:t>
      </w:r>
      <w:r>
        <w:rPr>
          <w:rFonts w:ascii="Open sans" w:hAnsi="Open sans" w:hint="eastAsia"/>
          <w:color w:val="404040"/>
          <w:sz w:val="28"/>
          <w:szCs w:val="28"/>
        </w:rPr>
        <w:t>доступ</w:t>
      </w:r>
      <w:r>
        <w:rPr>
          <w:rFonts w:ascii="Open sans" w:hAnsi="Open sans"/>
          <w:color w:val="404040"/>
          <w:sz w:val="28"/>
          <w:szCs w:val="28"/>
        </w:rPr>
        <w:t xml:space="preserve"> до публічної інформації</w:t>
      </w:r>
      <w:r>
        <w:rPr>
          <w:rFonts w:ascii="Open sans" w:hAnsi="Open sans" w:hint="eastAsia"/>
          <w:color w:val="404040"/>
          <w:sz w:val="28"/>
          <w:szCs w:val="28"/>
        </w:rPr>
        <w:t>»</w:t>
      </w:r>
      <w:r>
        <w:rPr>
          <w:rFonts w:ascii="Open sans" w:hAnsi="Open sans"/>
          <w:color w:val="404040"/>
          <w:sz w:val="28"/>
          <w:szCs w:val="28"/>
        </w:rPr>
        <w:t xml:space="preserve">, це на 9 запитів більше ніж у 2023 році. </w:t>
      </w:r>
      <w:r w:rsidRPr="004F689B">
        <w:rPr>
          <w:rFonts w:ascii="Open sans" w:hAnsi="Open sans"/>
          <w:color w:val="404040"/>
          <w:sz w:val="28"/>
          <w:szCs w:val="28"/>
        </w:rPr>
        <w:t>Запити були надіслані електронною поштою,</w:t>
      </w:r>
      <w:r>
        <w:rPr>
          <w:rFonts w:ascii="Open sans" w:hAnsi="Open sans"/>
          <w:color w:val="404040"/>
          <w:sz w:val="28"/>
          <w:szCs w:val="28"/>
        </w:rPr>
        <w:t xml:space="preserve"> </w:t>
      </w:r>
      <w:r w:rsidRPr="004F689B">
        <w:rPr>
          <w:rFonts w:ascii="Open sans" w:hAnsi="Open sans"/>
          <w:color w:val="404040"/>
          <w:sz w:val="28"/>
          <w:szCs w:val="28"/>
        </w:rPr>
        <w:t>через відділення «Укрпошти»</w:t>
      </w:r>
      <w:r>
        <w:rPr>
          <w:rFonts w:ascii="Open sans" w:hAnsi="Open sans"/>
          <w:color w:val="404040"/>
          <w:sz w:val="28"/>
          <w:szCs w:val="28"/>
        </w:rPr>
        <w:t xml:space="preserve"> або доставлені</w:t>
      </w:r>
      <w:r w:rsidRPr="004F689B">
        <w:rPr>
          <w:rFonts w:ascii="Open sans" w:hAnsi="Open sans"/>
          <w:color w:val="404040"/>
          <w:sz w:val="28"/>
          <w:szCs w:val="28"/>
        </w:rPr>
        <w:t xml:space="preserve"> </w:t>
      </w:r>
      <w:proofErr w:type="spellStart"/>
      <w:r w:rsidRPr="004F689B">
        <w:rPr>
          <w:rFonts w:ascii="Open sans" w:hAnsi="Open sans"/>
          <w:color w:val="404040"/>
          <w:sz w:val="28"/>
          <w:szCs w:val="28"/>
        </w:rPr>
        <w:t>нарочно</w:t>
      </w:r>
      <w:proofErr w:type="spellEnd"/>
      <w:r w:rsidRPr="004F689B">
        <w:rPr>
          <w:rFonts w:ascii="Open sans" w:hAnsi="Open sans"/>
          <w:color w:val="404040"/>
          <w:sz w:val="28"/>
          <w:szCs w:val="28"/>
        </w:rPr>
        <w:t xml:space="preserve">. </w:t>
      </w:r>
      <w:r>
        <w:rPr>
          <w:rFonts w:ascii="Open sans" w:hAnsi="Open sans"/>
          <w:color w:val="404040"/>
          <w:sz w:val="28"/>
          <w:szCs w:val="28"/>
        </w:rPr>
        <w:t xml:space="preserve">Запити, щодо надання інформації, були надіслані  від: громадських організацій, від адвокатів, товариств, Закарпатської ОВА, Хустської районної військової адміністрації, Закарпатської обласної ради, благодійних організацій, правозахисних центрів, з Представництва Датської Ради у справах біженців, з Національної суспільної телерадіокомпанії, РУП ГУНП та від громадян.  </w:t>
      </w:r>
      <w:r w:rsidRPr="004F689B">
        <w:rPr>
          <w:rFonts w:ascii="Open sans" w:hAnsi="Open sans"/>
          <w:color w:val="404040"/>
          <w:sz w:val="28"/>
          <w:szCs w:val="28"/>
        </w:rPr>
        <w:t>За результатами опрацювання інформаційних запитів відповіді були надані вчасно згідно Закону України  “Про</w:t>
      </w:r>
      <w:r>
        <w:rPr>
          <w:rFonts w:ascii="Open sans" w:hAnsi="Open sans"/>
          <w:color w:val="404040"/>
          <w:sz w:val="28"/>
          <w:szCs w:val="28"/>
        </w:rPr>
        <w:t xml:space="preserve"> доступ до публічної інформації</w:t>
      </w:r>
      <w:r w:rsidRPr="0036150C">
        <w:rPr>
          <w:rFonts w:ascii="Open sans" w:hAnsi="Open sans" w:hint="eastAsia"/>
          <w:color w:val="404040"/>
          <w:sz w:val="28"/>
          <w:szCs w:val="28"/>
          <w:lang w:val="ru-RU"/>
        </w:rPr>
        <w:t>”</w:t>
      </w:r>
      <w:bookmarkStart w:id="0" w:name="_GoBack"/>
      <w:bookmarkEnd w:id="0"/>
    </w:p>
    <w:sectPr w:rsidR="00BA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1D"/>
    <w:rsid w:val="002A349E"/>
    <w:rsid w:val="00420D1D"/>
    <w:rsid w:val="00BA1C57"/>
    <w:rsid w:val="00E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B21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18A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B218A"/>
    <w:rPr>
      <w:i/>
      <w:iCs/>
    </w:rPr>
  </w:style>
  <w:style w:type="paragraph" w:styleId="a4">
    <w:name w:val="No Spacing"/>
    <w:uiPriority w:val="1"/>
    <w:qFormat/>
    <w:rsid w:val="00EB21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21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uiPriority w:val="30"/>
    <w:qFormat/>
    <w:rsid w:val="00EB218A"/>
    <w:pPr>
      <w:pBdr>
        <w:bottom w:val="single" w:sz="4" w:space="4" w:color="629DD1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629DD1" w:themeColor="accent1"/>
      <w:sz w:val="22"/>
      <w:szCs w:val="22"/>
      <w:lang w:eastAsia="en-US"/>
    </w:rPr>
  </w:style>
  <w:style w:type="character" w:customStyle="1" w:styleId="a7">
    <w:name w:val="Насичена цитата Знак"/>
    <w:basedOn w:val="a0"/>
    <w:link w:val="a6"/>
    <w:uiPriority w:val="30"/>
    <w:rsid w:val="00EB218A"/>
    <w:rPr>
      <w:b/>
      <w:bCs/>
      <w:i/>
      <w:iCs/>
      <w:color w:val="629DD1" w:themeColor="accent1"/>
    </w:rPr>
  </w:style>
  <w:style w:type="paragraph" w:styleId="a8">
    <w:name w:val="Normal (Web)"/>
    <w:basedOn w:val="a"/>
    <w:uiPriority w:val="99"/>
    <w:unhideWhenUsed/>
    <w:rsid w:val="00420D1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20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B21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18A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B218A"/>
    <w:rPr>
      <w:i/>
      <w:iCs/>
    </w:rPr>
  </w:style>
  <w:style w:type="paragraph" w:styleId="a4">
    <w:name w:val="No Spacing"/>
    <w:uiPriority w:val="1"/>
    <w:qFormat/>
    <w:rsid w:val="00EB21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21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uiPriority w:val="30"/>
    <w:qFormat/>
    <w:rsid w:val="00EB218A"/>
    <w:pPr>
      <w:pBdr>
        <w:bottom w:val="single" w:sz="4" w:space="4" w:color="629DD1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629DD1" w:themeColor="accent1"/>
      <w:sz w:val="22"/>
      <w:szCs w:val="22"/>
      <w:lang w:eastAsia="en-US"/>
    </w:rPr>
  </w:style>
  <w:style w:type="character" w:customStyle="1" w:styleId="a7">
    <w:name w:val="Насичена цитата Знак"/>
    <w:basedOn w:val="a0"/>
    <w:link w:val="a6"/>
    <w:uiPriority w:val="30"/>
    <w:rsid w:val="00EB218A"/>
    <w:rPr>
      <w:b/>
      <w:bCs/>
      <w:i/>
      <w:iCs/>
      <w:color w:val="629DD1" w:themeColor="accent1"/>
    </w:rPr>
  </w:style>
  <w:style w:type="paragraph" w:styleId="a8">
    <w:name w:val="Normal (Web)"/>
    <w:basedOn w:val="a"/>
    <w:uiPriority w:val="99"/>
    <w:unhideWhenUsed/>
    <w:rsid w:val="00420D1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20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азова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Урбаністична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2025-01-01T13:10:00Z</dcterms:created>
  <dcterms:modified xsi:type="dcterms:W3CDTF">2025-01-01T13:11:00Z</dcterms:modified>
</cp:coreProperties>
</file>