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2C" w:rsidRDefault="0042512C" w:rsidP="0042512C">
      <w:pPr>
        <w:suppressAutoHyphens/>
        <w:ind w:left="-540"/>
        <w:jc w:val="center"/>
      </w:pPr>
      <w:r>
        <w:rPr>
          <w:noProof/>
        </w:rPr>
        <w:drawing>
          <wp:inline distT="0" distB="0" distL="0" distR="0">
            <wp:extent cx="438150" cy="600075"/>
            <wp:effectExtent l="0" t="0" r="0" b="9525"/>
            <wp:docPr id="10581313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2C" w:rsidRPr="00A83BB1" w:rsidRDefault="0042512C" w:rsidP="0042512C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A83BB1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28"/>
      </w:tblGrid>
      <w:tr w:rsidR="0042512C" w:rsidRPr="00A83BB1" w:rsidTr="00A14CD8">
        <w:tc>
          <w:tcPr>
            <w:tcW w:w="976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42512C" w:rsidRPr="00A83BB1" w:rsidRDefault="0042512C" w:rsidP="00A14CD8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A83BB1">
              <w:rPr>
                <w:b/>
                <w:color w:val="000000"/>
                <w:spacing w:val="20"/>
                <w:sz w:val="28"/>
                <w:szCs w:val="28"/>
              </w:rPr>
              <w:t>ХУСТСЬКА</w:t>
            </w:r>
            <w:r w:rsidRPr="00A83BB1">
              <w:rPr>
                <w:rFonts w:ascii="Cambria Math" w:hAnsi="Cambria Math" w:cs="Cambria Math"/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A83BB1">
              <w:rPr>
                <w:b/>
                <w:color w:val="000000"/>
                <w:spacing w:val="20"/>
                <w:sz w:val="28"/>
                <w:szCs w:val="28"/>
              </w:rPr>
              <w:t>МІСЬКА</w:t>
            </w:r>
            <w:r w:rsidRPr="00A83BB1">
              <w:rPr>
                <w:rFonts w:ascii="Cambria Math" w:hAnsi="Cambria Math" w:cs="Cambria Math"/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A83BB1">
              <w:rPr>
                <w:b/>
                <w:color w:val="000000"/>
                <w:spacing w:val="20"/>
                <w:sz w:val="28"/>
                <w:szCs w:val="28"/>
              </w:rPr>
              <w:t>РАДА</w:t>
            </w:r>
          </w:p>
          <w:p w:rsidR="0042512C" w:rsidRPr="00A83BB1" w:rsidRDefault="0042512C" w:rsidP="00A14CD8">
            <w:pPr>
              <w:suppressAutoHyphens/>
              <w:spacing w:before="40"/>
              <w:jc w:val="center"/>
              <w:rPr>
                <w:b/>
                <w:sz w:val="28"/>
                <w:szCs w:val="28"/>
              </w:rPr>
            </w:pPr>
            <w:r w:rsidRPr="00A83BB1">
              <w:rPr>
                <w:b/>
                <w:color w:val="000000"/>
                <w:spacing w:val="20"/>
                <w:sz w:val="28"/>
                <w:szCs w:val="28"/>
              </w:rPr>
              <w:t>ВИКОНАВЧИЙ</w:t>
            </w:r>
            <w:r w:rsidRPr="00A83BB1">
              <w:rPr>
                <w:rFonts w:ascii="Cambria Math" w:hAnsi="Cambria Math" w:cs="Cambria Math"/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Pr="00A83BB1">
              <w:rPr>
                <w:b/>
                <w:color w:val="000000"/>
                <w:spacing w:val="20"/>
                <w:sz w:val="28"/>
                <w:szCs w:val="28"/>
              </w:rPr>
              <w:t>КОМІТЕТ</w:t>
            </w:r>
          </w:p>
        </w:tc>
      </w:tr>
      <w:tr w:rsidR="0042512C" w:rsidRPr="00A83BB1" w:rsidTr="00A14CD8">
        <w:trPr>
          <w:gridBefore w:val="1"/>
          <w:wBefore w:w="8640" w:type="dxa"/>
        </w:trPr>
        <w:tc>
          <w:tcPr>
            <w:tcW w:w="1128" w:type="dxa"/>
            <w:hideMark/>
          </w:tcPr>
          <w:p w:rsidR="0042512C" w:rsidRPr="00A83BB1" w:rsidRDefault="0042512C" w:rsidP="00A14CD8">
            <w:pPr>
              <w:suppressAutoHyphens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83BB1" w:rsidRDefault="00A83BB1" w:rsidP="0042512C">
      <w:pPr>
        <w:suppressAutoHyphens/>
        <w:ind w:left="-540"/>
        <w:jc w:val="center"/>
        <w:rPr>
          <w:b/>
          <w:sz w:val="28"/>
          <w:szCs w:val="28"/>
          <w:lang w:val="uk-UA"/>
        </w:rPr>
      </w:pPr>
    </w:p>
    <w:p w:rsidR="0042512C" w:rsidRPr="00A83BB1" w:rsidRDefault="0042512C" w:rsidP="0042512C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A83BB1">
        <w:rPr>
          <w:b/>
          <w:sz w:val="28"/>
          <w:szCs w:val="28"/>
        </w:rPr>
        <w:t>РІШЕННЯ</w:t>
      </w:r>
      <w:r w:rsidR="00A83BB1">
        <w:rPr>
          <w:rFonts w:ascii="Cambria Math" w:hAnsi="Cambria Math" w:cs="Cambria Math"/>
          <w:b/>
          <w:sz w:val="28"/>
          <w:szCs w:val="28"/>
          <w:vertAlign w:val="superscript"/>
          <w:lang w:val="uk-UA"/>
        </w:rPr>
        <w:t xml:space="preserve"> </w:t>
      </w:r>
      <w:r w:rsidRPr="00A83BB1">
        <w:rPr>
          <w:b/>
          <w:sz w:val="28"/>
          <w:szCs w:val="28"/>
        </w:rPr>
        <w:t>№</w:t>
      </w:r>
      <w:r w:rsidRPr="00A83BB1">
        <w:rPr>
          <w:b/>
          <w:sz w:val="28"/>
          <w:szCs w:val="28"/>
          <w:lang w:val="uk-UA"/>
        </w:rPr>
        <w:t xml:space="preserve"> </w:t>
      </w:r>
      <w:r w:rsidR="00A83BB1">
        <w:rPr>
          <w:b/>
          <w:sz w:val="28"/>
          <w:szCs w:val="28"/>
          <w:lang w:val="uk-UA"/>
        </w:rPr>
        <w:t>320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42512C" w:rsidRPr="00A83BB1" w:rsidTr="00A14CD8">
        <w:tc>
          <w:tcPr>
            <w:tcW w:w="4570" w:type="dxa"/>
            <w:hideMark/>
          </w:tcPr>
          <w:p w:rsidR="0042512C" w:rsidRPr="00A83BB1" w:rsidRDefault="00A83BB1" w:rsidP="00A14CD8">
            <w:pPr>
              <w:suppressAutoHyphens/>
              <w:spacing w:before="120" w:after="360"/>
              <w:rPr>
                <w:sz w:val="28"/>
                <w:szCs w:val="28"/>
              </w:rPr>
            </w:pPr>
            <w:r w:rsidRPr="00A83BB1">
              <w:rPr>
                <w:sz w:val="28"/>
                <w:szCs w:val="28"/>
                <w:lang w:val="uk-UA"/>
              </w:rPr>
              <w:t>18.06.2</w:t>
            </w:r>
            <w:r w:rsidR="0042512C" w:rsidRPr="00A83BB1">
              <w:rPr>
                <w:sz w:val="28"/>
                <w:szCs w:val="28"/>
              </w:rPr>
              <w:t>0</w:t>
            </w:r>
            <w:r w:rsidR="0042512C" w:rsidRPr="00A83BB1">
              <w:rPr>
                <w:sz w:val="28"/>
                <w:szCs w:val="28"/>
                <w:lang w:val="uk-UA"/>
              </w:rPr>
              <w:t>24</w:t>
            </w:r>
            <w:r w:rsidR="0042512C" w:rsidRPr="00A83BB1">
              <w:rPr>
                <w:sz w:val="28"/>
                <w:szCs w:val="28"/>
                <w:vertAlign w:val="superscript"/>
              </w:rPr>
              <w:t> </w:t>
            </w:r>
            <w:r w:rsidR="0042512C" w:rsidRPr="00A83BB1">
              <w:rPr>
                <w:sz w:val="28"/>
                <w:szCs w:val="28"/>
              </w:rPr>
              <w:t>р.</w:t>
            </w:r>
          </w:p>
        </w:tc>
        <w:tc>
          <w:tcPr>
            <w:tcW w:w="4547" w:type="dxa"/>
            <w:hideMark/>
          </w:tcPr>
          <w:p w:rsidR="0042512C" w:rsidRPr="00A83BB1" w:rsidRDefault="0042512C" w:rsidP="00A14CD8">
            <w:pPr>
              <w:suppressAutoHyphens/>
              <w:spacing w:before="120" w:after="360"/>
              <w:jc w:val="right"/>
              <w:rPr>
                <w:sz w:val="28"/>
                <w:szCs w:val="28"/>
              </w:rPr>
            </w:pPr>
            <w:r w:rsidRPr="00A83BB1">
              <w:rPr>
                <w:sz w:val="28"/>
                <w:szCs w:val="28"/>
              </w:rPr>
              <w:t>м.</w:t>
            </w:r>
            <w:r w:rsidRPr="00A83BB1">
              <w:rPr>
                <w:sz w:val="28"/>
                <w:szCs w:val="28"/>
                <w:vertAlign w:val="superscript"/>
              </w:rPr>
              <w:t xml:space="preserve">  </w:t>
            </w:r>
            <w:r w:rsidRPr="00A83BB1">
              <w:rPr>
                <w:sz w:val="28"/>
                <w:szCs w:val="28"/>
              </w:rPr>
              <w:t>Хуст</w:t>
            </w:r>
          </w:p>
        </w:tc>
      </w:tr>
    </w:tbl>
    <w:p w:rsidR="0042512C" w:rsidRPr="00A83BB1" w:rsidRDefault="0042512C" w:rsidP="0042512C">
      <w:pPr>
        <w:ind w:right="4959"/>
        <w:rPr>
          <w:sz w:val="28"/>
          <w:szCs w:val="28"/>
          <w:lang w:val="uk-UA"/>
        </w:rPr>
      </w:pPr>
      <w:r w:rsidRPr="00A83BB1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продовження строку дії рішення</w:t>
      </w:r>
    </w:p>
    <w:p w:rsidR="0042512C" w:rsidRPr="00A83BB1" w:rsidRDefault="0042512C" w:rsidP="0042512C">
      <w:pPr>
        <w:jc w:val="both"/>
        <w:rPr>
          <w:sz w:val="28"/>
          <w:szCs w:val="28"/>
          <w:lang w:val="uk-UA"/>
        </w:rPr>
      </w:pPr>
    </w:p>
    <w:p w:rsidR="0042512C" w:rsidRPr="00A83BB1" w:rsidRDefault="0042512C" w:rsidP="0042512C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A83BB1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A83BB1">
        <w:rPr>
          <w:kern w:val="2"/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A83BB1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ухвалу Хустського районного суду Закарпатської області </w:t>
      </w:r>
      <w:r w:rsidRPr="00A83BB1">
        <w:rPr>
          <w:szCs w:val="28"/>
          <w:shd w:val="clear" w:color="auto" w:fill="FFFFFF"/>
          <w:lang w:val="uk-UA"/>
        </w:rPr>
        <w:t xml:space="preserve">від </w:t>
      </w:r>
      <w:r w:rsidR="004C74FA" w:rsidRPr="00A83BB1">
        <w:rPr>
          <w:szCs w:val="28"/>
          <w:shd w:val="clear" w:color="auto" w:fill="FFFFFF"/>
          <w:lang w:val="uk-UA"/>
        </w:rPr>
        <w:t>30</w:t>
      </w:r>
      <w:r w:rsidRPr="00A83BB1">
        <w:rPr>
          <w:szCs w:val="28"/>
          <w:shd w:val="clear" w:color="auto" w:fill="FFFFFF"/>
          <w:lang w:val="uk-UA"/>
        </w:rPr>
        <w:t>.05.2024 року  Справа 309/</w:t>
      </w:r>
      <w:r w:rsidR="004C74FA" w:rsidRPr="00A83BB1">
        <w:rPr>
          <w:szCs w:val="28"/>
          <w:shd w:val="clear" w:color="auto" w:fill="FFFFFF"/>
          <w:lang w:val="uk-UA"/>
        </w:rPr>
        <w:t>4029</w:t>
      </w:r>
      <w:r w:rsidRPr="00A83BB1">
        <w:rPr>
          <w:szCs w:val="28"/>
          <w:shd w:val="clear" w:color="auto" w:fill="FFFFFF"/>
          <w:lang w:val="uk-UA"/>
        </w:rPr>
        <w:t xml:space="preserve">/21, враховуючи протокол засідання опікунської ради від </w:t>
      </w:r>
      <w:r w:rsidR="004C74FA" w:rsidRPr="00A83BB1">
        <w:rPr>
          <w:szCs w:val="28"/>
          <w:shd w:val="clear" w:color="auto" w:fill="FFFFFF"/>
          <w:lang w:val="uk-UA"/>
        </w:rPr>
        <w:t>12</w:t>
      </w:r>
      <w:r w:rsidRPr="00A83BB1">
        <w:rPr>
          <w:szCs w:val="28"/>
          <w:shd w:val="clear" w:color="auto" w:fill="FFFFFF"/>
          <w:lang w:val="uk-UA"/>
        </w:rPr>
        <w:t>.0</w:t>
      </w:r>
      <w:r w:rsidR="004C74FA" w:rsidRPr="00A83BB1">
        <w:rPr>
          <w:szCs w:val="28"/>
          <w:shd w:val="clear" w:color="auto" w:fill="FFFFFF"/>
          <w:lang w:val="uk-UA"/>
        </w:rPr>
        <w:t>6</w:t>
      </w:r>
      <w:r w:rsidRPr="00A83BB1">
        <w:rPr>
          <w:szCs w:val="28"/>
          <w:shd w:val="clear" w:color="auto" w:fill="FFFFFF"/>
          <w:lang w:val="uk-UA"/>
        </w:rPr>
        <w:t>.2024 року</w:t>
      </w:r>
      <w:r w:rsidRPr="00A83BB1">
        <w:rPr>
          <w:szCs w:val="28"/>
          <w:lang w:val="uk-UA"/>
        </w:rPr>
        <w:t xml:space="preserve">, виконавчий комітет Хустської міської ради </w:t>
      </w:r>
    </w:p>
    <w:p w:rsidR="0042512C" w:rsidRPr="00A83BB1" w:rsidRDefault="0042512C" w:rsidP="0042512C">
      <w:pPr>
        <w:ind w:firstLine="720"/>
        <w:jc w:val="both"/>
        <w:rPr>
          <w:sz w:val="28"/>
          <w:szCs w:val="28"/>
          <w:lang w:val="uk-UA"/>
        </w:rPr>
      </w:pPr>
    </w:p>
    <w:p w:rsidR="0042512C" w:rsidRPr="00A83BB1" w:rsidRDefault="00A83BB1" w:rsidP="0042512C">
      <w:pPr>
        <w:ind w:left="927"/>
        <w:jc w:val="center"/>
        <w:rPr>
          <w:b/>
          <w:sz w:val="28"/>
          <w:szCs w:val="28"/>
          <w:lang w:val="uk-UA"/>
        </w:rPr>
      </w:pPr>
      <w:r w:rsidRPr="00A83BB1">
        <w:rPr>
          <w:b/>
          <w:sz w:val="28"/>
          <w:szCs w:val="28"/>
          <w:lang w:val="uk-UA"/>
        </w:rPr>
        <w:t>ВИРІШИВ</w:t>
      </w:r>
      <w:r w:rsidR="0042512C" w:rsidRPr="00A83BB1">
        <w:rPr>
          <w:b/>
          <w:sz w:val="28"/>
          <w:szCs w:val="28"/>
          <w:lang w:val="uk-UA"/>
        </w:rPr>
        <w:t>:</w:t>
      </w:r>
    </w:p>
    <w:p w:rsidR="0042512C" w:rsidRPr="00A83BB1" w:rsidRDefault="0042512C" w:rsidP="0042512C">
      <w:pPr>
        <w:jc w:val="center"/>
        <w:rPr>
          <w:sz w:val="28"/>
          <w:szCs w:val="28"/>
          <w:lang w:val="uk-UA"/>
        </w:rPr>
      </w:pPr>
    </w:p>
    <w:p w:rsidR="0042512C" w:rsidRPr="00A83BB1" w:rsidRDefault="0042512C" w:rsidP="0042512C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A83BB1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продовження строку дії рішення про призначення </w:t>
      </w:r>
      <w:proofErr w:type="spellStart"/>
      <w:r w:rsidR="004C74FA" w:rsidRPr="00A83BB1">
        <w:rPr>
          <w:sz w:val="28"/>
          <w:szCs w:val="28"/>
          <w:lang w:val="uk-UA"/>
        </w:rPr>
        <w:t>Бернара</w:t>
      </w:r>
      <w:proofErr w:type="spellEnd"/>
      <w:r w:rsidR="004C74FA" w:rsidRPr="00A83BB1">
        <w:rPr>
          <w:sz w:val="28"/>
          <w:szCs w:val="28"/>
          <w:lang w:val="uk-UA"/>
        </w:rPr>
        <w:t xml:space="preserve"> Івана Івановича</w:t>
      </w:r>
      <w:r w:rsidRPr="00A83BB1">
        <w:rPr>
          <w:sz w:val="28"/>
          <w:szCs w:val="28"/>
          <w:lang w:val="uk-UA"/>
        </w:rPr>
        <w:t xml:space="preserve">, </w:t>
      </w:r>
      <w:r w:rsidR="00DB716B">
        <w:rPr>
          <w:sz w:val="28"/>
          <w:szCs w:val="28"/>
          <w:lang w:val="uk-UA"/>
        </w:rPr>
        <w:t xml:space="preserve">_____ </w:t>
      </w:r>
      <w:r w:rsidRPr="00A83BB1">
        <w:rPr>
          <w:sz w:val="28"/>
          <w:szCs w:val="28"/>
          <w:lang w:val="uk-UA"/>
        </w:rPr>
        <w:t xml:space="preserve">року народження, опікуном над  </w:t>
      </w:r>
      <w:r w:rsidR="004C74FA" w:rsidRPr="00A83BB1">
        <w:rPr>
          <w:sz w:val="28"/>
          <w:szCs w:val="28"/>
          <w:lang w:val="uk-UA"/>
        </w:rPr>
        <w:t>дружиною</w:t>
      </w:r>
      <w:r w:rsidRPr="00A83BB1">
        <w:rPr>
          <w:sz w:val="28"/>
          <w:szCs w:val="28"/>
          <w:lang w:val="uk-UA"/>
        </w:rPr>
        <w:t xml:space="preserve"> </w:t>
      </w:r>
      <w:proofErr w:type="spellStart"/>
      <w:r w:rsidR="004C74FA" w:rsidRPr="00A83BB1">
        <w:rPr>
          <w:sz w:val="28"/>
          <w:szCs w:val="28"/>
          <w:lang w:val="uk-UA"/>
        </w:rPr>
        <w:t>Бернар</w:t>
      </w:r>
      <w:proofErr w:type="spellEnd"/>
      <w:r w:rsidR="004C74FA" w:rsidRPr="00A83BB1">
        <w:rPr>
          <w:sz w:val="28"/>
          <w:szCs w:val="28"/>
          <w:lang w:val="uk-UA"/>
        </w:rPr>
        <w:t xml:space="preserve"> Маргаритою Миколаївною</w:t>
      </w:r>
      <w:r w:rsidRPr="00A83BB1">
        <w:rPr>
          <w:sz w:val="28"/>
          <w:szCs w:val="28"/>
          <w:shd w:val="clear" w:color="auto" w:fill="FFFFFF"/>
          <w:lang w:val="uk-UA"/>
        </w:rPr>
        <w:t xml:space="preserve">, </w:t>
      </w:r>
      <w:r w:rsidR="00DB716B">
        <w:rPr>
          <w:sz w:val="28"/>
          <w:szCs w:val="28"/>
          <w:shd w:val="clear" w:color="auto" w:fill="FFFFFF"/>
          <w:lang w:val="uk-UA"/>
        </w:rPr>
        <w:t>____</w:t>
      </w:r>
      <w:r w:rsidRPr="00A83BB1">
        <w:rPr>
          <w:sz w:val="28"/>
          <w:szCs w:val="28"/>
          <w:shd w:val="clear" w:color="auto" w:fill="FFFFFF"/>
          <w:lang w:val="uk-UA"/>
        </w:rPr>
        <w:t xml:space="preserve"> року народження,</w:t>
      </w:r>
      <w:r w:rsidRPr="00A83BB1">
        <w:rPr>
          <w:sz w:val="28"/>
          <w:szCs w:val="28"/>
          <w:lang w:val="uk-UA"/>
        </w:rPr>
        <w:t xml:space="preserve"> у випадку</w:t>
      </w:r>
      <w:r w:rsidR="000312C2" w:rsidRPr="00A83BB1">
        <w:rPr>
          <w:sz w:val="28"/>
          <w:szCs w:val="28"/>
          <w:lang w:val="uk-UA"/>
        </w:rPr>
        <w:t xml:space="preserve"> продовження строку дії рішення про </w:t>
      </w:r>
      <w:r w:rsidRPr="00A83BB1">
        <w:rPr>
          <w:sz w:val="28"/>
          <w:szCs w:val="28"/>
          <w:lang w:val="uk-UA"/>
        </w:rPr>
        <w:t xml:space="preserve"> визнання Хустським районним судом </w:t>
      </w:r>
      <w:r w:rsidR="004C74FA" w:rsidRPr="00A83BB1">
        <w:rPr>
          <w:sz w:val="28"/>
          <w:szCs w:val="28"/>
          <w:lang w:val="uk-UA"/>
        </w:rPr>
        <w:t>її</w:t>
      </w:r>
      <w:r w:rsidRPr="00A83BB1">
        <w:rPr>
          <w:sz w:val="28"/>
          <w:szCs w:val="28"/>
          <w:lang w:val="uk-UA"/>
        </w:rPr>
        <w:t xml:space="preserve"> недієздатн</w:t>
      </w:r>
      <w:r w:rsidR="004C74FA" w:rsidRPr="00A83BB1">
        <w:rPr>
          <w:sz w:val="28"/>
          <w:szCs w:val="28"/>
          <w:lang w:val="uk-UA"/>
        </w:rPr>
        <w:t>ою</w:t>
      </w:r>
      <w:r w:rsidRPr="00A83BB1">
        <w:rPr>
          <w:sz w:val="28"/>
          <w:szCs w:val="28"/>
          <w:lang w:val="uk-UA"/>
        </w:rPr>
        <w:t>, згідно з додатком.</w:t>
      </w:r>
    </w:p>
    <w:p w:rsidR="0042512C" w:rsidRPr="00A83BB1" w:rsidRDefault="0042512C" w:rsidP="0042512C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A83BB1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42512C" w:rsidRPr="00A83BB1" w:rsidTr="00A14CD8">
        <w:tc>
          <w:tcPr>
            <w:tcW w:w="4583" w:type="dxa"/>
            <w:hideMark/>
          </w:tcPr>
          <w:p w:rsidR="0042512C" w:rsidRPr="00A83BB1" w:rsidRDefault="0042512C" w:rsidP="00A14CD8">
            <w:pPr>
              <w:suppressAutoHyphens/>
              <w:spacing w:before="36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A83BB1">
              <w:rPr>
                <w:b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42512C" w:rsidRPr="00A83BB1" w:rsidRDefault="0042512C" w:rsidP="00A14CD8">
            <w:pPr>
              <w:suppressAutoHyphens/>
              <w:spacing w:before="360"/>
              <w:ind w:right="425"/>
              <w:jc w:val="right"/>
              <w:rPr>
                <w:b/>
                <w:sz w:val="28"/>
                <w:szCs w:val="28"/>
                <w:lang w:val="uk-UA"/>
              </w:rPr>
            </w:pPr>
            <w:r w:rsidRPr="00A83BB1">
              <w:rPr>
                <w:b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42512C" w:rsidRDefault="0042512C" w:rsidP="0042512C">
      <w:pPr>
        <w:rPr>
          <w:lang w:val="uk-UA"/>
        </w:rPr>
      </w:pPr>
    </w:p>
    <w:p w:rsidR="0042512C" w:rsidRDefault="0042512C" w:rsidP="0042512C">
      <w:pPr>
        <w:rPr>
          <w:lang w:val="uk-UA"/>
        </w:rPr>
      </w:pPr>
    </w:p>
    <w:p w:rsidR="0042512C" w:rsidRDefault="0042512C" w:rsidP="0042512C">
      <w:pPr>
        <w:rPr>
          <w:lang w:val="uk-UA"/>
        </w:rPr>
      </w:pPr>
    </w:p>
    <w:p w:rsidR="0042512C" w:rsidRDefault="0042512C" w:rsidP="0042512C">
      <w:pPr>
        <w:rPr>
          <w:lang w:val="uk-UA"/>
        </w:rPr>
      </w:pPr>
    </w:p>
    <w:p w:rsidR="009705E6" w:rsidRDefault="009705E6">
      <w:pPr>
        <w:rPr>
          <w:lang w:val="uk-UA"/>
        </w:rPr>
      </w:pPr>
    </w:p>
    <w:p w:rsidR="00506B19" w:rsidRDefault="00506B19">
      <w:pPr>
        <w:rPr>
          <w:lang w:val="uk-UA"/>
        </w:rPr>
      </w:pPr>
    </w:p>
    <w:p w:rsidR="00506B19" w:rsidRDefault="00506B19">
      <w:pPr>
        <w:rPr>
          <w:lang w:val="uk-UA"/>
        </w:rPr>
      </w:pPr>
    </w:p>
    <w:p w:rsidR="00506B19" w:rsidRDefault="00506B19">
      <w:pPr>
        <w:rPr>
          <w:lang w:val="uk-UA"/>
        </w:rPr>
      </w:pPr>
    </w:p>
    <w:p w:rsidR="00506B19" w:rsidRDefault="00506B19" w:rsidP="00506B19">
      <w:pPr>
        <w:rPr>
          <w:lang w:val="uk-UA"/>
        </w:rPr>
      </w:pPr>
    </w:p>
    <w:p w:rsidR="00506B19" w:rsidRDefault="00506B19" w:rsidP="00506B19">
      <w:pPr>
        <w:rPr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506B19" w:rsidTr="00B651B6">
        <w:tc>
          <w:tcPr>
            <w:tcW w:w="2977" w:type="dxa"/>
            <w:hideMark/>
          </w:tcPr>
          <w:p w:rsidR="00506B19" w:rsidRDefault="00506B19" w:rsidP="00B651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Додаток 1</w:t>
            </w:r>
          </w:p>
          <w:p w:rsidR="00506B19" w:rsidRDefault="00506B19" w:rsidP="00B651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рішення виконавчого комітету Хустської міської ради </w:t>
            </w:r>
          </w:p>
          <w:p w:rsidR="00506B19" w:rsidRDefault="00506B19" w:rsidP="00B651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18.06.2024р.</w:t>
            </w:r>
          </w:p>
          <w:p w:rsidR="00506B19" w:rsidRDefault="00506B19" w:rsidP="00506B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320</w:t>
            </w:r>
          </w:p>
        </w:tc>
      </w:tr>
    </w:tbl>
    <w:p w:rsidR="00506B19" w:rsidRDefault="00506B19" w:rsidP="00506B19">
      <w:pPr>
        <w:jc w:val="right"/>
        <w:rPr>
          <w:lang w:val="uk-UA"/>
        </w:rPr>
      </w:pPr>
    </w:p>
    <w:p w:rsidR="00506B19" w:rsidRDefault="00506B19" w:rsidP="00506B19">
      <w:pPr>
        <w:jc w:val="right"/>
        <w:rPr>
          <w:lang w:val="uk-UA"/>
        </w:rPr>
      </w:pPr>
    </w:p>
    <w:p w:rsidR="00506B19" w:rsidRDefault="00506B19" w:rsidP="00506B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ПОДАННЯ</w:t>
      </w:r>
    </w:p>
    <w:p w:rsidR="00506B19" w:rsidRDefault="00506B19" w:rsidP="00506B19">
      <w:pPr>
        <w:autoSpaceDE w:val="0"/>
        <w:autoSpaceDN w:val="0"/>
        <w:adjustRightInd w:val="0"/>
        <w:jc w:val="center"/>
        <w:rPr>
          <w:rFonts w:ascii="e-UkraineHead-Light" w:eastAsiaTheme="minorHAnsi" w:hAnsi="e-UkraineHead-Light" w:cs="e-UkraineHead-Light"/>
          <w:lang w:val="uk-UA" w:eastAsia="en-US"/>
        </w:rPr>
      </w:pPr>
      <w:r>
        <w:rPr>
          <w:b/>
          <w:sz w:val="28"/>
          <w:szCs w:val="28"/>
          <w:lang w:val="uk-UA"/>
        </w:rPr>
        <w:t>про продовження строку дії рішення про</w:t>
      </w:r>
      <w:r>
        <w:rPr>
          <w:rFonts w:ascii="e-UkraineHead-Light" w:eastAsiaTheme="minorHAnsi" w:hAnsi="e-UkraineHead-Light" w:cs="e-UkraineHead-Light"/>
          <w:lang w:val="uk-UA" w:eastAsia="en-US"/>
        </w:rPr>
        <w:t xml:space="preserve"> </w:t>
      </w:r>
      <w:r>
        <w:rPr>
          <w:b/>
          <w:sz w:val="28"/>
          <w:szCs w:val="28"/>
          <w:lang w:val="uk-UA"/>
        </w:rPr>
        <w:t xml:space="preserve"> призначення </w:t>
      </w:r>
      <w:proofErr w:type="spellStart"/>
      <w:r>
        <w:rPr>
          <w:b/>
          <w:sz w:val="28"/>
          <w:szCs w:val="28"/>
          <w:lang w:val="uk-UA"/>
        </w:rPr>
        <w:t>Бернара</w:t>
      </w:r>
      <w:proofErr w:type="spellEnd"/>
      <w:r>
        <w:rPr>
          <w:b/>
          <w:sz w:val="28"/>
          <w:szCs w:val="28"/>
          <w:lang w:val="uk-UA"/>
        </w:rPr>
        <w:t xml:space="preserve"> Івана Івановича, </w:t>
      </w:r>
      <w:r w:rsidR="00DB716B">
        <w:rPr>
          <w:b/>
          <w:sz w:val="28"/>
          <w:szCs w:val="28"/>
          <w:lang w:val="uk-UA"/>
        </w:rPr>
        <w:t>__________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 xml:space="preserve">., опікуном над  </w:t>
      </w:r>
      <w:proofErr w:type="spellStart"/>
      <w:r>
        <w:rPr>
          <w:b/>
          <w:sz w:val="28"/>
          <w:szCs w:val="28"/>
          <w:lang w:val="uk-UA"/>
        </w:rPr>
        <w:t>Бернар</w:t>
      </w:r>
      <w:proofErr w:type="spellEnd"/>
      <w:r>
        <w:rPr>
          <w:b/>
          <w:sz w:val="28"/>
          <w:szCs w:val="28"/>
          <w:lang w:val="uk-UA"/>
        </w:rPr>
        <w:t xml:space="preserve"> Маргаритою Миколаївною, </w:t>
      </w:r>
      <w:r w:rsidR="00DB716B">
        <w:rPr>
          <w:b/>
          <w:sz w:val="28"/>
          <w:szCs w:val="28"/>
          <w:lang w:val="uk-UA"/>
        </w:rPr>
        <w:t>___________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., у випадку визнання Хустським районним судом її недієздатною</w:t>
      </w:r>
    </w:p>
    <w:p w:rsidR="00506B19" w:rsidRDefault="00506B19" w:rsidP="00506B19">
      <w:pPr>
        <w:ind w:firstLine="567"/>
        <w:jc w:val="both"/>
        <w:rPr>
          <w:b/>
          <w:sz w:val="28"/>
          <w:szCs w:val="28"/>
          <w:lang w:val="uk-UA"/>
        </w:rPr>
      </w:pPr>
    </w:p>
    <w:p w:rsidR="00506B19" w:rsidRPr="00066AC4" w:rsidRDefault="00506B19" w:rsidP="00506B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 xml:space="preserve">На адресу Хустської міської ради надійшла </w:t>
      </w:r>
      <w:r w:rsidRPr="0042512C">
        <w:rPr>
          <w:sz w:val="28"/>
          <w:szCs w:val="28"/>
          <w:lang w:val="uk-UA"/>
        </w:rPr>
        <w:t xml:space="preserve">ухвалу Хустського районного суду Закарпатської області </w:t>
      </w:r>
      <w:r w:rsidRPr="0042512C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  <w:lang w:val="uk-UA"/>
        </w:rPr>
        <w:t>30</w:t>
      </w:r>
      <w:r w:rsidRPr="0042512C">
        <w:rPr>
          <w:sz w:val="28"/>
          <w:szCs w:val="28"/>
          <w:shd w:val="clear" w:color="auto" w:fill="FFFFFF"/>
          <w:lang w:val="uk-UA"/>
        </w:rPr>
        <w:t>.05.2024 року</w:t>
      </w:r>
      <w:r>
        <w:rPr>
          <w:sz w:val="28"/>
          <w:szCs w:val="28"/>
          <w:shd w:val="clear" w:color="auto" w:fill="FFFFFF"/>
          <w:lang w:val="uk-UA"/>
        </w:rPr>
        <w:t xml:space="preserve"> у </w:t>
      </w:r>
      <w:r w:rsidRPr="0042512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</w:t>
      </w:r>
      <w:r w:rsidRPr="0042512C">
        <w:rPr>
          <w:sz w:val="28"/>
          <w:szCs w:val="28"/>
          <w:shd w:val="clear" w:color="auto" w:fill="FFFFFF"/>
          <w:lang w:val="uk-UA"/>
        </w:rPr>
        <w:t>прав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42512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Бернара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Івана Івановича</w:t>
      </w:r>
      <w:r>
        <w:rPr>
          <w:sz w:val="28"/>
          <w:szCs w:val="28"/>
          <w:lang w:val="uk-UA"/>
        </w:rPr>
        <w:t xml:space="preserve">, жителя </w:t>
      </w:r>
      <w:proofErr w:type="spellStart"/>
      <w:r>
        <w:rPr>
          <w:sz w:val="28"/>
          <w:szCs w:val="28"/>
          <w:lang w:val="uk-UA"/>
        </w:rPr>
        <w:t>м.Хуст</w:t>
      </w:r>
      <w:proofErr w:type="spellEnd"/>
      <w:r>
        <w:rPr>
          <w:sz w:val="28"/>
          <w:szCs w:val="28"/>
          <w:lang w:val="uk-UA"/>
        </w:rPr>
        <w:t>, вул.</w:t>
      </w:r>
      <w:r w:rsidR="00DB716B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про </w:t>
      </w:r>
      <w:r w:rsidRPr="00506B19">
        <w:rPr>
          <w:rFonts w:ascii="e-UkraineHead-Light" w:eastAsiaTheme="minorHAnsi" w:hAnsi="e-UkraineHead-Light" w:cs="e-UkraineHead-Light"/>
          <w:lang w:val="uk-UA" w:eastAsia="en-US"/>
        </w:rPr>
        <w:t xml:space="preserve"> </w:t>
      </w:r>
      <w:r w:rsidRPr="00506B19">
        <w:rPr>
          <w:rFonts w:eastAsiaTheme="minorHAnsi"/>
          <w:sz w:val="28"/>
          <w:szCs w:val="28"/>
          <w:lang w:val="uk-UA" w:eastAsia="en-US"/>
        </w:rPr>
        <w:t>продовже</w:t>
      </w:r>
      <w:r>
        <w:rPr>
          <w:rFonts w:eastAsiaTheme="minorHAnsi"/>
          <w:sz w:val="28"/>
          <w:szCs w:val="28"/>
          <w:lang w:val="uk-UA" w:eastAsia="en-US"/>
        </w:rPr>
        <w:t>н</w:t>
      </w:r>
      <w:r w:rsidRPr="00506B19">
        <w:rPr>
          <w:rFonts w:eastAsiaTheme="minorHAnsi"/>
          <w:sz w:val="28"/>
          <w:szCs w:val="28"/>
          <w:lang w:val="uk-UA" w:eastAsia="en-US"/>
        </w:rPr>
        <w:t>ня строку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506B19">
        <w:rPr>
          <w:rFonts w:eastAsiaTheme="minorHAnsi"/>
          <w:sz w:val="28"/>
          <w:szCs w:val="28"/>
          <w:lang w:val="uk-UA" w:eastAsia="en-US"/>
        </w:rPr>
        <w:t>дії рішенн</w:t>
      </w:r>
      <w:r>
        <w:rPr>
          <w:rFonts w:eastAsiaTheme="minorHAnsi"/>
          <w:sz w:val="28"/>
          <w:szCs w:val="28"/>
          <w:lang w:val="uk-UA" w:eastAsia="en-US"/>
        </w:rPr>
        <w:t xml:space="preserve">я  про призначення його опікуном над дружиною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Бернар</w:t>
      </w:r>
      <w:proofErr w:type="spellEnd"/>
      <w:r>
        <w:rPr>
          <w:sz w:val="28"/>
          <w:szCs w:val="28"/>
          <w:lang w:val="uk-UA"/>
        </w:rPr>
        <w:t xml:space="preserve"> Маргаритою Миколаївною, </w:t>
      </w:r>
      <w:r w:rsidR="00DB716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разі визнання її Хустським районним судом недієздатною.</w:t>
      </w:r>
    </w:p>
    <w:p w:rsidR="00506B19" w:rsidRDefault="00506B19" w:rsidP="00506B1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Заявник до опікунської ради подав документи, а саме: рішення Хустського районного суду у справі № </w:t>
      </w:r>
      <w:r w:rsidR="00DB716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від 16.02.2022р., довідку МСЕК 12 ААВ №</w:t>
      </w:r>
      <w:r w:rsidR="00DB716B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від 10.02.2022р.,  про інвалідність І групи підгрупи Б, де зазначено, що </w:t>
      </w:r>
      <w:proofErr w:type="spellStart"/>
      <w:r>
        <w:rPr>
          <w:sz w:val="28"/>
          <w:szCs w:val="28"/>
          <w:lang w:val="uk-UA"/>
        </w:rPr>
        <w:t>Бернар</w:t>
      </w:r>
      <w:proofErr w:type="spellEnd"/>
      <w:r>
        <w:rPr>
          <w:sz w:val="28"/>
          <w:szCs w:val="28"/>
          <w:lang w:val="uk-UA"/>
        </w:rPr>
        <w:t xml:space="preserve"> М.М. потребує постійного стороннього догляду.</w:t>
      </w:r>
    </w:p>
    <w:p w:rsidR="00506B19" w:rsidRDefault="00506B19" w:rsidP="00506B1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12.06.2024 року.</w:t>
      </w:r>
    </w:p>
    <w:p w:rsidR="00506B19" w:rsidRDefault="00506B19" w:rsidP="00506B19">
      <w:pPr>
        <w:pStyle w:val="a3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доцільним продовжити строк дії  рішення про призначення </w:t>
      </w:r>
      <w:proofErr w:type="spellStart"/>
      <w:r>
        <w:rPr>
          <w:sz w:val="28"/>
          <w:szCs w:val="28"/>
          <w:lang w:val="uk-UA"/>
        </w:rPr>
        <w:t>Бернара</w:t>
      </w:r>
      <w:proofErr w:type="spellEnd"/>
      <w:r>
        <w:rPr>
          <w:sz w:val="28"/>
          <w:szCs w:val="28"/>
          <w:lang w:val="uk-UA"/>
        </w:rPr>
        <w:t xml:space="preserve"> Івана Івановича опікуном над дружиною </w:t>
      </w:r>
      <w:proofErr w:type="spellStart"/>
      <w:r>
        <w:rPr>
          <w:sz w:val="28"/>
          <w:szCs w:val="28"/>
          <w:lang w:val="uk-UA"/>
        </w:rPr>
        <w:t>Бернар</w:t>
      </w:r>
      <w:proofErr w:type="spellEnd"/>
      <w:r>
        <w:rPr>
          <w:sz w:val="28"/>
          <w:szCs w:val="28"/>
          <w:lang w:val="uk-UA"/>
        </w:rPr>
        <w:t xml:space="preserve"> Маргаритою Миколаївною, у випадку продовження строку дії рішення про  визнання Хустським районним судом її недієздатною.</w:t>
      </w:r>
    </w:p>
    <w:p w:rsidR="00506B19" w:rsidRDefault="00506B19" w:rsidP="00506B19">
      <w:pPr>
        <w:ind w:firstLine="567"/>
        <w:jc w:val="both"/>
        <w:rPr>
          <w:sz w:val="28"/>
          <w:szCs w:val="28"/>
          <w:lang w:val="uk-UA"/>
        </w:rPr>
      </w:pPr>
    </w:p>
    <w:p w:rsidR="00506B19" w:rsidRDefault="00506B19" w:rsidP="00506B19">
      <w:pPr>
        <w:ind w:firstLine="567"/>
        <w:jc w:val="both"/>
        <w:rPr>
          <w:sz w:val="28"/>
          <w:szCs w:val="28"/>
          <w:lang w:val="uk-UA"/>
        </w:rPr>
      </w:pPr>
    </w:p>
    <w:p w:rsidR="00506B19" w:rsidRDefault="00506B19" w:rsidP="00506B19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                                            Василь КАЛИН</w:t>
      </w:r>
    </w:p>
    <w:p w:rsidR="00506B19" w:rsidRDefault="00506B19" w:rsidP="00506B19">
      <w:pPr>
        <w:ind w:firstLine="567"/>
        <w:jc w:val="both"/>
        <w:rPr>
          <w:b/>
          <w:sz w:val="28"/>
          <w:szCs w:val="28"/>
          <w:lang w:val="uk-UA"/>
        </w:rPr>
      </w:pPr>
    </w:p>
    <w:p w:rsidR="00506B19" w:rsidRDefault="00506B19" w:rsidP="00506B19">
      <w:pPr>
        <w:rPr>
          <w:lang w:val="uk-UA"/>
        </w:rPr>
      </w:pPr>
    </w:p>
    <w:p w:rsidR="00506B19" w:rsidRDefault="00506B19" w:rsidP="00506B19"/>
    <w:p w:rsidR="00506B19" w:rsidRDefault="00506B19" w:rsidP="00506B19"/>
    <w:p w:rsidR="00506B19" w:rsidRPr="00A83BB1" w:rsidRDefault="00506B19">
      <w:pPr>
        <w:rPr>
          <w:lang w:val="uk-UA"/>
        </w:rPr>
      </w:pPr>
      <w:bookmarkStart w:id="0" w:name="_GoBack"/>
      <w:bookmarkEnd w:id="0"/>
    </w:p>
    <w:sectPr w:rsidR="00506B19" w:rsidRPr="00A83BB1" w:rsidSect="00425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-UkraineHead-Ligh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12C"/>
    <w:rsid w:val="000312C2"/>
    <w:rsid w:val="00152E29"/>
    <w:rsid w:val="001E1E0A"/>
    <w:rsid w:val="00224276"/>
    <w:rsid w:val="002F5A3B"/>
    <w:rsid w:val="0042512C"/>
    <w:rsid w:val="004C74FA"/>
    <w:rsid w:val="00506B19"/>
    <w:rsid w:val="0061184B"/>
    <w:rsid w:val="006F7536"/>
    <w:rsid w:val="007066AF"/>
    <w:rsid w:val="008A5D4C"/>
    <w:rsid w:val="008E6ABD"/>
    <w:rsid w:val="009705E6"/>
    <w:rsid w:val="00A83BB1"/>
    <w:rsid w:val="00C35BD5"/>
    <w:rsid w:val="00DB716B"/>
    <w:rsid w:val="00DC2D55"/>
    <w:rsid w:val="00E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12077-6042-4500-B931-C8EDD479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512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512C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2512C"/>
    <w:pPr>
      <w:ind w:left="720"/>
      <w:contextualSpacing/>
    </w:pPr>
  </w:style>
  <w:style w:type="table" w:styleId="a4">
    <w:name w:val="Table Grid"/>
    <w:basedOn w:val="a1"/>
    <w:uiPriority w:val="59"/>
    <w:rsid w:val="0042512C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251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3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B1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7</cp:revision>
  <cp:lastPrinted>2024-05-28T13:45:00Z</cp:lastPrinted>
  <dcterms:created xsi:type="dcterms:W3CDTF">2024-06-10T08:10:00Z</dcterms:created>
  <dcterms:modified xsi:type="dcterms:W3CDTF">2024-06-19T13:01:00Z</dcterms:modified>
</cp:coreProperties>
</file>