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299" w:type="dxa"/>
        <w:tblInd w:w="-318" w:type="dxa"/>
        <w:tblLayout w:type="fixed"/>
        <w:tblLook w:val="0000"/>
      </w:tblPr>
      <w:tblGrid>
        <w:gridCol w:w="10349"/>
        <w:gridCol w:w="1950"/>
      </w:tblGrid>
      <w:tr w:rsidR="004A2CEC" w:rsidRPr="00D4402D" w:rsidTr="006E7A2D">
        <w:tc>
          <w:tcPr>
            <w:tcW w:w="10349" w:type="dxa"/>
          </w:tcPr>
          <w:p w:rsidR="004A2CEC" w:rsidRPr="00283932" w:rsidRDefault="004A2CEC" w:rsidP="00A94AD3">
            <w:pPr>
              <w:ind w:left="-142"/>
              <w:jc w:val="center"/>
              <w:rPr>
                <w:noProof/>
                <w:sz w:val="28"/>
                <w:szCs w:val="28"/>
              </w:rPr>
            </w:pPr>
            <w:r>
              <w:rPr>
                <w:noProof/>
                <w:sz w:val="28"/>
                <w:szCs w:val="28"/>
                <w:lang w:val="uk-UA"/>
              </w:rPr>
              <w:t xml:space="preserve">     </w:t>
            </w:r>
            <w:r w:rsidRPr="003B084E">
              <w:rPr>
                <w:noProof/>
                <w:sz w:val="28"/>
                <w:szCs w:val="28"/>
              </w:rPr>
              <w:drawing>
                <wp:inline distT="0" distB="0" distL="0" distR="0">
                  <wp:extent cx="464820" cy="655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 cy="655320"/>
                          </a:xfrm>
                          <a:prstGeom prst="rect">
                            <a:avLst/>
                          </a:prstGeom>
                          <a:noFill/>
                          <a:ln>
                            <a:noFill/>
                          </a:ln>
                        </pic:spPr>
                      </pic:pic>
                    </a:graphicData>
                  </a:graphic>
                </wp:inline>
              </w:drawing>
            </w:r>
          </w:p>
          <w:p w:rsidR="004A2CEC" w:rsidRPr="00AF5B86" w:rsidRDefault="004A2CEC" w:rsidP="004A2CEC">
            <w:pPr>
              <w:jc w:val="center"/>
              <w:rPr>
                <w:b/>
                <w:sz w:val="28"/>
                <w:szCs w:val="28"/>
              </w:rPr>
            </w:pPr>
            <w:r>
              <w:rPr>
                <w:b/>
                <w:noProof/>
                <w:sz w:val="28"/>
                <w:szCs w:val="28"/>
                <w:lang w:val="uk-UA"/>
              </w:rPr>
              <w:t xml:space="preserve">      </w:t>
            </w:r>
            <w:r w:rsidRPr="00AF5B86">
              <w:rPr>
                <w:b/>
                <w:noProof/>
                <w:sz w:val="28"/>
                <w:szCs w:val="28"/>
              </w:rPr>
              <w:t>УКРАЇНА</w:t>
            </w:r>
          </w:p>
          <w:tbl>
            <w:tblPr>
              <w:tblW w:w="9923" w:type="dxa"/>
              <w:tblInd w:w="318" w:type="dxa"/>
              <w:tblLayout w:type="fixed"/>
              <w:tblCellMar>
                <w:left w:w="0" w:type="dxa"/>
                <w:right w:w="0" w:type="dxa"/>
              </w:tblCellMar>
              <w:tblLook w:val="01E0"/>
            </w:tblPr>
            <w:tblGrid>
              <w:gridCol w:w="898"/>
              <w:gridCol w:w="7919"/>
              <w:gridCol w:w="1106"/>
            </w:tblGrid>
            <w:tr w:rsidR="004A2CEC" w:rsidRPr="00AF5B86" w:rsidTr="006E7A2D">
              <w:tc>
                <w:tcPr>
                  <w:tcW w:w="898" w:type="dxa"/>
                </w:tcPr>
                <w:p w:rsidR="004A2CEC" w:rsidRPr="00AF5B86" w:rsidRDefault="004A2CEC" w:rsidP="004A2CEC">
                  <w:pPr>
                    <w:rPr>
                      <w:b/>
                      <w:sz w:val="28"/>
                      <w:szCs w:val="28"/>
                    </w:rPr>
                  </w:pPr>
                </w:p>
              </w:tc>
              <w:tc>
                <w:tcPr>
                  <w:tcW w:w="7919" w:type="dxa"/>
                  <w:vAlign w:val="center"/>
                </w:tcPr>
                <w:p w:rsidR="004A2CEC" w:rsidRPr="00AF5B86" w:rsidRDefault="004A2CEC" w:rsidP="004A2CEC">
                  <w:pPr>
                    <w:jc w:val="center"/>
                    <w:rPr>
                      <w:b/>
                      <w:spacing w:val="20"/>
                      <w:sz w:val="28"/>
                      <w:szCs w:val="28"/>
                    </w:rPr>
                  </w:pPr>
                  <w:r w:rsidRPr="00AF5B86">
                    <w:rPr>
                      <w:b/>
                      <w:spacing w:val="20"/>
                      <w:sz w:val="28"/>
                      <w:szCs w:val="28"/>
                    </w:rPr>
                    <w:t>ХУСТСЬКА</w:t>
                  </w:r>
                  <w:r w:rsidRPr="00AF5B86">
                    <w:rPr>
                      <w:b/>
                      <w:spacing w:val="20"/>
                      <w:sz w:val="28"/>
                      <w:szCs w:val="28"/>
                      <w:vertAlign w:val="superscript"/>
                    </w:rPr>
                    <w:t> </w:t>
                  </w:r>
                  <w:r w:rsidRPr="00AF5B86">
                    <w:rPr>
                      <w:b/>
                      <w:spacing w:val="20"/>
                      <w:sz w:val="28"/>
                      <w:szCs w:val="28"/>
                    </w:rPr>
                    <w:t>МІСЬКА</w:t>
                  </w:r>
                  <w:r w:rsidRPr="00AF5B86">
                    <w:rPr>
                      <w:b/>
                      <w:spacing w:val="20"/>
                      <w:sz w:val="28"/>
                      <w:szCs w:val="28"/>
                      <w:vertAlign w:val="superscript"/>
                    </w:rPr>
                    <w:t> </w:t>
                  </w:r>
                  <w:r w:rsidRPr="00AF5B86">
                    <w:rPr>
                      <w:b/>
                      <w:spacing w:val="20"/>
                      <w:sz w:val="28"/>
                      <w:szCs w:val="28"/>
                    </w:rPr>
                    <w:t>РАДА</w:t>
                  </w:r>
                </w:p>
                <w:p w:rsidR="004A2CEC" w:rsidRPr="00AF5B86" w:rsidRDefault="004A2CEC" w:rsidP="004A2CEC">
                  <w:pPr>
                    <w:jc w:val="center"/>
                    <w:rPr>
                      <w:b/>
                      <w:spacing w:val="20"/>
                      <w:sz w:val="28"/>
                      <w:szCs w:val="28"/>
                    </w:rPr>
                  </w:pPr>
                  <w:r w:rsidRPr="00AF5B86">
                    <w:rPr>
                      <w:b/>
                      <w:spacing w:val="20"/>
                      <w:sz w:val="28"/>
                      <w:szCs w:val="28"/>
                    </w:rPr>
                    <w:t>ВИКОНАВЧИЙ</w:t>
                  </w:r>
                  <w:r w:rsidRPr="00AF5B86">
                    <w:rPr>
                      <w:b/>
                      <w:spacing w:val="20"/>
                      <w:sz w:val="28"/>
                      <w:szCs w:val="28"/>
                      <w:vertAlign w:val="superscript"/>
                    </w:rPr>
                    <w:t> </w:t>
                  </w:r>
                  <w:r w:rsidRPr="00AF5B86">
                    <w:rPr>
                      <w:b/>
                      <w:spacing w:val="20"/>
                      <w:sz w:val="28"/>
                      <w:szCs w:val="28"/>
                    </w:rPr>
                    <w:t>КОМІТЕТ</w:t>
                  </w:r>
                </w:p>
              </w:tc>
              <w:tc>
                <w:tcPr>
                  <w:tcW w:w="1106" w:type="dxa"/>
                </w:tcPr>
                <w:p w:rsidR="004A2CEC" w:rsidRPr="00AF5B86" w:rsidRDefault="004A2CEC" w:rsidP="004A2CEC">
                  <w:pPr>
                    <w:jc w:val="right"/>
                    <w:rPr>
                      <w:b/>
                      <w:sz w:val="28"/>
                      <w:szCs w:val="28"/>
                    </w:rPr>
                  </w:pPr>
                </w:p>
              </w:tc>
            </w:tr>
            <w:tr w:rsidR="004A2CEC" w:rsidRPr="00283932" w:rsidTr="006E7A2D">
              <w:trPr>
                <w:trHeight w:val="72"/>
              </w:trPr>
              <w:tc>
                <w:tcPr>
                  <w:tcW w:w="898" w:type="dxa"/>
                  <w:tcBorders>
                    <w:top w:val="nil"/>
                    <w:left w:val="nil"/>
                    <w:bottom w:val="thinThickSmallGap" w:sz="18" w:space="0" w:color="auto"/>
                    <w:right w:val="nil"/>
                  </w:tcBorders>
                </w:tcPr>
                <w:p w:rsidR="004A2CEC" w:rsidRPr="00283932" w:rsidRDefault="004A2CEC" w:rsidP="004A2CEC">
                  <w:pPr>
                    <w:rPr>
                      <w:noProof/>
                      <w:sz w:val="2"/>
                      <w:szCs w:val="2"/>
                    </w:rPr>
                  </w:pPr>
                </w:p>
              </w:tc>
              <w:tc>
                <w:tcPr>
                  <w:tcW w:w="7919" w:type="dxa"/>
                  <w:tcBorders>
                    <w:top w:val="nil"/>
                    <w:left w:val="nil"/>
                    <w:bottom w:val="thinThickSmallGap" w:sz="18" w:space="0" w:color="auto"/>
                    <w:right w:val="nil"/>
                  </w:tcBorders>
                  <w:vAlign w:val="center"/>
                </w:tcPr>
                <w:p w:rsidR="004A2CEC" w:rsidRPr="00283932" w:rsidRDefault="004A2CEC" w:rsidP="004A2CEC">
                  <w:pPr>
                    <w:rPr>
                      <w:b/>
                      <w:spacing w:val="20"/>
                      <w:sz w:val="2"/>
                      <w:szCs w:val="2"/>
                    </w:rPr>
                  </w:pPr>
                </w:p>
              </w:tc>
              <w:tc>
                <w:tcPr>
                  <w:tcW w:w="1106" w:type="dxa"/>
                  <w:tcBorders>
                    <w:top w:val="nil"/>
                    <w:left w:val="nil"/>
                    <w:bottom w:val="thinThickSmallGap" w:sz="18" w:space="0" w:color="auto"/>
                    <w:right w:val="nil"/>
                  </w:tcBorders>
                </w:tcPr>
                <w:p w:rsidR="004A2CEC" w:rsidRPr="00283932" w:rsidRDefault="004A2CEC" w:rsidP="004A2CEC">
                  <w:pPr>
                    <w:jc w:val="right"/>
                    <w:rPr>
                      <w:noProof/>
                      <w:sz w:val="2"/>
                      <w:szCs w:val="2"/>
                    </w:rPr>
                  </w:pPr>
                </w:p>
              </w:tc>
            </w:tr>
          </w:tbl>
          <w:p w:rsidR="004A2CEC" w:rsidRDefault="004A2CEC" w:rsidP="004A2CEC">
            <w:pPr>
              <w:tabs>
                <w:tab w:val="left" w:pos="3402"/>
              </w:tabs>
              <w:suppressAutoHyphens/>
              <w:ind w:left="-540"/>
              <w:jc w:val="center"/>
              <w:rPr>
                <w:b/>
                <w:sz w:val="32"/>
                <w:szCs w:val="32"/>
              </w:rPr>
            </w:pPr>
          </w:p>
          <w:p w:rsidR="004A2CEC" w:rsidRPr="004A2CEC" w:rsidRDefault="004A2CEC" w:rsidP="004A2CEC">
            <w:pPr>
              <w:tabs>
                <w:tab w:val="left" w:pos="3402"/>
              </w:tabs>
              <w:suppressAutoHyphens/>
              <w:ind w:left="-540"/>
              <w:jc w:val="center"/>
              <w:rPr>
                <w:b/>
                <w:sz w:val="28"/>
                <w:szCs w:val="28"/>
                <w:lang w:val="uk-UA"/>
              </w:rPr>
            </w:pPr>
            <w:r>
              <w:rPr>
                <w:b/>
                <w:sz w:val="28"/>
                <w:szCs w:val="28"/>
                <w:lang w:val="uk-UA"/>
              </w:rPr>
              <w:t xml:space="preserve">           </w:t>
            </w:r>
            <w:proofErr w:type="gramStart"/>
            <w:r>
              <w:rPr>
                <w:b/>
                <w:sz w:val="28"/>
                <w:szCs w:val="28"/>
              </w:rPr>
              <w:t>Р</w:t>
            </w:r>
            <w:proofErr w:type="gramEnd"/>
            <w:r>
              <w:rPr>
                <w:b/>
                <w:sz w:val="28"/>
                <w:szCs w:val="28"/>
              </w:rPr>
              <w:t>ІШЕННЯ № 2</w:t>
            </w:r>
            <w:r>
              <w:rPr>
                <w:b/>
                <w:sz w:val="28"/>
                <w:szCs w:val="28"/>
                <w:lang w:val="uk-UA"/>
              </w:rPr>
              <w:t>17</w:t>
            </w:r>
          </w:p>
          <w:tbl>
            <w:tblPr>
              <w:tblW w:w="9923" w:type="dxa"/>
              <w:tblInd w:w="318" w:type="dxa"/>
              <w:tblLayout w:type="fixed"/>
              <w:tblCellMar>
                <w:left w:w="0" w:type="dxa"/>
                <w:right w:w="0" w:type="dxa"/>
              </w:tblCellMar>
              <w:tblLook w:val="01E0"/>
            </w:tblPr>
            <w:tblGrid>
              <w:gridCol w:w="4570"/>
              <w:gridCol w:w="5353"/>
            </w:tblGrid>
            <w:tr w:rsidR="004A2CEC" w:rsidTr="006E7A2D">
              <w:tc>
                <w:tcPr>
                  <w:tcW w:w="4570" w:type="dxa"/>
                </w:tcPr>
                <w:p w:rsidR="004A2CEC" w:rsidRPr="00640EE3" w:rsidRDefault="004A2CEC" w:rsidP="004A2CEC">
                  <w:pPr>
                    <w:suppressAutoHyphens/>
                    <w:spacing w:before="120" w:after="360"/>
                    <w:rPr>
                      <w:sz w:val="28"/>
                      <w:szCs w:val="28"/>
                    </w:rPr>
                  </w:pPr>
                  <w:r>
                    <w:rPr>
                      <w:sz w:val="28"/>
                      <w:szCs w:val="28"/>
                      <w:lang w:val="uk-UA"/>
                    </w:rPr>
                    <w:t>30</w:t>
                  </w:r>
                  <w:r w:rsidRPr="00640EE3">
                    <w:rPr>
                      <w:sz w:val="28"/>
                      <w:szCs w:val="28"/>
                    </w:rPr>
                    <w:t>.</w:t>
                  </w:r>
                  <w:r>
                    <w:rPr>
                      <w:sz w:val="28"/>
                      <w:szCs w:val="28"/>
                    </w:rPr>
                    <w:t>0</w:t>
                  </w:r>
                  <w:r>
                    <w:rPr>
                      <w:sz w:val="28"/>
                      <w:szCs w:val="28"/>
                      <w:lang w:val="uk-UA"/>
                    </w:rPr>
                    <w:t>4</w:t>
                  </w:r>
                  <w:r>
                    <w:rPr>
                      <w:sz w:val="28"/>
                      <w:szCs w:val="28"/>
                    </w:rPr>
                    <w:t>.</w:t>
                  </w:r>
                  <w:r w:rsidRPr="00640EE3">
                    <w:rPr>
                      <w:sz w:val="28"/>
                      <w:szCs w:val="28"/>
                    </w:rPr>
                    <w:t>20</w:t>
                  </w:r>
                  <w:r>
                    <w:rPr>
                      <w:sz w:val="28"/>
                      <w:szCs w:val="28"/>
                      <w:lang w:val="en-US"/>
                    </w:rPr>
                    <w:t>2</w:t>
                  </w:r>
                  <w:r>
                    <w:rPr>
                      <w:sz w:val="28"/>
                      <w:szCs w:val="28"/>
                      <w:lang w:val="uk-UA"/>
                    </w:rPr>
                    <w:t>4</w:t>
                  </w:r>
                </w:p>
              </w:tc>
              <w:tc>
                <w:tcPr>
                  <w:tcW w:w="5353" w:type="dxa"/>
                </w:tcPr>
                <w:p w:rsidR="004A2CEC" w:rsidRPr="00640EE3" w:rsidRDefault="004A2CEC" w:rsidP="006E7A2D">
                  <w:pPr>
                    <w:suppressAutoHyphens/>
                    <w:spacing w:before="120" w:after="360"/>
                    <w:ind w:right="-142"/>
                    <w:jc w:val="center"/>
                    <w:rPr>
                      <w:sz w:val="28"/>
                      <w:szCs w:val="28"/>
                    </w:rPr>
                  </w:pPr>
                  <w:r>
                    <w:rPr>
                      <w:sz w:val="28"/>
                      <w:szCs w:val="28"/>
                    </w:rPr>
                    <w:t xml:space="preserve">                                                  </w:t>
                  </w:r>
                  <w:r w:rsidR="00F20E62">
                    <w:rPr>
                      <w:sz w:val="28"/>
                      <w:szCs w:val="28"/>
                      <w:lang w:val="uk-UA"/>
                    </w:rPr>
                    <w:t xml:space="preserve">       </w:t>
                  </w:r>
                  <w:r w:rsidRPr="00640EE3">
                    <w:rPr>
                      <w:sz w:val="28"/>
                      <w:szCs w:val="28"/>
                    </w:rPr>
                    <w:t>м.</w:t>
                  </w:r>
                  <w:r w:rsidRPr="00640EE3">
                    <w:rPr>
                      <w:sz w:val="28"/>
                      <w:szCs w:val="28"/>
                      <w:vertAlign w:val="superscript"/>
                    </w:rPr>
                    <w:t xml:space="preserve"> </w:t>
                  </w:r>
                  <w:r w:rsidRPr="00640EE3">
                    <w:rPr>
                      <w:sz w:val="28"/>
                      <w:szCs w:val="28"/>
                    </w:rPr>
                    <w:t>Хуст</w:t>
                  </w:r>
                </w:p>
              </w:tc>
            </w:tr>
          </w:tbl>
          <w:p w:rsidR="004A2CEC" w:rsidRPr="00D4402D" w:rsidRDefault="004A2CEC" w:rsidP="004A2CEC">
            <w:pPr>
              <w:jc w:val="both"/>
              <w:rPr>
                <w:sz w:val="28"/>
                <w:szCs w:val="28"/>
                <w:lang w:val="uk-UA"/>
              </w:rPr>
            </w:pPr>
          </w:p>
        </w:tc>
        <w:tc>
          <w:tcPr>
            <w:tcW w:w="1950" w:type="dxa"/>
          </w:tcPr>
          <w:p w:rsidR="004A2CEC" w:rsidRDefault="004A2CEC" w:rsidP="004A2CEC">
            <w:pPr>
              <w:jc w:val="right"/>
              <w:rPr>
                <w:sz w:val="28"/>
                <w:szCs w:val="28"/>
                <w:lang w:val="uk-UA"/>
              </w:rPr>
            </w:pPr>
          </w:p>
        </w:tc>
      </w:tr>
    </w:tbl>
    <w:p w:rsidR="00974BD2" w:rsidRPr="00D4402D" w:rsidRDefault="00974BD2" w:rsidP="008B6663">
      <w:pPr>
        <w:ind w:right="5243"/>
        <w:jc w:val="both"/>
        <w:rPr>
          <w:b/>
          <w:sz w:val="28"/>
          <w:szCs w:val="28"/>
          <w:lang w:val="uk-UA"/>
        </w:rPr>
      </w:pPr>
      <w:r w:rsidRPr="00D4402D">
        <w:rPr>
          <w:b/>
          <w:sz w:val="28"/>
          <w:szCs w:val="28"/>
          <w:lang w:val="uk-UA"/>
        </w:rPr>
        <w:t xml:space="preserve">Про </w:t>
      </w:r>
      <w:r w:rsidR="009F199D" w:rsidRPr="00D4402D">
        <w:rPr>
          <w:b/>
          <w:sz w:val="28"/>
          <w:szCs w:val="28"/>
          <w:lang w:val="uk-UA"/>
        </w:rPr>
        <w:t xml:space="preserve">внесення змін в рішення </w:t>
      </w:r>
    </w:p>
    <w:p w:rsidR="00974BD2" w:rsidRPr="00D4402D" w:rsidRDefault="00974BD2" w:rsidP="006E7A2D">
      <w:pPr>
        <w:ind w:firstLine="709"/>
        <w:jc w:val="both"/>
        <w:rPr>
          <w:b/>
          <w:bCs/>
          <w:sz w:val="28"/>
          <w:szCs w:val="28"/>
          <w:lang w:val="uk-UA"/>
        </w:rPr>
      </w:pPr>
    </w:p>
    <w:p w:rsidR="00974BD2" w:rsidRPr="00D4402D" w:rsidRDefault="00974BD2" w:rsidP="006E7A2D">
      <w:pPr>
        <w:ind w:right="-142" w:firstLine="709"/>
        <w:jc w:val="both"/>
        <w:rPr>
          <w:b/>
          <w:bCs/>
          <w:sz w:val="28"/>
          <w:szCs w:val="28"/>
          <w:lang w:val="uk-UA"/>
        </w:rPr>
      </w:pPr>
      <w:r w:rsidRPr="00D4402D">
        <w:rPr>
          <w:bCs/>
          <w:sz w:val="28"/>
          <w:szCs w:val="28"/>
          <w:lang w:val="uk-UA"/>
        </w:rPr>
        <w:t xml:space="preserve"> </w:t>
      </w:r>
      <w:r w:rsidRPr="00D4402D">
        <w:rPr>
          <w:sz w:val="28"/>
          <w:szCs w:val="28"/>
          <w:lang w:val="uk-UA"/>
        </w:rPr>
        <w:t>З метою забезпечення професійного колегіального розгляду й обговорення містобудівних, архітектурних та інженерних рішень містобудівної та проектної документації, відповідно статті 20 Закону України «Про регулювання містобудівної діяльності», Типового положення про архітектурно - містобудівні ради, затвердженого наказом Міністерства регіонального розвитку, будівництва та житлово</w:t>
      </w:r>
      <w:r w:rsidR="007C6CA6" w:rsidRPr="00D4402D">
        <w:rPr>
          <w:sz w:val="28"/>
          <w:szCs w:val="28"/>
          <w:lang w:val="uk-UA"/>
        </w:rPr>
        <w:t>-</w:t>
      </w:r>
      <w:r w:rsidRPr="00D4402D">
        <w:rPr>
          <w:sz w:val="28"/>
          <w:szCs w:val="28"/>
          <w:lang w:val="uk-UA"/>
        </w:rPr>
        <w:t>комунального господарства України від 07.07.2011</w:t>
      </w:r>
      <w:r w:rsidR="007C6CA6" w:rsidRPr="00D4402D">
        <w:rPr>
          <w:sz w:val="28"/>
          <w:szCs w:val="28"/>
          <w:lang w:val="uk-UA"/>
        </w:rPr>
        <w:t xml:space="preserve"> року</w:t>
      </w:r>
      <w:r w:rsidRPr="00D4402D">
        <w:rPr>
          <w:sz w:val="28"/>
          <w:szCs w:val="28"/>
          <w:lang w:val="uk-UA"/>
        </w:rPr>
        <w:t xml:space="preserve"> № 108, пункту 3.4. Положення про </w:t>
      </w:r>
      <w:r w:rsidR="00BC3085" w:rsidRPr="00D4402D">
        <w:rPr>
          <w:sz w:val="28"/>
          <w:szCs w:val="28"/>
          <w:lang w:val="uk-UA"/>
        </w:rPr>
        <w:t>відділ</w:t>
      </w:r>
      <w:r w:rsidRPr="00D4402D">
        <w:rPr>
          <w:sz w:val="28"/>
          <w:szCs w:val="28"/>
          <w:lang w:val="uk-UA"/>
        </w:rPr>
        <w:t xml:space="preserve"> містобудування та </w:t>
      </w:r>
      <w:r w:rsidR="00BC3085" w:rsidRPr="00D4402D">
        <w:rPr>
          <w:sz w:val="28"/>
          <w:szCs w:val="28"/>
          <w:lang w:val="uk-UA"/>
        </w:rPr>
        <w:t xml:space="preserve">архітектури виконавчого комітету Хустської </w:t>
      </w:r>
      <w:r w:rsidRPr="00D4402D">
        <w:rPr>
          <w:sz w:val="28"/>
          <w:szCs w:val="28"/>
          <w:lang w:val="uk-UA"/>
        </w:rPr>
        <w:t>місько</w:t>
      </w:r>
      <w:r w:rsidR="00BC3085" w:rsidRPr="00D4402D">
        <w:rPr>
          <w:sz w:val="28"/>
          <w:szCs w:val="28"/>
          <w:lang w:val="uk-UA"/>
        </w:rPr>
        <w:t>ї ради, затвердженого рішенням Хустської</w:t>
      </w:r>
      <w:r w:rsidR="00C176FA" w:rsidRPr="00D4402D">
        <w:rPr>
          <w:sz w:val="28"/>
          <w:szCs w:val="28"/>
          <w:lang w:val="uk-UA"/>
        </w:rPr>
        <w:t xml:space="preserve"> міської ради від </w:t>
      </w:r>
      <w:r w:rsidR="0042377A" w:rsidRPr="00D4402D">
        <w:rPr>
          <w:sz w:val="28"/>
          <w:szCs w:val="28"/>
          <w:lang w:val="uk-UA"/>
        </w:rPr>
        <w:t>04.02.2021</w:t>
      </w:r>
      <w:r w:rsidR="00C176FA" w:rsidRPr="00D4402D">
        <w:rPr>
          <w:sz w:val="28"/>
          <w:szCs w:val="28"/>
          <w:lang w:val="uk-UA"/>
        </w:rPr>
        <w:t xml:space="preserve"> року № </w:t>
      </w:r>
      <w:r w:rsidR="0042377A" w:rsidRPr="00D4402D">
        <w:rPr>
          <w:sz w:val="28"/>
          <w:szCs w:val="28"/>
          <w:lang w:val="uk-UA"/>
        </w:rPr>
        <w:t>53</w:t>
      </w:r>
      <w:r w:rsidRPr="00D4402D">
        <w:rPr>
          <w:sz w:val="28"/>
          <w:szCs w:val="28"/>
          <w:lang w:val="uk-UA"/>
        </w:rPr>
        <w:t>,</w:t>
      </w:r>
      <w:r w:rsidRPr="00D4402D">
        <w:rPr>
          <w:bCs/>
          <w:sz w:val="28"/>
          <w:szCs w:val="28"/>
          <w:lang w:val="uk-UA"/>
        </w:rPr>
        <w:t xml:space="preserve"> керуючись частиною першою статті 52 Закону України «Про місцеве самоврядування в Україні», виконавчий комітет </w:t>
      </w:r>
      <w:r w:rsidR="00A87CD8" w:rsidRPr="00D4402D">
        <w:rPr>
          <w:bCs/>
          <w:sz w:val="28"/>
          <w:szCs w:val="28"/>
          <w:lang w:val="uk-UA"/>
        </w:rPr>
        <w:t>Хустс</w:t>
      </w:r>
      <w:r w:rsidRPr="00D4402D">
        <w:rPr>
          <w:bCs/>
          <w:sz w:val="28"/>
          <w:szCs w:val="28"/>
          <w:lang w:val="uk-UA"/>
        </w:rPr>
        <w:t>ької міської ради</w:t>
      </w:r>
      <w:r w:rsidRPr="00D4402D">
        <w:rPr>
          <w:b/>
          <w:bCs/>
          <w:sz w:val="28"/>
          <w:szCs w:val="28"/>
          <w:lang w:val="uk-UA"/>
        </w:rPr>
        <w:t xml:space="preserve"> </w:t>
      </w:r>
    </w:p>
    <w:p w:rsidR="00974BD2" w:rsidRPr="00D4402D" w:rsidRDefault="00974BD2" w:rsidP="006E7A2D">
      <w:pPr>
        <w:ind w:right="-142" w:firstLine="709"/>
        <w:jc w:val="both"/>
        <w:rPr>
          <w:b/>
          <w:bCs/>
          <w:sz w:val="28"/>
          <w:szCs w:val="28"/>
          <w:lang w:val="uk-UA"/>
        </w:rPr>
      </w:pPr>
    </w:p>
    <w:p w:rsidR="00974BD2" w:rsidRPr="00D4402D" w:rsidRDefault="00974BD2" w:rsidP="006E7A2D">
      <w:pPr>
        <w:ind w:right="-142" w:firstLine="709"/>
        <w:jc w:val="center"/>
        <w:rPr>
          <w:b/>
          <w:bCs/>
          <w:sz w:val="28"/>
          <w:szCs w:val="28"/>
          <w:lang w:val="uk-UA"/>
        </w:rPr>
      </w:pPr>
      <w:r w:rsidRPr="00D4402D">
        <w:rPr>
          <w:b/>
          <w:bCs/>
          <w:sz w:val="28"/>
          <w:szCs w:val="28"/>
          <w:lang w:val="uk-UA"/>
        </w:rPr>
        <w:t>ВИРІШИВ:</w:t>
      </w:r>
    </w:p>
    <w:p w:rsidR="00974BD2" w:rsidRPr="00D4402D" w:rsidRDefault="00974BD2" w:rsidP="006E7A2D">
      <w:pPr>
        <w:ind w:right="-142" w:firstLine="709"/>
        <w:jc w:val="center"/>
        <w:rPr>
          <w:bCs/>
          <w:sz w:val="28"/>
          <w:szCs w:val="28"/>
          <w:lang w:val="uk-UA"/>
        </w:rPr>
      </w:pPr>
    </w:p>
    <w:p w:rsidR="00974BD2" w:rsidRPr="00D4402D" w:rsidRDefault="00974BD2" w:rsidP="006E7A2D">
      <w:pPr>
        <w:ind w:right="-142" w:firstLine="709"/>
        <w:jc w:val="both"/>
        <w:rPr>
          <w:sz w:val="28"/>
          <w:szCs w:val="28"/>
          <w:lang w:val="uk-UA"/>
        </w:rPr>
      </w:pPr>
      <w:r w:rsidRPr="00D4402D">
        <w:rPr>
          <w:sz w:val="28"/>
          <w:szCs w:val="28"/>
          <w:lang w:val="uk-UA"/>
        </w:rPr>
        <w:t xml:space="preserve">1. </w:t>
      </w:r>
      <w:r w:rsidR="00F25B34" w:rsidRPr="00D4402D">
        <w:rPr>
          <w:sz w:val="28"/>
          <w:szCs w:val="28"/>
          <w:lang w:val="uk-UA"/>
        </w:rPr>
        <w:t>Внести зміни в пункт 1</w:t>
      </w:r>
      <w:r w:rsidR="0041326C" w:rsidRPr="00D4402D">
        <w:rPr>
          <w:sz w:val="28"/>
          <w:szCs w:val="28"/>
          <w:lang w:val="uk-UA"/>
        </w:rPr>
        <w:t xml:space="preserve"> рішення виконавчого комітету Хустської міської ради №</w:t>
      </w:r>
      <w:r w:rsidR="007C6CA6" w:rsidRPr="00D4402D">
        <w:rPr>
          <w:sz w:val="28"/>
          <w:szCs w:val="28"/>
          <w:lang w:val="uk-UA"/>
        </w:rPr>
        <w:t>168</w:t>
      </w:r>
      <w:r w:rsidR="0041326C" w:rsidRPr="00D4402D">
        <w:rPr>
          <w:sz w:val="28"/>
          <w:szCs w:val="28"/>
          <w:lang w:val="uk-UA"/>
        </w:rPr>
        <w:t xml:space="preserve"> від </w:t>
      </w:r>
      <w:r w:rsidR="007C6CA6" w:rsidRPr="00D4402D">
        <w:rPr>
          <w:sz w:val="28"/>
          <w:szCs w:val="28"/>
          <w:lang w:val="uk-UA"/>
        </w:rPr>
        <w:t>05.05.2023</w:t>
      </w:r>
      <w:r w:rsidR="0041326C" w:rsidRPr="00D4402D">
        <w:rPr>
          <w:sz w:val="28"/>
          <w:szCs w:val="28"/>
          <w:lang w:val="uk-UA"/>
        </w:rPr>
        <w:t xml:space="preserve"> р</w:t>
      </w:r>
      <w:r w:rsidR="007C6CA6" w:rsidRPr="00D4402D">
        <w:rPr>
          <w:sz w:val="28"/>
          <w:szCs w:val="28"/>
          <w:lang w:val="uk-UA"/>
        </w:rPr>
        <w:t>оку</w:t>
      </w:r>
      <w:r w:rsidR="0041326C" w:rsidRPr="00D4402D">
        <w:rPr>
          <w:sz w:val="28"/>
          <w:szCs w:val="28"/>
          <w:lang w:val="uk-UA"/>
        </w:rPr>
        <w:t xml:space="preserve"> про створення архітектурно-містобудівної ради при відділі містобудування та архітектури виконавчого комітету Хустської міської ради, а сам</w:t>
      </w:r>
      <w:r w:rsidR="0016322C" w:rsidRPr="00D4402D">
        <w:rPr>
          <w:sz w:val="28"/>
          <w:szCs w:val="28"/>
          <w:lang w:val="uk-UA"/>
        </w:rPr>
        <w:t xml:space="preserve">е викласти в наступній редакції </w:t>
      </w:r>
      <w:r w:rsidRPr="00D4402D">
        <w:rPr>
          <w:sz w:val="28"/>
          <w:szCs w:val="28"/>
          <w:lang w:val="uk-UA"/>
        </w:rPr>
        <w:t>додат</w:t>
      </w:r>
      <w:r w:rsidR="0016322C" w:rsidRPr="00D4402D">
        <w:rPr>
          <w:sz w:val="28"/>
          <w:szCs w:val="28"/>
          <w:lang w:val="uk-UA"/>
        </w:rPr>
        <w:t>ок</w:t>
      </w:r>
      <w:r w:rsidRPr="00D4402D">
        <w:rPr>
          <w:sz w:val="28"/>
          <w:szCs w:val="28"/>
          <w:lang w:val="uk-UA"/>
        </w:rPr>
        <w:t xml:space="preserve"> 1.</w:t>
      </w:r>
    </w:p>
    <w:p w:rsidR="00974BD2" w:rsidRPr="00D4402D" w:rsidRDefault="00974BD2" w:rsidP="006E7A2D">
      <w:pPr>
        <w:ind w:right="-142" w:firstLine="709"/>
        <w:jc w:val="both"/>
        <w:rPr>
          <w:b/>
          <w:bCs/>
          <w:spacing w:val="-3"/>
          <w:sz w:val="28"/>
          <w:szCs w:val="28"/>
        </w:rPr>
      </w:pPr>
      <w:r w:rsidRPr="00D4402D">
        <w:rPr>
          <w:sz w:val="28"/>
          <w:szCs w:val="28"/>
          <w:lang w:val="uk-UA"/>
        </w:rPr>
        <w:t>2. </w:t>
      </w:r>
      <w:r w:rsidRPr="00D4402D">
        <w:rPr>
          <w:rStyle w:val="rvts26"/>
          <w:color w:val="000000"/>
          <w:sz w:val="28"/>
          <w:szCs w:val="28"/>
          <w:lang w:val="uk-UA"/>
        </w:rPr>
        <w:t xml:space="preserve">Контроль за виконанням </w:t>
      </w:r>
      <w:r w:rsidR="00A87CD8" w:rsidRPr="00D4402D">
        <w:rPr>
          <w:rStyle w:val="rvts26"/>
          <w:color w:val="000000"/>
          <w:sz w:val="28"/>
          <w:szCs w:val="28"/>
          <w:lang w:val="uk-UA"/>
        </w:rPr>
        <w:t xml:space="preserve">даного </w:t>
      </w:r>
      <w:r w:rsidRPr="00D4402D">
        <w:rPr>
          <w:rStyle w:val="rvts26"/>
          <w:color w:val="000000"/>
          <w:sz w:val="28"/>
          <w:szCs w:val="28"/>
          <w:lang w:val="uk-UA"/>
        </w:rPr>
        <w:t xml:space="preserve">рішення покласти на  заступника міського голови </w:t>
      </w:r>
      <w:r w:rsidR="007C6CA6" w:rsidRPr="00D4402D">
        <w:rPr>
          <w:rStyle w:val="rvts26"/>
          <w:color w:val="000000"/>
          <w:sz w:val="28"/>
          <w:szCs w:val="28"/>
          <w:lang w:val="uk-UA"/>
        </w:rPr>
        <w:t>Ковач А.В.</w:t>
      </w:r>
    </w:p>
    <w:p w:rsidR="00974BD2" w:rsidRPr="00D4402D" w:rsidRDefault="00974BD2" w:rsidP="006E7A2D">
      <w:pPr>
        <w:shd w:val="clear" w:color="auto" w:fill="FFFFFF"/>
        <w:tabs>
          <w:tab w:val="left" w:pos="7877"/>
        </w:tabs>
        <w:ind w:right="-142" w:firstLine="709"/>
        <w:rPr>
          <w:b/>
          <w:bCs/>
          <w:color w:val="000000"/>
          <w:spacing w:val="-3"/>
          <w:sz w:val="28"/>
          <w:szCs w:val="28"/>
        </w:rPr>
      </w:pPr>
    </w:p>
    <w:p w:rsidR="00974BD2" w:rsidRPr="00D4402D" w:rsidRDefault="00974BD2" w:rsidP="006E7A2D">
      <w:pPr>
        <w:shd w:val="clear" w:color="auto" w:fill="FFFFFF"/>
        <w:tabs>
          <w:tab w:val="left" w:pos="7877"/>
        </w:tabs>
        <w:ind w:firstLine="709"/>
        <w:rPr>
          <w:b/>
          <w:bCs/>
          <w:color w:val="000000"/>
          <w:spacing w:val="-3"/>
          <w:sz w:val="28"/>
          <w:szCs w:val="28"/>
          <w:lang w:val="uk-UA"/>
        </w:rPr>
      </w:pPr>
    </w:p>
    <w:p w:rsidR="00122B7B" w:rsidRPr="00D4402D" w:rsidRDefault="007C6CA6" w:rsidP="006E7A2D">
      <w:pPr>
        <w:tabs>
          <w:tab w:val="left" w:pos="720"/>
        </w:tabs>
        <w:ind w:right="-284"/>
        <w:jc w:val="both"/>
        <w:rPr>
          <w:b/>
          <w:bCs/>
          <w:color w:val="000000"/>
          <w:spacing w:val="-5"/>
          <w:sz w:val="28"/>
          <w:szCs w:val="28"/>
          <w:lang w:val="uk-UA"/>
        </w:rPr>
      </w:pPr>
      <w:proofErr w:type="spellStart"/>
      <w:r w:rsidRPr="00D4402D">
        <w:rPr>
          <w:b/>
          <w:bCs/>
          <w:color w:val="000000"/>
          <w:spacing w:val="-3"/>
          <w:sz w:val="28"/>
          <w:szCs w:val="28"/>
          <w:lang w:val="uk-UA"/>
        </w:rPr>
        <w:t>В.о</w:t>
      </w:r>
      <w:proofErr w:type="spellEnd"/>
      <w:r w:rsidRPr="00D4402D">
        <w:rPr>
          <w:b/>
          <w:bCs/>
          <w:color w:val="000000"/>
          <w:spacing w:val="-3"/>
          <w:sz w:val="28"/>
          <w:szCs w:val="28"/>
          <w:lang w:val="uk-UA"/>
        </w:rPr>
        <w:t>. м</w:t>
      </w:r>
      <w:r w:rsidR="00974BD2" w:rsidRPr="00D4402D">
        <w:rPr>
          <w:b/>
          <w:bCs/>
          <w:color w:val="000000"/>
          <w:spacing w:val="-3"/>
          <w:sz w:val="28"/>
          <w:szCs w:val="28"/>
          <w:lang w:val="uk-UA"/>
        </w:rPr>
        <w:t>іськ</w:t>
      </w:r>
      <w:r w:rsidRPr="00D4402D">
        <w:rPr>
          <w:b/>
          <w:bCs/>
          <w:color w:val="000000"/>
          <w:spacing w:val="-3"/>
          <w:sz w:val="28"/>
          <w:szCs w:val="28"/>
          <w:lang w:val="uk-UA"/>
        </w:rPr>
        <w:t>ого</w:t>
      </w:r>
      <w:r w:rsidR="00974BD2" w:rsidRPr="00D4402D">
        <w:rPr>
          <w:b/>
          <w:bCs/>
          <w:color w:val="000000"/>
          <w:spacing w:val="-3"/>
          <w:sz w:val="28"/>
          <w:szCs w:val="28"/>
          <w:lang w:val="uk-UA"/>
        </w:rPr>
        <w:t xml:space="preserve"> голов</w:t>
      </w:r>
      <w:r w:rsidRPr="00D4402D">
        <w:rPr>
          <w:b/>
          <w:bCs/>
          <w:color w:val="000000"/>
          <w:spacing w:val="-3"/>
          <w:sz w:val="28"/>
          <w:szCs w:val="28"/>
          <w:lang w:val="uk-UA"/>
        </w:rPr>
        <w:t>и</w:t>
      </w:r>
      <w:r w:rsidR="00974BD2" w:rsidRPr="00D4402D">
        <w:rPr>
          <w:b/>
          <w:bCs/>
          <w:color w:val="000000"/>
          <w:spacing w:val="-3"/>
          <w:sz w:val="28"/>
          <w:szCs w:val="28"/>
          <w:lang w:val="uk-UA"/>
        </w:rPr>
        <w:t xml:space="preserve">                                   </w:t>
      </w:r>
      <w:r w:rsidR="00A87CD8" w:rsidRPr="00D4402D">
        <w:rPr>
          <w:b/>
          <w:bCs/>
          <w:color w:val="000000"/>
          <w:spacing w:val="-3"/>
          <w:sz w:val="28"/>
          <w:szCs w:val="28"/>
          <w:lang w:val="uk-UA"/>
        </w:rPr>
        <w:t xml:space="preserve">                          </w:t>
      </w:r>
      <w:r w:rsidR="006E7A2D">
        <w:rPr>
          <w:b/>
          <w:bCs/>
          <w:color w:val="000000"/>
          <w:spacing w:val="-3"/>
          <w:sz w:val="28"/>
          <w:szCs w:val="28"/>
          <w:lang w:val="uk-UA"/>
        </w:rPr>
        <w:t xml:space="preserve">          </w:t>
      </w:r>
      <w:r w:rsidR="00A87CD8" w:rsidRPr="00D4402D">
        <w:rPr>
          <w:b/>
          <w:bCs/>
          <w:color w:val="000000"/>
          <w:spacing w:val="-3"/>
          <w:sz w:val="28"/>
          <w:szCs w:val="28"/>
          <w:lang w:val="uk-UA"/>
        </w:rPr>
        <w:t xml:space="preserve">  </w:t>
      </w:r>
      <w:r w:rsidR="00974BD2" w:rsidRPr="00D4402D">
        <w:rPr>
          <w:b/>
          <w:bCs/>
          <w:color w:val="000000"/>
          <w:spacing w:val="-3"/>
          <w:sz w:val="28"/>
          <w:szCs w:val="28"/>
          <w:lang w:val="uk-UA"/>
        </w:rPr>
        <w:t xml:space="preserve">      </w:t>
      </w:r>
      <w:r w:rsidRPr="00D4402D">
        <w:rPr>
          <w:b/>
          <w:bCs/>
          <w:color w:val="000000"/>
          <w:spacing w:val="-3"/>
          <w:sz w:val="28"/>
          <w:szCs w:val="28"/>
          <w:lang w:val="uk-UA"/>
        </w:rPr>
        <w:t>Василь ГУБАЛЬ</w:t>
      </w:r>
    </w:p>
    <w:p w:rsidR="000772A2" w:rsidRDefault="000772A2" w:rsidP="006E7A2D">
      <w:pPr>
        <w:pStyle w:val="a3"/>
        <w:ind w:firstLine="709"/>
        <w:rPr>
          <w:sz w:val="24"/>
          <w:szCs w:val="24"/>
          <w:lang w:val="uk-UA"/>
        </w:rPr>
      </w:pPr>
    </w:p>
    <w:p w:rsidR="00EF13BC" w:rsidRDefault="00EF13BC" w:rsidP="006E7A2D">
      <w:pPr>
        <w:pStyle w:val="a3"/>
        <w:ind w:firstLine="709"/>
        <w:rPr>
          <w:sz w:val="24"/>
          <w:szCs w:val="24"/>
          <w:lang w:val="uk-UA"/>
        </w:rPr>
      </w:pPr>
    </w:p>
    <w:p w:rsidR="00EF13BC" w:rsidRDefault="00EF13BC" w:rsidP="006E7A2D">
      <w:pPr>
        <w:pStyle w:val="a3"/>
        <w:ind w:firstLine="709"/>
        <w:rPr>
          <w:sz w:val="24"/>
          <w:szCs w:val="24"/>
          <w:lang w:val="uk-UA"/>
        </w:rPr>
      </w:pPr>
    </w:p>
    <w:p w:rsidR="00EF13BC" w:rsidRDefault="00EF13BC" w:rsidP="00122B7B">
      <w:pPr>
        <w:pStyle w:val="a3"/>
        <w:rPr>
          <w:sz w:val="24"/>
          <w:szCs w:val="24"/>
          <w:lang w:val="uk-UA"/>
        </w:rPr>
      </w:pPr>
    </w:p>
    <w:p w:rsidR="00EF13BC" w:rsidRDefault="00EF13BC" w:rsidP="00122B7B">
      <w:pPr>
        <w:pStyle w:val="a3"/>
        <w:rPr>
          <w:sz w:val="24"/>
          <w:szCs w:val="24"/>
          <w:lang w:val="uk-UA"/>
        </w:rPr>
      </w:pPr>
    </w:p>
    <w:p w:rsidR="00F26C2F" w:rsidRDefault="00F26C2F" w:rsidP="00122B7B">
      <w:pPr>
        <w:pStyle w:val="a3"/>
        <w:rPr>
          <w:sz w:val="24"/>
          <w:szCs w:val="24"/>
          <w:lang w:val="uk-UA"/>
        </w:rPr>
      </w:pPr>
    </w:p>
    <w:p w:rsidR="004A2CEC" w:rsidRDefault="004A2CEC" w:rsidP="00BE35E1">
      <w:pPr>
        <w:pStyle w:val="a3"/>
        <w:ind w:left="4820" w:firstLine="992"/>
        <w:jc w:val="both"/>
        <w:rPr>
          <w:sz w:val="24"/>
          <w:szCs w:val="24"/>
          <w:lang w:val="uk-UA"/>
        </w:rPr>
      </w:pPr>
    </w:p>
    <w:p w:rsidR="004A2CEC" w:rsidRDefault="004A2CEC" w:rsidP="00BE35E1">
      <w:pPr>
        <w:pStyle w:val="a3"/>
        <w:ind w:left="4820" w:firstLine="992"/>
        <w:jc w:val="both"/>
        <w:rPr>
          <w:sz w:val="24"/>
          <w:szCs w:val="24"/>
          <w:lang w:val="uk-UA"/>
        </w:rPr>
      </w:pPr>
    </w:p>
    <w:p w:rsidR="004A2CEC" w:rsidRDefault="004A2CEC" w:rsidP="00BE35E1">
      <w:pPr>
        <w:pStyle w:val="a3"/>
        <w:ind w:left="4820" w:firstLine="992"/>
        <w:jc w:val="both"/>
        <w:rPr>
          <w:sz w:val="24"/>
          <w:szCs w:val="24"/>
          <w:lang w:val="uk-UA"/>
        </w:rPr>
      </w:pPr>
    </w:p>
    <w:p w:rsidR="004A2CEC" w:rsidRDefault="004A2CEC" w:rsidP="00BE35E1">
      <w:pPr>
        <w:pStyle w:val="a3"/>
        <w:ind w:left="4820" w:firstLine="992"/>
        <w:jc w:val="both"/>
        <w:rPr>
          <w:sz w:val="24"/>
          <w:szCs w:val="24"/>
          <w:lang w:val="uk-UA"/>
        </w:rPr>
      </w:pPr>
    </w:p>
    <w:p w:rsidR="006E7A2D" w:rsidRDefault="006E7A2D" w:rsidP="00BE35E1">
      <w:pPr>
        <w:pStyle w:val="a3"/>
        <w:ind w:left="4820" w:firstLine="992"/>
        <w:jc w:val="both"/>
        <w:rPr>
          <w:sz w:val="24"/>
          <w:szCs w:val="24"/>
          <w:lang w:val="uk-UA"/>
        </w:rPr>
      </w:pPr>
    </w:p>
    <w:p w:rsidR="006E7A2D" w:rsidRDefault="006E7A2D" w:rsidP="00BE35E1">
      <w:pPr>
        <w:pStyle w:val="a3"/>
        <w:ind w:left="4820" w:firstLine="992"/>
        <w:jc w:val="both"/>
        <w:rPr>
          <w:sz w:val="24"/>
          <w:szCs w:val="24"/>
          <w:lang w:val="uk-UA"/>
        </w:rPr>
      </w:pPr>
    </w:p>
    <w:p w:rsidR="00974BD2" w:rsidRDefault="00A87CD8" w:rsidP="00BE35E1">
      <w:pPr>
        <w:pStyle w:val="a3"/>
        <w:ind w:left="4820" w:firstLine="992"/>
        <w:jc w:val="both"/>
        <w:rPr>
          <w:sz w:val="24"/>
          <w:szCs w:val="24"/>
        </w:rPr>
      </w:pPr>
      <w:r>
        <w:rPr>
          <w:sz w:val="24"/>
          <w:szCs w:val="24"/>
          <w:lang w:val="uk-UA"/>
        </w:rPr>
        <w:lastRenderedPageBreak/>
        <w:t>Д</w:t>
      </w:r>
      <w:proofErr w:type="spellStart"/>
      <w:r w:rsidR="00974BD2">
        <w:rPr>
          <w:sz w:val="24"/>
          <w:szCs w:val="24"/>
        </w:rPr>
        <w:t>одато</w:t>
      </w:r>
      <w:bookmarkStart w:id="0" w:name="_GoBack"/>
      <w:bookmarkEnd w:id="0"/>
      <w:r w:rsidR="00974BD2">
        <w:rPr>
          <w:sz w:val="24"/>
          <w:szCs w:val="24"/>
        </w:rPr>
        <w:t>к</w:t>
      </w:r>
      <w:proofErr w:type="spellEnd"/>
      <w:r w:rsidR="00974BD2">
        <w:rPr>
          <w:sz w:val="24"/>
          <w:szCs w:val="24"/>
          <w:lang w:val="uk-UA"/>
        </w:rPr>
        <w:t xml:space="preserve"> 1</w:t>
      </w:r>
      <w:r w:rsidR="00974BD2">
        <w:rPr>
          <w:sz w:val="24"/>
          <w:szCs w:val="24"/>
        </w:rPr>
        <w:t xml:space="preserve"> </w:t>
      </w:r>
    </w:p>
    <w:p w:rsidR="00974BD2" w:rsidRDefault="00974BD2" w:rsidP="00BE35E1">
      <w:pPr>
        <w:pStyle w:val="a3"/>
        <w:ind w:left="4820" w:firstLine="992"/>
        <w:jc w:val="both"/>
        <w:rPr>
          <w:sz w:val="24"/>
          <w:szCs w:val="24"/>
        </w:rPr>
      </w:pPr>
      <w:r>
        <w:rPr>
          <w:sz w:val="24"/>
          <w:szCs w:val="24"/>
        </w:rPr>
        <w:t xml:space="preserve">до </w:t>
      </w:r>
      <w:proofErr w:type="spellStart"/>
      <w:proofErr w:type="gramStart"/>
      <w:r>
        <w:rPr>
          <w:sz w:val="24"/>
          <w:szCs w:val="24"/>
        </w:rPr>
        <w:t>р</w:t>
      </w:r>
      <w:proofErr w:type="gramEnd"/>
      <w:r>
        <w:rPr>
          <w:sz w:val="24"/>
          <w:szCs w:val="24"/>
        </w:rPr>
        <w:t>ішення</w:t>
      </w:r>
      <w:proofErr w:type="spellEnd"/>
      <w:r>
        <w:rPr>
          <w:sz w:val="24"/>
          <w:szCs w:val="24"/>
        </w:rPr>
        <w:t xml:space="preserve"> </w:t>
      </w:r>
      <w:proofErr w:type="spellStart"/>
      <w:r>
        <w:rPr>
          <w:sz w:val="24"/>
          <w:szCs w:val="24"/>
        </w:rPr>
        <w:t>виконавчого</w:t>
      </w:r>
      <w:proofErr w:type="spellEnd"/>
      <w:r>
        <w:rPr>
          <w:sz w:val="24"/>
          <w:szCs w:val="24"/>
        </w:rPr>
        <w:t xml:space="preserve"> </w:t>
      </w:r>
      <w:proofErr w:type="spellStart"/>
      <w:r>
        <w:rPr>
          <w:sz w:val="24"/>
          <w:szCs w:val="24"/>
        </w:rPr>
        <w:t>комітету</w:t>
      </w:r>
      <w:proofErr w:type="spellEnd"/>
    </w:p>
    <w:p w:rsidR="00974BD2" w:rsidRPr="00623BBE" w:rsidRDefault="00974BD2" w:rsidP="00623BBE">
      <w:pPr>
        <w:pStyle w:val="a3"/>
        <w:ind w:left="4820" w:firstLine="992"/>
        <w:jc w:val="both"/>
        <w:rPr>
          <w:sz w:val="24"/>
          <w:szCs w:val="24"/>
          <w:lang w:val="uk-UA"/>
        </w:rPr>
      </w:pPr>
      <w:proofErr w:type="spellStart"/>
      <w:r w:rsidRPr="00122B7B">
        <w:rPr>
          <w:sz w:val="24"/>
          <w:szCs w:val="24"/>
        </w:rPr>
        <w:t>від</w:t>
      </w:r>
      <w:proofErr w:type="spellEnd"/>
      <w:r w:rsidRPr="00122B7B">
        <w:rPr>
          <w:sz w:val="24"/>
          <w:szCs w:val="24"/>
        </w:rPr>
        <w:t xml:space="preserve"> </w:t>
      </w:r>
      <w:r w:rsidR="004A2CEC" w:rsidRPr="00A94AD3">
        <w:rPr>
          <w:sz w:val="24"/>
          <w:szCs w:val="24"/>
        </w:rPr>
        <w:t>30</w:t>
      </w:r>
      <w:r w:rsidR="004A2CEC">
        <w:rPr>
          <w:sz w:val="24"/>
          <w:szCs w:val="24"/>
          <w:lang w:val="uk-UA"/>
        </w:rPr>
        <w:t>.0</w:t>
      </w:r>
      <w:r w:rsidR="004A2CEC" w:rsidRPr="00A94AD3">
        <w:rPr>
          <w:sz w:val="24"/>
          <w:szCs w:val="24"/>
        </w:rPr>
        <w:t>4</w:t>
      </w:r>
      <w:r w:rsidR="004A2CEC">
        <w:rPr>
          <w:sz w:val="24"/>
          <w:szCs w:val="24"/>
          <w:lang w:val="uk-UA"/>
        </w:rPr>
        <w:t>.</w:t>
      </w:r>
      <w:r w:rsidR="004A2CEC" w:rsidRPr="00A94AD3">
        <w:rPr>
          <w:sz w:val="24"/>
          <w:szCs w:val="24"/>
        </w:rPr>
        <w:t>2024</w:t>
      </w:r>
      <w:r w:rsidR="004A2CEC">
        <w:rPr>
          <w:sz w:val="24"/>
          <w:szCs w:val="24"/>
          <w:lang w:val="uk-UA"/>
        </w:rPr>
        <w:t xml:space="preserve"> </w:t>
      </w:r>
      <w:r w:rsidRPr="00122B7B">
        <w:rPr>
          <w:sz w:val="24"/>
          <w:szCs w:val="24"/>
        </w:rPr>
        <w:t>№</w:t>
      </w:r>
      <w:r w:rsidR="004A2CEC">
        <w:rPr>
          <w:sz w:val="24"/>
          <w:szCs w:val="24"/>
          <w:lang w:val="uk-UA"/>
        </w:rPr>
        <w:t xml:space="preserve"> 217</w:t>
      </w:r>
      <w:r w:rsidRPr="00122B7B">
        <w:rPr>
          <w:sz w:val="24"/>
          <w:szCs w:val="24"/>
        </w:rPr>
        <w:t xml:space="preserve"> </w:t>
      </w:r>
      <w:r w:rsidR="00122B7B" w:rsidRPr="00122B7B">
        <w:rPr>
          <w:sz w:val="24"/>
          <w:szCs w:val="24"/>
          <w:lang w:val="uk-UA"/>
        </w:rPr>
        <w:t xml:space="preserve"> </w:t>
      </w:r>
    </w:p>
    <w:p w:rsidR="004A2CEC" w:rsidRDefault="004A2CEC" w:rsidP="00BE35E1">
      <w:pPr>
        <w:jc w:val="center"/>
        <w:rPr>
          <w:b/>
          <w:sz w:val="28"/>
          <w:szCs w:val="28"/>
          <w:lang w:val="uk-UA"/>
        </w:rPr>
      </w:pPr>
    </w:p>
    <w:p w:rsidR="00974BD2" w:rsidRDefault="00974BD2" w:rsidP="00BE35E1">
      <w:pPr>
        <w:jc w:val="center"/>
        <w:rPr>
          <w:b/>
          <w:sz w:val="28"/>
          <w:szCs w:val="28"/>
          <w:lang w:val="uk-UA"/>
        </w:rPr>
      </w:pPr>
      <w:r>
        <w:rPr>
          <w:b/>
          <w:sz w:val="28"/>
          <w:szCs w:val="28"/>
          <w:lang w:val="uk-UA"/>
        </w:rPr>
        <w:t>СКЛАД</w:t>
      </w:r>
    </w:p>
    <w:p w:rsidR="00974BD2" w:rsidRDefault="00974BD2" w:rsidP="00BE35E1">
      <w:pPr>
        <w:tabs>
          <w:tab w:val="left" w:pos="5370"/>
        </w:tabs>
        <w:jc w:val="center"/>
        <w:rPr>
          <w:b/>
          <w:sz w:val="28"/>
          <w:lang w:val="uk-UA"/>
        </w:rPr>
      </w:pPr>
      <w:r>
        <w:rPr>
          <w:b/>
          <w:sz w:val="28"/>
          <w:lang w:val="uk-UA"/>
        </w:rPr>
        <w:t>архітек</w:t>
      </w:r>
      <w:r w:rsidR="00A87CD8">
        <w:rPr>
          <w:b/>
          <w:sz w:val="28"/>
          <w:lang w:val="uk-UA"/>
        </w:rPr>
        <w:t>турно - містобудівної ради при відділі містобудування та</w:t>
      </w:r>
      <w:r>
        <w:rPr>
          <w:b/>
          <w:sz w:val="28"/>
          <w:lang w:val="uk-UA"/>
        </w:rPr>
        <w:t xml:space="preserve"> архітектури </w:t>
      </w:r>
      <w:r w:rsidR="00122B7B">
        <w:rPr>
          <w:b/>
          <w:sz w:val="28"/>
          <w:lang w:val="uk-UA"/>
        </w:rPr>
        <w:t>виконавчого комітету</w:t>
      </w:r>
      <w:r>
        <w:rPr>
          <w:b/>
          <w:sz w:val="28"/>
          <w:lang w:val="uk-UA"/>
        </w:rPr>
        <w:t xml:space="preserve"> </w:t>
      </w:r>
      <w:r w:rsidR="00122B7B">
        <w:rPr>
          <w:b/>
          <w:sz w:val="28"/>
          <w:lang w:val="uk-UA"/>
        </w:rPr>
        <w:t>Хустсь</w:t>
      </w:r>
      <w:r>
        <w:rPr>
          <w:b/>
          <w:sz w:val="28"/>
          <w:lang w:val="uk-UA"/>
        </w:rPr>
        <w:t>кої міської ради</w:t>
      </w:r>
    </w:p>
    <w:p w:rsidR="00974BD2" w:rsidRPr="00122B7B" w:rsidRDefault="00974BD2" w:rsidP="00BE35E1">
      <w:pPr>
        <w:tabs>
          <w:tab w:val="left" w:pos="5370"/>
        </w:tabs>
        <w:jc w:val="center"/>
        <w:rPr>
          <w:sz w:val="16"/>
          <w:szCs w:val="16"/>
          <w:lang w:val="uk-UA"/>
        </w:rPr>
      </w:pPr>
    </w:p>
    <w:tbl>
      <w:tblPr>
        <w:tblW w:w="9747" w:type="dxa"/>
        <w:tblLayout w:type="fixed"/>
        <w:tblLook w:val="0000"/>
      </w:tblPr>
      <w:tblGrid>
        <w:gridCol w:w="494"/>
        <w:gridCol w:w="2591"/>
        <w:gridCol w:w="425"/>
        <w:gridCol w:w="6237"/>
      </w:tblGrid>
      <w:tr w:rsidR="00A43155" w:rsidRPr="00623BBE" w:rsidTr="00A43155">
        <w:trPr>
          <w:trHeight w:val="463"/>
        </w:trPr>
        <w:tc>
          <w:tcPr>
            <w:tcW w:w="494" w:type="dxa"/>
            <w:tcBorders>
              <w:top w:val="single" w:sz="4" w:space="0" w:color="000000"/>
              <w:left w:val="single" w:sz="4" w:space="0" w:color="000000"/>
              <w:bottom w:val="single" w:sz="4" w:space="0" w:color="000000"/>
              <w:right w:val="single" w:sz="4" w:space="0" w:color="000000"/>
            </w:tcBorders>
          </w:tcPr>
          <w:p w:rsidR="00A43155" w:rsidRPr="00623BBE" w:rsidRDefault="00A43155" w:rsidP="00C176FA">
            <w:pPr>
              <w:jc w:val="center"/>
              <w:rPr>
                <w:b/>
                <w:sz w:val="27"/>
                <w:szCs w:val="27"/>
                <w:lang w:val="uk-UA"/>
              </w:rPr>
            </w:pPr>
          </w:p>
        </w:tc>
        <w:tc>
          <w:tcPr>
            <w:tcW w:w="9253" w:type="dxa"/>
            <w:gridSpan w:val="3"/>
            <w:tcBorders>
              <w:top w:val="single" w:sz="4" w:space="0" w:color="000000"/>
              <w:left w:val="single" w:sz="4" w:space="0" w:color="000000"/>
              <w:bottom w:val="single" w:sz="4" w:space="0" w:color="000000"/>
              <w:right w:val="single" w:sz="4" w:space="0" w:color="000000"/>
            </w:tcBorders>
          </w:tcPr>
          <w:p w:rsidR="00A43155" w:rsidRPr="00623BBE" w:rsidRDefault="00A43155" w:rsidP="00C176FA">
            <w:pPr>
              <w:jc w:val="center"/>
              <w:rPr>
                <w:b/>
                <w:sz w:val="27"/>
                <w:szCs w:val="27"/>
                <w:lang w:val="uk-UA"/>
              </w:rPr>
            </w:pPr>
            <w:r w:rsidRPr="00623BBE">
              <w:rPr>
                <w:b/>
                <w:sz w:val="27"/>
                <w:szCs w:val="27"/>
                <w:lang w:val="uk-UA"/>
              </w:rPr>
              <w:t>Члени архітектурно - містобудівної ради:</w:t>
            </w:r>
          </w:p>
        </w:tc>
      </w:tr>
      <w:tr w:rsidR="00A43155" w:rsidRPr="001C6194" w:rsidTr="00FA139C">
        <w:trPr>
          <w:trHeight w:val="2260"/>
        </w:trPr>
        <w:tc>
          <w:tcPr>
            <w:tcW w:w="494" w:type="dxa"/>
            <w:tcBorders>
              <w:top w:val="single" w:sz="4" w:space="0" w:color="000000"/>
              <w:left w:val="single" w:sz="4" w:space="0" w:color="000000"/>
              <w:bottom w:val="single" w:sz="4" w:space="0" w:color="auto"/>
            </w:tcBorders>
          </w:tcPr>
          <w:p w:rsidR="00A43155" w:rsidRPr="006F1AB5" w:rsidRDefault="008523FB" w:rsidP="008523FB">
            <w:pPr>
              <w:jc w:val="center"/>
              <w:rPr>
                <w:sz w:val="27"/>
                <w:szCs w:val="27"/>
                <w:lang w:val="uk-UA"/>
              </w:rPr>
            </w:pPr>
            <w:r w:rsidRPr="006F1AB5">
              <w:rPr>
                <w:sz w:val="27"/>
                <w:szCs w:val="27"/>
                <w:lang w:val="uk-UA"/>
              </w:rPr>
              <w:t>1</w:t>
            </w:r>
          </w:p>
        </w:tc>
        <w:tc>
          <w:tcPr>
            <w:tcW w:w="2591" w:type="dxa"/>
            <w:tcBorders>
              <w:top w:val="single" w:sz="4" w:space="0" w:color="000000"/>
              <w:left w:val="single" w:sz="4" w:space="0" w:color="000000"/>
              <w:bottom w:val="single" w:sz="4" w:space="0" w:color="auto"/>
            </w:tcBorders>
          </w:tcPr>
          <w:p w:rsidR="00A43155" w:rsidRPr="00623BBE" w:rsidRDefault="00A43155" w:rsidP="007472E1">
            <w:pPr>
              <w:rPr>
                <w:b/>
                <w:sz w:val="27"/>
                <w:szCs w:val="27"/>
                <w:lang w:val="uk-UA"/>
              </w:rPr>
            </w:pPr>
            <w:proofErr w:type="spellStart"/>
            <w:r w:rsidRPr="00623BBE">
              <w:rPr>
                <w:b/>
                <w:sz w:val="27"/>
                <w:szCs w:val="27"/>
                <w:lang w:val="uk-UA"/>
              </w:rPr>
              <w:t>Орос</w:t>
            </w:r>
            <w:proofErr w:type="spellEnd"/>
          </w:p>
          <w:p w:rsidR="00A43155" w:rsidRPr="00623BBE" w:rsidRDefault="00A43155" w:rsidP="007472E1">
            <w:pPr>
              <w:rPr>
                <w:sz w:val="27"/>
                <w:szCs w:val="27"/>
                <w:lang w:val="uk-UA"/>
              </w:rPr>
            </w:pPr>
            <w:r w:rsidRPr="00623BBE">
              <w:rPr>
                <w:sz w:val="27"/>
                <w:szCs w:val="27"/>
                <w:lang w:val="uk-UA"/>
              </w:rPr>
              <w:t>Василь Васильович</w:t>
            </w:r>
          </w:p>
          <w:p w:rsidR="00A43155" w:rsidRPr="00623BBE" w:rsidRDefault="00297E29" w:rsidP="007472E1">
            <w:pPr>
              <w:rPr>
                <w:sz w:val="27"/>
                <w:szCs w:val="27"/>
                <w:lang w:val="uk-UA"/>
              </w:rPr>
            </w:pPr>
            <w:r>
              <w:rPr>
                <w:sz w:val="27"/>
                <w:szCs w:val="27"/>
                <w:lang w:val="uk-UA"/>
              </w:rPr>
              <w:t xml:space="preserve">тел.: </w:t>
            </w:r>
            <w:r w:rsidR="00A43155" w:rsidRPr="00623BBE">
              <w:rPr>
                <w:sz w:val="27"/>
                <w:szCs w:val="27"/>
                <w:lang w:val="uk-UA"/>
              </w:rPr>
              <w:t>067 800 49 40</w:t>
            </w:r>
          </w:p>
          <w:p w:rsidR="00A43155" w:rsidRPr="00623BBE" w:rsidRDefault="00A43155" w:rsidP="007472E1">
            <w:pPr>
              <w:rPr>
                <w:sz w:val="27"/>
                <w:szCs w:val="27"/>
                <w:lang w:val="uk-UA"/>
              </w:rPr>
            </w:pPr>
          </w:p>
          <w:p w:rsidR="00A43155" w:rsidRPr="00623BBE" w:rsidRDefault="00A43155" w:rsidP="007472E1">
            <w:pPr>
              <w:rPr>
                <w:sz w:val="27"/>
                <w:szCs w:val="27"/>
                <w:lang w:val="uk-UA"/>
              </w:rPr>
            </w:pPr>
          </w:p>
          <w:p w:rsidR="00A43155" w:rsidRPr="00623BBE" w:rsidRDefault="00A43155" w:rsidP="007472E1">
            <w:pPr>
              <w:rPr>
                <w:sz w:val="27"/>
                <w:szCs w:val="27"/>
                <w:lang w:val="uk-UA"/>
              </w:rPr>
            </w:pPr>
          </w:p>
          <w:p w:rsidR="00A43155" w:rsidRPr="00623BBE" w:rsidRDefault="00A43155" w:rsidP="007472E1">
            <w:pPr>
              <w:rPr>
                <w:sz w:val="27"/>
                <w:szCs w:val="27"/>
                <w:lang w:val="uk-UA"/>
              </w:rPr>
            </w:pPr>
          </w:p>
        </w:tc>
        <w:tc>
          <w:tcPr>
            <w:tcW w:w="425" w:type="dxa"/>
            <w:tcBorders>
              <w:top w:val="single" w:sz="4" w:space="0" w:color="000000"/>
              <w:left w:val="single" w:sz="4" w:space="0" w:color="000000"/>
              <w:bottom w:val="single" w:sz="4" w:space="0" w:color="auto"/>
            </w:tcBorders>
          </w:tcPr>
          <w:p w:rsidR="00A43155" w:rsidRPr="00623BBE" w:rsidRDefault="00A43155" w:rsidP="007472E1">
            <w:pPr>
              <w:jc w:val="center"/>
              <w:rPr>
                <w:sz w:val="27"/>
                <w:szCs w:val="27"/>
                <w:lang w:val="uk-UA"/>
              </w:rPr>
            </w:pPr>
            <w:r w:rsidRPr="00623BBE">
              <w:rPr>
                <w:sz w:val="27"/>
                <w:szCs w:val="27"/>
                <w:lang w:val="uk-UA"/>
              </w:rPr>
              <w:t>-</w:t>
            </w:r>
          </w:p>
          <w:p w:rsidR="00A43155" w:rsidRPr="00623BBE" w:rsidRDefault="00A43155" w:rsidP="007472E1">
            <w:pPr>
              <w:jc w:val="center"/>
              <w:rPr>
                <w:sz w:val="27"/>
                <w:szCs w:val="27"/>
                <w:lang w:val="uk-UA"/>
              </w:rPr>
            </w:pPr>
          </w:p>
          <w:p w:rsidR="00A43155" w:rsidRPr="00623BBE" w:rsidRDefault="00A43155" w:rsidP="007472E1">
            <w:pPr>
              <w:jc w:val="center"/>
              <w:rPr>
                <w:sz w:val="27"/>
                <w:szCs w:val="27"/>
                <w:lang w:val="uk-UA"/>
              </w:rPr>
            </w:pPr>
          </w:p>
          <w:p w:rsidR="00A43155" w:rsidRPr="00623BBE" w:rsidRDefault="00A43155" w:rsidP="007472E1">
            <w:pPr>
              <w:jc w:val="center"/>
              <w:rPr>
                <w:sz w:val="27"/>
                <w:szCs w:val="27"/>
                <w:lang w:val="uk-UA"/>
              </w:rPr>
            </w:pPr>
          </w:p>
          <w:p w:rsidR="00A43155" w:rsidRPr="00623BBE" w:rsidRDefault="00A43155" w:rsidP="007472E1">
            <w:pPr>
              <w:jc w:val="center"/>
              <w:rPr>
                <w:sz w:val="27"/>
                <w:szCs w:val="27"/>
                <w:lang w:val="uk-UA"/>
              </w:rPr>
            </w:pPr>
          </w:p>
          <w:p w:rsidR="00A43155" w:rsidRPr="00623BBE" w:rsidRDefault="00A43155" w:rsidP="007472E1">
            <w:pPr>
              <w:jc w:val="center"/>
              <w:rPr>
                <w:sz w:val="27"/>
                <w:szCs w:val="27"/>
                <w:lang w:val="uk-UA"/>
              </w:rPr>
            </w:pPr>
          </w:p>
          <w:p w:rsidR="00A43155" w:rsidRPr="00623BBE" w:rsidRDefault="00A43155" w:rsidP="007472E1">
            <w:pPr>
              <w:jc w:val="center"/>
              <w:rPr>
                <w:sz w:val="27"/>
                <w:szCs w:val="27"/>
                <w:lang w:val="uk-UA"/>
              </w:rPr>
            </w:pPr>
          </w:p>
        </w:tc>
        <w:tc>
          <w:tcPr>
            <w:tcW w:w="6237" w:type="dxa"/>
            <w:tcBorders>
              <w:top w:val="single" w:sz="4" w:space="0" w:color="000000"/>
              <w:left w:val="single" w:sz="4" w:space="0" w:color="000000"/>
              <w:bottom w:val="single" w:sz="4" w:space="0" w:color="auto"/>
              <w:right w:val="single" w:sz="4" w:space="0" w:color="000000"/>
            </w:tcBorders>
          </w:tcPr>
          <w:p w:rsidR="00A43155" w:rsidRPr="00623BBE" w:rsidRDefault="00A43155" w:rsidP="008626E6">
            <w:pPr>
              <w:snapToGrid w:val="0"/>
              <w:jc w:val="both"/>
              <w:rPr>
                <w:b/>
                <w:sz w:val="27"/>
                <w:szCs w:val="27"/>
                <w:lang w:val="uk-UA"/>
              </w:rPr>
            </w:pPr>
            <w:r w:rsidRPr="00623BBE">
              <w:rPr>
                <w:sz w:val="27"/>
                <w:szCs w:val="27"/>
                <w:lang w:val="uk-UA"/>
              </w:rPr>
              <w:t xml:space="preserve">Начальник відділу містобудування та архітектури виконавчого комітету Хустської міської ради – головний архітектор, архітектор-інженер, сертифікований архітектор об’ємного проектування, член Закарпатської обласної  Національної спілки архітекторів України, </w:t>
            </w:r>
            <w:r w:rsidRPr="00623BBE">
              <w:rPr>
                <w:b/>
                <w:sz w:val="27"/>
                <w:szCs w:val="27"/>
                <w:lang w:val="uk-UA"/>
              </w:rPr>
              <w:t>голова архітектурно - містобудівної ради</w:t>
            </w:r>
          </w:p>
        </w:tc>
      </w:tr>
      <w:tr w:rsidR="00A43155" w:rsidRPr="001C6194" w:rsidTr="00991076">
        <w:trPr>
          <w:trHeight w:val="1930"/>
        </w:trPr>
        <w:tc>
          <w:tcPr>
            <w:tcW w:w="494" w:type="dxa"/>
            <w:tcBorders>
              <w:top w:val="single" w:sz="4" w:space="0" w:color="auto"/>
              <w:left w:val="single" w:sz="4" w:space="0" w:color="000000"/>
              <w:bottom w:val="single" w:sz="4" w:space="0" w:color="auto"/>
            </w:tcBorders>
          </w:tcPr>
          <w:p w:rsidR="00A43155" w:rsidRPr="006F1AB5" w:rsidRDefault="00A20AB4" w:rsidP="00A20AB4">
            <w:pPr>
              <w:snapToGrid w:val="0"/>
              <w:rPr>
                <w:bCs/>
                <w:sz w:val="27"/>
                <w:szCs w:val="27"/>
                <w:lang w:val="uk-UA"/>
              </w:rPr>
            </w:pPr>
            <w:r>
              <w:rPr>
                <w:bCs/>
                <w:sz w:val="27"/>
                <w:szCs w:val="27"/>
                <w:lang w:val="uk-UA"/>
              </w:rPr>
              <w:t xml:space="preserve"> </w:t>
            </w:r>
            <w:r w:rsidR="008523FB" w:rsidRPr="006F1AB5">
              <w:rPr>
                <w:bCs/>
                <w:sz w:val="27"/>
                <w:szCs w:val="27"/>
                <w:lang w:val="uk-UA"/>
              </w:rPr>
              <w:t>2</w:t>
            </w:r>
          </w:p>
        </w:tc>
        <w:tc>
          <w:tcPr>
            <w:tcW w:w="2591" w:type="dxa"/>
            <w:tcBorders>
              <w:top w:val="single" w:sz="4" w:space="0" w:color="auto"/>
              <w:left w:val="single" w:sz="4" w:space="0" w:color="000000"/>
              <w:bottom w:val="single" w:sz="4" w:space="0" w:color="auto"/>
            </w:tcBorders>
          </w:tcPr>
          <w:p w:rsidR="00A43155" w:rsidRPr="00623BBE" w:rsidRDefault="00A43155" w:rsidP="00167544">
            <w:pPr>
              <w:snapToGrid w:val="0"/>
              <w:jc w:val="both"/>
              <w:rPr>
                <w:b/>
                <w:bCs/>
                <w:sz w:val="27"/>
                <w:szCs w:val="27"/>
                <w:lang w:val="uk-UA"/>
              </w:rPr>
            </w:pPr>
            <w:proofErr w:type="spellStart"/>
            <w:r w:rsidRPr="00623BBE">
              <w:rPr>
                <w:b/>
                <w:bCs/>
                <w:sz w:val="27"/>
                <w:szCs w:val="27"/>
                <w:lang w:val="uk-UA"/>
              </w:rPr>
              <w:t>Баняс</w:t>
            </w:r>
            <w:proofErr w:type="spellEnd"/>
            <w:r w:rsidRPr="00623BBE">
              <w:rPr>
                <w:b/>
                <w:bCs/>
                <w:sz w:val="27"/>
                <w:szCs w:val="27"/>
                <w:lang w:val="uk-UA"/>
              </w:rPr>
              <w:t xml:space="preserve"> </w:t>
            </w:r>
          </w:p>
          <w:p w:rsidR="00A43155" w:rsidRPr="00623BBE" w:rsidRDefault="00A43155" w:rsidP="00167544">
            <w:pPr>
              <w:rPr>
                <w:sz w:val="27"/>
                <w:szCs w:val="27"/>
                <w:lang w:val="uk-UA"/>
              </w:rPr>
            </w:pPr>
            <w:r w:rsidRPr="00623BBE">
              <w:rPr>
                <w:sz w:val="27"/>
                <w:szCs w:val="27"/>
                <w:lang w:val="uk-UA"/>
              </w:rPr>
              <w:t>Ярослав Володимирович</w:t>
            </w:r>
          </w:p>
          <w:p w:rsidR="00A43155" w:rsidRPr="00623BBE" w:rsidRDefault="00297E29" w:rsidP="00FA139C">
            <w:pPr>
              <w:rPr>
                <w:b/>
                <w:sz w:val="27"/>
                <w:szCs w:val="27"/>
                <w:lang w:val="uk-UA"/>
              </w:rPr>
            </w:pPr>
            <w:r>
              <w:rPr>
                <w:sz w:val="27"/>
                <w:szCs w:val="27"/>
                <w:lang w:val="uk-UA"/>
              </w:rPr>
              <w:t xml:space="preserve">тел.: </w:t>
            </w:r>
            <w:r w:rsidR="00A43155" w:rsidRPr="00623BBE">
              <w:rPr>
                <w:sz w:val="27"/>
                <w:szCs w:val="27"/>
                <w:lang w:val="uk-UA"/>
              </w:rPr>
              <w:t>067 931 42 02</w:t>
            </w:r>
          </w:p>
        </w:tc>
        <w:tc>
          <w:tcPr>
            <w:tcW w:w="425" w:type="dxa"/>
            <w:tcBorders>
              <w:top w:val="single" w:sz="4" w:space="0" w:color="auto"/>
              <w:left w:val="single" w:sz="4" w:space="0" w:color="000000"/>
              <w:bottom w:val="single" w:sz="4" w:space="0" w:color="auto"/>
            </w:tcBorders>
          </w:tcPr>
          <w:p w:rsidR="00A43155" w:rsidRPr="00623BBE" w:rsidRDefault="00A43155" w:rsidP="007472E1">
            <w:pPr>
              <w:jc w:val="center"/>
              <w:rPr>
                <w:sz w:val="27"/>
                <w:szCs w:val="27"/>
                <w:lang w:val="uk-UA"/>
              </w:rPr>
            </w:pPr>
            <w:r w:rsidRPr="00623BBE">
              <w:rPr>
                <w:sz w:val="27"/>
                <w:szCs w:val="27"/>
                <w:lang w:val="uk-UA"/>
              </w:rPr>
              <w:t>-</w:t>
            </w:r>
          </w:p>
          <w:p w:rsidR="00A43155" w:rsidRPr="00623BBE" w:rsidRDefault="00A43155" w:rsidP="007472E1">
            <w:pPr>
              <w:jc w:val="center"/>
              <w:rPr>
                <w:sz w:val="27"/>
                <w:szCs w:val="27"/>
                <w:lang w:val="uk-UA"/>
              </w:rPr>
            </w:pPr>
          </w:p>
          <w:p w:rsidR="00A43155" w:rsidRPr="00623BBE" w:rsidRDefault="00A43155" w:rsidP="007472E1">
            <w:pPr>
              <w:jc w:val="center"/>
              <w:rPr>
                <w:sz w:val="27"/>
                <w:szCs w:val="27"/>
                <w:lang w:val="uk-UA"/>
              </w:rPr>
            </w:pPr>
          </w:p>
          <w:p w:rsidR="00A43155" w:rsidRPr="00623BBE" w:rsidRDefault="00A43155" w:rsidP="007472E1">
            <w:pPr>
              <w:jc w:val="center"/>
              <w:rPr>
                <w:sz w:val="27"/>
                <w:szCs w:val="27"/>
                <w:lang w:val="uk-UA"/>
              </w:rPr>
            </w:pPr>
          </w:p>
          <w:p w:rsidR="00A43155" w:rsidRPr="00623BBE" w:rsidRDefault="00A43155" w:rsidP="007472E1">
            <w:pPr>
              <w:jc w:val="center"/>
              <w:rPr>
                <w:sz w:val="27"/>
                <w:szCs w:val="27"/>
                <w:lang w:val="uk-UA"/>
              </w:rPr>
            </w:pPr>
          </w:p>
          <w:p w:rsidR="00A43155" w:rsidRPr="00623BBE" w:rsidRDefault="00A43155" w:rsidP="00BD3451">
            <w:pPr>
              <w:rPr>
                <w:sz w:val="27"/>
                <w:szCs w:val="27"/>
                <w:lang w:val="uk-UA"/>
              </w:rPr>
            </w:pPr>
          </w:p>
        </w:tc>
        <w:tc>
          <w:tcPr>
            <w:tcW w:w="6237" w:type="dxa"/>
            <w:tcBorders>
              <w:top w:val="single" w:sz="4" w:space="0" w:color="auto"/>
              <w:left w:val="single" w:sz="4" w:space="0" w:color="000000"/>
              <w:bottom w:val="single" w:sz="4" w:space="0" w:color="auto"/>
              <w:right w:val="single" w:sz="4" w:space="0" w:color="000000"/>
            </w:tcBorders>
          </w:tcPr>
          <w:p w:rsidR="00A43155" w:rsidRPr="00623BBE" w:rsidRDefault="00A43155" w:rsidP="008626E6">
            <w:pPr>
              <w:jc w:val="both"/>
              <w:rPr>
                <w:sz w:val="27"/>
                <w:szCs w:val="27"/>
                <w:lang w:val="uk-UA"/>
              </w:rPr>
            </w:pPr>
            <w:r w:rsidRPr="00623BBE">
              <w:rPr>
                <w:sz w:val="27"/>
                <w:szCs w:val="27"/>
                <w:lang w:val="uk-UA"/>
              </w:rPr>
              <w:t xml:space="preserve">Головний спеціаліст відділу містобудування та архітектури виконавчого комітету Хустської міської ради, інженер-будівельник, сертифікований інженер-проектувальник </w:t>
            </w:r>
            <w:r w:rsidR="00FD061C">
              <w:rPr>
                <w:sz w:val="27"/>
                <w:szCs w:val="27"/>
                <w:lang w:val="uk-UA"/>
              </w:rPr>
              <w:t xml:space="preserve"> </w:t>
            </w:r>
            <w:proofErr w:type="spellStart"/>
            <w:r w:rsidRPr="00623BBE">
              <w:rPr>
                <w:sz w:val="27"/>
                <w:szCs w:val="27"/>
                <w:lang w:val="uk-UA"/>
              </w:rPr>
              <w:t>І-ої</w:t>
            </w:r>
            <w:proofErr w:type="spellEnd"/>
            <w:r w:rsidRPr="00623BBE">
              <w:rPr>
                <w:sz w:val="27"/>
                <w:szCs w:val="27"/>
                <w:lang w:val="uk-UA"/>
              </w:rPr>
              <w:t xml:space="preserve"> категорії, член Гільдії проектувальників у будівництві, </w:t>
            </w:r>
            <w:r w:rsidRPr="00623BBE">
              <w:rPr>
                <w:b/>
                <w:bCs/>
                <w:sz w:val="27"/>
                <w:szCs w:val="27"/>
                <w:lang w:val="uk-UA"/>
              </w:rPr>
              <w:t>заступник</w:t>
            </w:r>
            <w:r w:rsidRPr="00623BBE">
              <w:rPr>
                <w:sz w:val="27"/>
                <w:szCs w:val="27"/>
                <w:lang w:val="uk-UA"/>
              </w:rPr>
              <w:t xml:space="preserve"> </w:t>
            </w:r>
            <w:r w:rsidRPr="00623BBE">
              <w:rPr>
                <w:b/>
                <w:sz w:val="27"/>
                <w:szCs w:val="27"/>
                <w:lang w:val="uk-UA"/>
              </w:rPr>
              <w:t>голови архітектурно</w:t>
            </w:r>
            <w:r w:rsidR="00FD061C">
              <w:rPr>
                <w:b/>
                <w:sz w:val="27"/>
                <w:szCs w:val="27"/>
                <w:lang w:val="uk-UA"/>
              </w:rPr>
              <w:t xml:space="preserve"> </w:t>
            </w:r>
            <w:r w:rsidRPr="00623BBE">
              <w:rPr>
                <w:b/>
                <w:sz w:val="27"/>
                <w:szCs w:val="27"/>
                <w:lang w:val="uk-UA"/>
              </w:rPr>
              <w:t>- містобудівної ради</w:t>
            </w:r>
          </w:p>
        </w:tc>
      </w:tr>
      <w:tr w:rsidR="00A43155" w:rsidRPr="001C6194" w:rsidTr="00FA139C">
        <w:trPr>
          <w:trHeight w:val="1725"/>
        </w:trPr>
        <w:tc>
          <w:tcPr>
            <w:tcW w:w="494" w:type="dxa"/>
            <w:tcBorders>
              <w:top w:val="single" w:sz="4" w:space="0" w:color="auto"/>
              <w:left w:val="single" w:sz="4" w:space="0" w:color="000000"/>
              <w:bottom w:val="single" w:sz="4" w:space="0" w:color="000000"/>
            </w:tcBorders>
          </w:tcPr>
          <w:p w:rsidR="00A43155" w:rsidRPr="006F1AB5" w:rsidRDefault="008523FB" w:rsidP="008523FB">
            <w:pPr>
              <w:snapToGrid w:val="0"/>
              <w:jc w:val="center"/>
              <w:rPr>
                <w:sz w:val="27"/>
                <w:szCs w:val="27"/>
                <w:highlight w:val="yellow"/>
                <w:lang w:val="uk-UA"/>
              </w:rPr>
            </w:pPr>
            <w:r w:rsidRPr="006F1AB5">
              <w:rPr>
                <w:sz w:val="27"/>
                <w:szCs w:val="27"/>
                <w:lang w:val="uk-UA"/>
              </w:rPr>
              <w:t>3</w:t>
            </w:r>
          </w:p>
        </w:tc>
        <w:tc>
          <w:tcPr>
            <w:tcW w:w="2591" w:type="dxa"/>
            <w:tcBorders>
              <w:top w:val="single" w:sz="4" w:space="0" w:color="auto"/>
              <w:left w:val="single" w:sz="4" w:space="0" w:color="000000"/>
              <w:bottom w:val="single" w:sz="4" w:space="0" w:color="000000"/>
            </w:tcBorders>
          </w:tcPr>
          <w:p w:rsidR="00A43155" w:rsidRPr="00C36B08" w:rsidRDefault="00A43155" w:rsidP="007472E1">
            <w:pPr>
              <w:snapToGrid w:val="0"/>
              <w:rPr>
                <w:b/>
                <w:sz w:val="27"/>
                <w:szCs w:val="27"/>
                <w:lang w:val="uk-UA"/>
              </w:rPr>
            </w:pPr>
            <w:r w:rsidRPr="00C36B08">
              <w:rPr>
                <w:b/>
                <w:sz w:val="27"/>
                <w:szCs w:val="27"/>
                <w:lang w:val="uk-UA"/>
              </w:rPr>
              <w:t>Волощук</w:t>
            </w:r>
          </w:p>
          <w:p w:rsidR="00A43155" w:rsidRPr="00C36B08" w:rsidRDefault="00A43155" w:rsidP="007472E1">
            <w:pPr>
              <w:rPr>
                <w:sz w:val="27"/>
                <w:szCs w:val="27"/>
                <w:lang w:val="uk-UA"/>
              </w:rPr>
            </w:pPr>
            <w:r w:rsidRPr="00C36B08">
              <w:rPr>
                <w:sz w:val="27"/>
                <w:szCs w:val="27"/>
                <w:lang w:val="uk-UA"/>
              </w:rPr>
              <w:t>Галина Юріївна</w:t>
            </w:r>
          </w:p>
          <w:p w:rsidR="00A43155" w:rsidRPr="00C36B08" w:rsidRDefault="00297E29" w:rsidP="007472E1">
            <w:pPr>
              <w:rPr>
                <w:sz w:val="27"/>
                <w:szCs w:val="27"/>
                <w:lang w:val="uk-UA"/>
              </w:rPr>
            </w:pPr>
            <w:r>
              <w:rPr>
                <w:sz w:val="27"/>
                <w:szCs w:val="27"/>
                <w:lang w:val="uk-UA"/>
              </w:rPr>
              <w:t xml:space="preserve">тел.: </w:t>
            </w:r>
            <w:r w:rsidR="00A43155" w:rsidRPr="00C36B08">
              <w:rPr>
                <w:sz w:val="27"/>
                <w:szCs w:val="27"/>
                <w:lang w:val="uk-UA"/>
              </w:rPr>
              <w:t>097 797 02 05</w:t>
            </w:r>
          </w:p>
          <w:p w:rsidR="00A43155" w:rsidRPr="00C36B08" w:rsidRDefault="00A43155" w:rsidP="007472E1">
            <w:pPr>
              <w:rPr>
                <w:b/>
                <w:bCs/>
                <w:sz w:val="27"/>
                <w:szCs w:val="27"/>
                <w:lang w:val="uk-UA"/>
              </w:rPr>
            </w:pPr>
          </w:p>
        </w:tc>
        <w:tc>
          <w:tcPr>
            <w:tcW w:w="425" w:type="dxa"/>
            <w:tcBorders>
              <w:top w:val="single" w:sz="4" w:space="0" w:color="auto"/>
              <w:left w:val="single" w:sz="4" w:space="0" w:color="000000"/>
              <w:bottom w:val="single" w:sz="4" w:space="0" w:color="000000"/>
            </w:tcBorders>
          </w:tcPr>
          <w:p w:rsidR="00A43155" w:rsidRPr="00C36B08" w:rsidRDefault="00A43155" w:rsidP="007472E1">
            <w:pPr>
              <w:jc w:val="center"/>
              <w:rPr>
                <w:sz w:val="27"/>
                <w:szCs w:val="27"/>
                <w:lang w:val="uk-UA"/>
              </w:rPr>
            </w:pPr>
            <w:r w:rsidRPr="00C36B08">
              <w:rPr>
                <w:sz w:val="27"/>
                <w:szCs w:val="27"/>
                <w:lang w:val="uk-UA"/>
              </w:rPr>
              <w:t>-</w:t>
            </w:r>
          </w:p>
        </w:tc>
        <w:tc>
          <w:tcPr>
            <w:tcW w:w="6237" w:type="dxa"/>
            <w:tcBorders>
              <w:top w:val="single" w:sz="4" w:space="0" w:color="auto"/>
              <w:left w:val="single" w:sz="4" w:space="0" w:color="000000"/>
              <w:bottom w:val="single" w:sz="4" w:space="0" w:color="000000"/>
              <w:right w:val="single" w:sz="4" w:space="0" w:color="000000"/>
            </w:tcBorders>
          </w:tcPr>
          <w:p w:rsidR="00A43155" w:rsidRPr="00C36B08" w:rsidRDefault="00A43155" w:rsidP="005646FE">
            <w:pPr>
              <w:snapToGrid w:val="0"/>
              <w:jc w:val="both"/>
              <w:rPr>
                <w:b/>
                <w:sz w:val="27"/>
                <w:szCs w:val="27"/>
                <w:lang w:val="uk-UA"/>
              </w:rPr>
            </w:pPr>
            <w:r w:rsidRPr="00C36B08">
              <w:rPr>
                <w:sz w:val="27"/>
                <w:szCs w:val="27"/>
                <w:lang w:val="uk-UA"/>
              </w:rPr>
              <w:t>Головний спеціаліст відділу містобудування та архітектури виконавчого комітету Хустської міської ради, інженер з землевпорядкування та кадастру,</w:t>
            </w:r>
            <w:r w:rsidRPr="00C36B08">
              <w:rPr>
                <w:b/>
                <w:sz w:val="27"/>
                <w:szCs w:val="27"/>
                <w:lang w:val="uk-UA"/>
              </w:rPr>
              <w:t xml:space="preserve"> секретар архітектурно</w:t>
            </w:r>
            <w:r w:rsidR="00FD061C" w:rsidRPr="00C36B08">
              <w:rPr>
                <w:b/>
                <w:sz w:val="27"/>
                <w:szCs w:val="27"/>
                <w:lang w:val="uk-UA"/>
              </w:rPr>
              <w:t xml:space="preserve"> </w:t>
            </w:r>
            <w:r w:rsidRPr="00C36B08">
              <w:rPr>
                <w:b/>
                <w:sz w:val="27"/>
                <w:szCs w:val="27"/>
                <w:lang w:val="uk-UA"/>
              </w:rPr>
              <w:t>-</w:t>
            </w:r>
            <w:r w:rsidR="00FD061C" w:rsidRPr="00C36B08">
              <w:rPr>
                <w:b/>
                <w:sz w:val="27"/>
                <w:szCs w:val="27"/>
                <w:lang w:val="uk-UA"/>
              </w:rPr>
              <w:t xml:space="preserve"> </w:t>
            </w:r>
            <w:r w:rsidRPr="00C36B08">
              <w:rPr>
                <w:b/>
                <w:sz w:val="27"/>
                <w:szCs w:val="27"/>
                <w:lang w:val="uk-UA"/>
              </w:rPr>
              <w:t>містобудівної ради</w:t>
            </w:r>
          </w:p>
        </w:tc>
      </w:tr>
      <w:tr w:rsidR="00A43155" w:rsidRPr="00623BBE" w:rsidTr="00FA139C">
        <w:trPr>
          <w:trHeight w:val="657"/>
        </w:trPr>
        <w:tc>
          <w:tcPr>
            <w:tcW w:w="494" w:type="dxa"/>
            <w:tcBorders>
              <w:top w:val="single" w:sz="4" w:space="0" w:color="000000"/>
              <w:left w:val="single" w:sz="4" w:space="0" w:color="000000"/>
              <w:bottom w:val="single" w:sz="4" w:space="0" w:color="000000"/>
            </w:tcBorders>
          </w:tcPr>
          <w:p w:rsidR="00A43155" w:rsidRPr="006F1AB5" w:rsidRDefault="008523FB" w:rsidP="008523FB">
            <w:pPr>
              <w:snapToGrid w:val="0"/>
              <w:jc w:val="center"/>
              <w:rPr>
                <w:sz w:val="27"/>
                <w:szCs w:val="27"/>
                <w:lang w:val="uk-UA"/>
              </w:rPr>
            </w:pPr>
            <w:r w:rsidRPr="006F1AB5">
              <w:rPr>
                <w:sz w:val="27"/>
                <w:szCs w:val="27"/>
                <w:lang w:val="uk-UA"/>
              </w:rPr>
              <w:t>4</w:t>
            </w:r>
          </w:p>
        </w:tc>
        <w:tc>
          <w:tcPr>
            <w:tcW w:w="2591" w:type="dxa"/>
            <w:tcBorders>
              <w:top w:val="single" w:sz="4" w:space="0" w:color="000000"/>
              <w:left w:val="single" w:sz="4" w:space="0" w:color="000000"/>
              <w:bottom w:val="single" w:sz="4" w:space="0" w:color="000000"/>
            </w:tcBorders>
          </w:tcPr>
          <w:p w:rsidR="00A43155" w:rsidRPr="00C36B08" w:rsidRDefault="00A43155" w:rsidP="007472E1">
            <w:pPr>
              <w:snapToGrid w:val="0"/>
              <w:rPr>
                <w:b/>
                <w:sz w:val="27"/>
                <w:szCs w:val="27"/>
                <w:lang w:val="uk-UA"/>
              </w:rPr>
            </w:pPr>
            <w:r w:rsidRPr="00C36B08">
              <w:rPr>
                <w:b/>
                <w:sz w:val="27"/>
                <w:szCs w:val="27"/>
                <w:lang w:val="uk-UA"/>
              </w:rPr>
              <w:t>К</w:t>
            </w:r>
            <w:r w:rsidR="007C6CA6">
              <w:rPr>
                <w:b/>
                <w:sz w:val="27"/>
                <w:szCs w:val="27"/>
                <w:lang w:val="uk-UA"/>
              </w:rPr>
              <w:t>овач</w:t>
            </w:r>
            <w:r w:rsidRPr="00C36B08">
              <w:rPr>
                <w:b/>
                <w:sz w:val="27"/>
                <w:szCs w:val="27"/>
                <w:lang w:val="uk-UA"/>
              </w:rPr>
              <w:t xml:space="preserve"> </w:t>
            </w:r>
          </w:p>
          <w:p w:rsidR="00A43155" w:rsidRPr="00C36B08" w:rsidRDefault="007C6CA6" w:rsidP="007472E1">
            <w:pPr>
              <w:rPr>
                <w:sz w:val="27"/>
                <w:szCs w:val="27"/>
                <w:lang w:val="uk-UA"/>
              </w:rPr>
            </w:pPr>
            <w:r>
              <w:rPr>
                <w:sz w:val="27"/>
                <w:szCs w:val="27"/>
                <w:lang w:val="uk-UA"/>
              </w:rPr>
              <w:t>Андрій Васильович</w:t>
            </w:r>
          </w:p>
          <w:p w:rsidR="00A43155" w:rsidRPr="00C36B08" w:rsidRDefault="00297E29" w:rsidP="007472E1">
            <w:pPr>
              <w:rPr>
                <w:sz w:val="27"/>
                <w:szCs w:val="27"/>
                <w:lang w:val="uk-UA"/>
              </w:rPr>
            </w:pPr>
            <w:r>
              <w:rPr>
                <w:sz w:val="27"/>
                <w:szCs w:val="27"/>
                <w:lang w:val="uk-UA"/>
              </w:rPr>
              <w:t xml:space="preserve">тел.: </w:t>
            </w:r>
            <w:r w:rsidR="00A43155" w:rsidRPr="00C36B08">
              <w:rPr>
                <w:sz w:val="27"/>
                <w:szCs w:val="27"/>
                <w:lang w:val="uk-UA"/>
              </w:rPr>
              <w:t>09</w:t>
            </w:r>
            <w:r w:rsidR="007C6CA6">
              <w:rPr>
                <w:sz w:val="27"/>
                <w:szCs w:val="27"/>
                <w:lang w:val="uk-UA"/>
              </w:rPr>
              <w:t>8</w:t>
            </w:r>
            <w:r w:rsidR="00A43155" w:rsidRPr="00C36B08">
              <w:rPr>
                <w:sz w:val="27"/>
                <w:szCs w:val="27"/>
                <w:lang w:val="uk-UA"/>
              </w:rPr>
              <w:t xml:space="preserve"> </w:t>
            </w:r>
            <w:r w:rsidR="007C6CA6">
              <w:rPr>
                <w:sz w:val="27"/>
                <w:szCs w:val="27"/>
                <w:lang w:val="uk-UA"/>
              </w:rPr>
              <w:t>770</w:t>
            </w:r>
            <w:r w:rsidR="00A43155" w:rsidRPr="00C36B08">
              <w:rPr>
                <w:sz w:val="27"/>
                <w:szCs w:val="27"/>
                <w:lang w:val="uk-UA"/>
              </w:rPr>
              <w:t xml:space="preserve"> </w:t>
            </w:r>
            <w:r w:rsidR="007C6CA6">
              <w:rPr>
                <w:sz w:val="27"/>
                <w:szCs w:val="27"/>
                <w:lang w:val="uk-UA"/>
              </w:rPr>
              <w:t>65</w:t>
            </w:r>
            <w:r w:rsidR="00A43155" w:rsidRPr="00C36B08">
              <w:rPr>
                <w:sz w:val="27"/>
                <w:szCs w:val="27"/>
                <w:lang w:val="uk-UA"/>
              </w:rPr>
              <w:t xml:space="preserve"> </w:t>
            </w:r>
            <w:r w:rsidR="007C6CA6">
              <w:rPr>
                <w:sz w:val="27"/>
                <w:szCs w:val="27"/>
                <w:lang w:val="uk-UA"/>
              </w:rPr>
              <w:t>04</w:t>
            </w:r>
          </w:p>
          <w:p w:rsidR="00A43155" w:rsidRPr="00C36B08" w:rsidRDefault="00A43155" w:rsidP="007472E1">
            <w:pPr>
              <w:snapToGrid w:val="0"/>
              <w:jc w:val="both"/>
              <w:rPr>
                <w:sz w:val="27"/>
                <w:szCs w:val="27"/>
                <w:lang w:val="uk-UA"/>
              </w:rPr>
            </w:pPr>
          </w:p>
        </w:tc>
        <w:tc>
          <w:tcPr>
            <w:tcW w:w="425" w:type="dxa"/>
            <w:tcBorders>
              <w:top w:val="single" w:sz="4" w:space="0" w:color="000000"/>
              <w:left w:val="single" w:sz="4" w:space="0" w:color="000000"/>
              <w:bottom w:val="single" w:sz="4" w:space="0" w:color="000000"/>
            </w:tcBorders>
          </w:tcPr>
          <w:p w:rsidR="00A43155" w:rsidRPr="00C36B08" w:rsidRDefault="00A43155" w:rsidP="007472E1">
            <w:pPr>
              <w:snapToGrid w:val="0"/>
              <w:jc w:val="center"/>
              <w:rPr>
                <w:sz w:val="27"/>
                <w:szCs w:val="27"/>
                <w:lang w:val="uk-UA"/>
              </w:rPr>
            </w:pPr>
            <w:r w:rsidRPr="00C36B08">
              <w:rPr>
                <w:sz w:val="27"/>
                <w:szCs w:val="27"/>
                <w:lang w:val="uk-UA"/>
              </w:rPr>
              <w:t>-</w:t>
            </w:r>
          </w:p>
          <w:p w:rsidR="00A43155" w:rsidRPr="00C36B08" w:rsidRDefault="00A43155" w:rsidP="007472E1">
            <w:pPr>
              <w:snapToGrid w:val="0"/>
              <w:jc w:val="center"/>
              <w:rPr>
                <w:sz w:val="27"/>
                <w:szCs w:val="27"/>
                <w:lang w:val="uk-UA"/>
              </w:rPr>
            </w:pPr>
          </w:p>
          <w:p w:rsidR="00A43155" w:rsidRPr="00C36B08" w:rsidRDefault="00A43155" w:rsidP="007472E1">
            <w:pPr>
              <w:snapToGrid w:val="0"/>
              <w:jc w:val="center"/>
              <w:rPr>
                <w:sz w:val="27"/>
                <w:szCs w:val="27"/>
                <w:lang w:val="uk-UA"/>
              </w:rPr>
            </w:pPr>
          </w:p>
        </w:tc>
        <w:tc>
          <w:tcPr>
            <w:tcW w:w="6237" w:type="dxa"/>
            <w:tcBorders>
              <w:top w:val="single" w:sz="4" w:space="0" w:color="000000"/>
              <w:left w:val="single" w:sz="4" w:space="0" w:color="000000"/>
              <w:bottom w:val="single" w:sz="4" w:space="0" w:color="000000"/>
              <w:right w:val="single" w:sz="4" w:space="0" w:color="000000"/>
            </w:tcBorders>
          </w:tcPr>
          <w:p w:rsidR="00A43155" w:rsidRPr="00C36B08" w:rsidRDefault="00A43155" w:rsidP="007472E1">
            <w:pPr>
              <w:snapToGrid w:val="0"/>
              <w:jc w:val="both"/>
              <w:rPr>
                <w:sz w:val="27"/>
                <w:szCs w:val="27"/>
                <w:lang w:val="uk-UA"/>
              </w:rPr>
            </w:pPr>
            <w:r w:rsidRPr="00C36B08">
              <w:rPr>
                <w:sz w:val="27"/>
                <w:szCs w:val="27"/>
                <w:lang w:val="uk-UA"/>
              </w:rPr>
              <w:t xml:space="preserve">Заступник міського голови м. Хуст, </w:t>
            </w:r>
            <w:r w:rsidR="007C6CA6">
              <w:rPr>
                <w:sz w:val="27"/>
                <w:szCs w:val="27"/>
                <w:lang w:val="uk-UA"/>
              </w:rPr>
              <w:t>економіст</w:t>
            </w:r>
          </w:p>
          <w:p w:rsidR="00A43155" w:rsidRPr="00C36B08" w:rsidRDefault="00A43155" w:rsidP="00424802">
            <w:pPr>
              <w:snapToGrid w:val="0"/>
              <w:jc w:val="both"/>
              <w:rPr>
                <w:b/>
                <w:sz w:val="27"/>
                <w:szCs w:val="27"/>
                <w:lang w:val="uk-UA"/>
              </w:rPr>
            </w:pPr>
          </w:p>
        </w:tc>
      </w:tr>
      <w:tr w:rsidR="00A43155" w:rsidRPr="00623BBE" w:rsidTr="00FA139C">
        <w:trPr>
          <w:trHeight w:val="657"/>
        </w:trPr>
        <w:tc>
          <w:tcPr>
            <w:tcW w:w="494" w:type="dxa"/>
            <w:tcBorders>
              <w:top w:val="single" w:sz="4" w:space="0" w:color="000000"/>
              <w:left w:val="single" w:sz="4" w:space="0" w:color="000000"/>
              <w:bottom w:val="single" w:sz="4" w:space="0" w:color="000000"/>
            </w:tcBorders>
          </w:tcPr>
          <w:p w:rsidR="00A43155" w:rsidRPr="006F1AB5" w:rsidRDefault="007C6CA6" w:rsidP="008523FB">
            <w:pPr>
              <w:snapToGrid w:val="0"/>
              <w:jc w:val="center"/>
              <w:rPr>
                <w:sz w:val="27"/>
                <w:szCs w:val="27"/>
                <w:highlight w:val="yellow"/>
                <w:lang w:val="uk-UA"/>
              </w:rPr>
            </w:pPr>
            <w:r w:rsidRPr="007C6CA6">
              <w:rPr>
                <w:sz w:val="27"/>
                <w:szCs w:val="27"/>
                <w:lang w:val="uk-UA"/>
              </w:rPr>
              <w:t>5</w:t>
            </w:r>
          </w:p>
        </w:tc>
        <w:tc>
          <w:tcPr>
            <w:tcW w:w="2591" w:type="dxa"/>
            <w:tcBorders>
              <w:top w:val="single" w:sz="4" w:space="0" w:color="000000"/>
              <w:left w:val="single" w:sz="4" w:space="0" w:color="000000"/>
              <w:bottom w:val="single" w:sz="4" w:space="0" w:color="000000"/>
            </w:tcBorders>
          </w:tcPr>
          <w:p w:rsidR="00A43155" w:rsidRPr="00C36B08" w:rsidRDefault="00A43155" w:rsidP="007472E1">
            <w:pPr>
              <w:snapToGrid w:val="0"/>
              <w:rPr>
                <w:b/>
                <w:sz w:val="27"/>
                <w:szCs w:val="27"/>
                <w:lang w:val="uk-UA"/>
              </w:rPr>
            </w:pPr>
            <w:proofErr w:type="spellStart"/>
            <w:r w:rsidRPr="00C36B08">
              <w:rPr>
                <w:b/>
                <w:sz w:val="27"/>
                <w:szCs w:val="27"/>
                <w:lang w:val="uk-UA"/>
              </w:rPr>
              <w:t>Г</w:t>
            </w:r>
            <w:r w:rsidR="007C6CA6">
              <w:rPr>
                <w:b/>
                <w:sz w:val="27"/>
                <w:szCs w:val="27"/>
                <w:lang w:val="uk-UA"/>
              </w:rPr>
              <w:t>убаль</w:t>
            </w:r>
            <w:proofErr w:type="spellEnd"/>
            <w:r w:rsidR="007C6CA6">
              <w:rPr>
                <w:b/>
                <w:sz w:val="27"/>
                <w:szCs w:val="27"/>
                <w:lang w:val="uk-UA"/>
              </w:rPr>
              <w:t xml:space="preserve"> </w:t>
            </w:r>
            <w:r w:rsidRPr="00C36B08">
              <w:rPr>
                <w:b/>
                <w:sz w:val="27"/>
                <w:szCs w:val="27"/>
                <w:lang w:val="uk-UA"/>
              </w:rPr>
              <w:t xml:space="preserve"> </w:t>
            </w:r>
          </w:p>
          <w:p w:rsidR="00A43155" w:rsidRPr="00C36B08" w:rsidRDefault="007C6CA6" w:rsidP="007472E1">
            <w:pPr>
              <w:snapToGrid w:val="0"/>
              <w:rPr>
                <w:sz w:val="27"/>
                <w:szCs w:val="27"/>
                <w:lang w:val="uk-UA"/>
              </w:rPr>
            </w:pPr>
            <w:r>
              <w:rPr>
                <w:sz w:val="27"/>
                <w:szCs w:val="27"/>
                <w:lang w:val="uk-UA"/>
              </w:rPr>
              <w:t>Юрій Васильович</w:t>
            </w:r>
          </w:p>
          <w:p w:rsidR="00A43155" w:rsidRPr="00C36B08" w:rsidRDefault="00A43155" w:rsidP="007C6CA6">
            <w:pPr>
              <w:snapToGrid w:val="0"/>
              <w:rPr>
                <w:sz w:val="27"/>
                <w:szCs w:val="27"/>
                <w:lang w:val="uk-UA"/>
              </w:rPr>
            </w:pPr>
            <w:r w:rsidRPr="00C36B08">
              <w:rPr>
                <w:sz w:val="27"/>
                <w:szCs w:val="27"/>
                <w:lang w:val="uk-UA"/>
              </w:rPr>
              <w:t>тел.: 0</w:t>
            </w:r>
            <w:r w:rsidR="007C6CA6">
              <w:rPr>
                <w:sz w:val="27"/>
                <w:szCs w:val="27"/>
                <w:lang w:val="uk-UA"/>
              </w:rPr>
              <w:t>97</w:t>
            </w:r>
            <w:r w:rsidRPr="00C36B08">
              <w:rPr>
                <w:sz w:val="27"/>
                <w:szCs w:val="27"/>
                <w:lang w:val="uk-UA"/>
              </w:rPr>
              <w:t> </w:t>
            </w:r>
            <w:r w:rsidR="007C6CA6">
              <w:rPr>
                <w:sz w:val="27"/>
                <w:szCs w:val="27"/>
                <w:lang w:val="uk-UA"/>
              </w:rPr>
              <w:t>773</w:t>
            </w:r>
            <w:r w:rsidRPr="00C36B08">
              <w:rPr>
                <w:sz w:val="27"/>
                <w:szCs w:val="27"/>
                <w:lang w:val="uk-UA"/>
              </w:rPr>
              <w:t xml:space="preserve"> </w:t>
            </w:r>
            <w:r w:rsidR="007C6CA6">
              <w:rPr>
                <w:sz w:val="27"/>
                <w:szCs w:val="27"/>
                <w:lang w:val="uk-UA"/>
              </w:rPr>
              <w:t>73</w:t>
            </w:r>
            <w:r w:rsidRPr="00C36B08">
              <w:rPr>
                <w:sz w:val="27"/>
                <w:szCs w:val="27"/>
                <w:lang w:val="uk-UA"/>
              </w:rPr>
              <w:t xml:space="preserve"> </w:t>
            </w:r>
            <w:r w:rsidR="007C6CA6">
              <w:rPr>
                <w:sz w:val="27"/>
                <w:szCs w:val="27"/>
                <w:lang w:val="uk-UA"/>
              </w:rPr>
              <w:t>09</w:t>
            </w:r>
          </w:p>
        </w:tc>
        <w:tc>
          <w:tcPr>
            <w:tcW w:w="425" w:type="dxa"/>
            <w:tcBorders>
              <w:top w:val="single" w:sz="4" w:space="0" w:color="000000"/>
              <w:left w:val="single" w:sz="4" w:space="0" w:color="000000"/>
              <w:bottom w:val="single" w:sz="4" w:space="0" w:color="000000"/>
            </w:tcBorders>
          </w:tcPr>
          <w:p w:rsidR="00A43155" w:rsidRPr="00C36B08" w:rsidRDefault="00A43155" w:rsidP="007472E1">
            <w:pPr>
              <w:snapToGrid w:val="0"/>
              <w:jc w:val="center"/>
              <w:rPr>
                <w:sz w:val="27"/>
                <w:szCs w:val="27"/>
                <w:lang w:val="uk-UA"/>
              </w:rPr>
            </w:pPr>
            <w:r w:rsidRPr="00C36B08">
              <w:rPr>
                <w:sz w:val="27"/>
                <w:szCs w:val="27"/>
                <w:lang w:val="uk-UA"/>
              </w:rPr>
              <w:t>-</w:t>
            </w:r>
          </w:p>
        </w:tc>
        <w:tc>
          <w:tcPr>
            <w:tcW w:w="6237" w:type="dxa"/>
            <w:tcBorders>
              <w:top w:val="single" w:sz="4" w:space="0" w:color="000000"/>
              <w:left w:val="single" w:sz="4" w:space="0" w:color="000000"/>
              <w:bottom w:val="single" w:sz="4" w:space="0" w:color="000000"/>
              <w:right w:val="single" w:sz="4" w:space="0" w:color="000000"/>
            </w:tcBorders>
          </w:tcPr>
          <w:p w:rsidR="00A43155" w:rsidRPr="00C36B08" w:rsidRDefault="00A43155" w:rsidP="007C6CA6">
            <w:pPr>
              <w:snapToGrid w:val="0"/>
              <w:jc w:val="both"/>
              <w:rPr>
                <w:sz w:val="27"/>
                <w:szCs w:val="27"/>
                <w:lang w:val="uk-UA"/>
              </w:rPr>
            </w:pPr>
            <w:r w:rsidRPr="00C36B08">
              <w:rPr>
                <w:sz w:val="27"/>
                <w:szCs w:val="27"/>
                <w:lang w:val="uk-UA"/>
              </w:rPr>
              <w:t xml:space="preserve">Начальник управління з питань майна комунальної власності виконавчого комітету Хустської міської ради, </w:t>
            </w:r>
            <w:r w:rsidR="007C6CA6">
              <w:rPr>
                <w:sz w:val="27"/>
                <w:szCs w:val="27"/>
                <w:lang w:val="uk-UA"/>
              </w:rPr>
              <w:t>юрист</w:t>
            </w:r>
          </w:p>
        </w:tc>
      </w:tr>
      <w:tr w:rsidR="00A43155" w:rsidRPr="001C6194" w:rsidTr="00FA139C">
        <w:tc>
          <w:tcPr>
            <w:tcW w:w="494" w:type="dxa"/>
            <w:tcBorders>
              <w:top w:val="single" w:sz="4" w:space="0" w:color="000000"/>
              <w:left w:val="single" w:sz="4" w:space="0" w:color="000000"/>
              <w:bottom w:val="single" w:sz="4" w:space="0" w:color="000000"/>
            </w:tcBorders>
          </w:tcPr>
          <w:p w:rsidR="00A43155" w:rsidRPr="006F1AB5" w:rsidRDefault="00A20AB4" w:rsidP="008523FB">
            <w:pPr>
              <w:tabs>
                <w:tab w:val="left" w:pos="1920"/>
              </w:tabs>
              <w:snapToGrid w:val="0"/>
              <w:jc w:val="center"/>
              <w:rPr>
                <w:sz w:val="27"/>
                <w:szCs w:val="27"/>
                <w:lang w:val="uk-UA"/>
              </w:rPr>
            </w:pPr>
            <w:r>
              <w:rPr>
                <w:sz w:val="27"/>
                <w:szCs w:val="27"/>
                <w:lang w:val="uk-UA"/>
              </w:rPr>
              <w:t>6</w:t>
            </w:r>
          </w:p>
        </w:tc>
        <w:tc>
          <w:tcPr>
            <w:tcW w:w="2591" w:type="dxa"/>
            <w:tcBorders>
              <w:top w:val="single" w:sz="4" w:space="0" w:color="000000"/>
              <w:left w:val="single" w:sz="4" w:space="0" w:color="000000"/>
              <w:bottom w:val="single" w:sz="4" w:space="0" w:color="000000"/>
            </w:tcBorders>
          </w:tcPr>
          <w:p w:rsidR="00A43155" w:rsidRPr="00623BBE" w:rsidRDefault="00A43155" w:rsidP="007472E1">
            <w:pPr>
              <w:tabs>
                <w:tab w:val="left" w:pos="1920"/>
              </w:tabs>
              <w:snapToGrid w:val="0"/>
              <w:jc w:val="both"/>
              <w:rPr>
                <w:b/>
                <w:sz w:val="27"/>
                <w:szCs w:val="27"/>
                <w:lang w:val="uk-UA"/>
              </w:rPr>
            </w:pPr>
            <w:proofErr w:type="spellStart"/>
            <w:r w:rsidRPr="00623BBE">
              <w:rPr>
                <w:b/>
                <w:sz w:val="27"/>
                <w:szCs w:val="27"/>
                <w:lang w:val="uk-UA"/>
              </w:rPr>
              <w:t>Путрашик</w:t>
            </w:r>
            <w:proofErr w:type="spellEnd"/>
            <w:r w:rsidRPr="00623BBE">
              <w:rPr>
                <w:b/>
                <w:sz w:val="27"/>
                <w:szCs w:val="27"/>
                <w:lang w:val="uk-UA"/>
              </w:rPr>
              <w:t xml:space="preserve"> </w:t>
            </w:r>
          </w:p>
          <w:p w:rsidR="00A43155" w:rsidRPr="00623BBE" w:rsidRDefault="00A43155" w:rsidP="007472E1">
            <w:pPr>
              <w:tabs>
                <w:tab w:val="left" w:pos="1920"/>
              </w:tabs>
              <w:snapToGrid w:val="0"/>
              <w:jc w:val="both"/>
              <w:rPr>
                <w:sz w:val="27"/>
                <w:szCs w:val="27"/>
                <w:lang w:val="uk-UA"/>
              </w:rPr>
            </w:pPr>
            <w:r w:rsidRPr="00623BBE">
              <w:rPr>
                <w:sz w:val="27"/>
                <w:szCs w:val="27"/>
                <w:lang w:val="uk-UA"/>
              </w:rPr>
              <w:t>Тетяна Вікторівна</w:t>
            </w:r>
          </w:p>
          <w:p w:rsidR="00A43155" w:rsidRPr="00623BBE" w:rsidRDefault="00297E29" w:rsidP="007472E1">
            <w:pPr>
              <w:tabs>
                <w:tab w:val="left" w:pos="1920"/>
              </w:tabs>
              <w:snapToGrid w:val="0"/>
              <w:jc w:val="both"/>
              <w:rPr>
                <w:sz w:val="27"/>
                <w:szCs w:val="27"/>
                <w:lang w:val="uk-UA"/>
              </w:rPr>
            </w:pPr>
            <w:r>
              <w:rPr>
                <w:sz w:val="27"/>
                <w:szCs w:val="27"/>
                <w:lang w:val="uk-UA"/>
              </w:rPr>
              <w:t xml:space="preserve">тел.: </w:t>
            </w:r>
            <w:r w:rsidR="00A43155" w:rsidRPr="00623BBE">
              <w:rPr>
                <w:sz w:val="27"/>
                <w:szCs w:val="27"/>
                <w:lang w:val="uk-UA"/>
              </w:rPr>
              <w:t>097 580 78 08</w:t>
            </w:r>
          </w:p>
        </w:tc>
        <w:tc>
          <w:tcPr>
            <w:tcW w:w="425" w:type="dxa"/>
            <w:tcBorders>
              <w:top w:val="single" w:sz="4" w:space="0" w:color="000000"/>
              <w:left w:val="single" w:sz="4" w:space="0" w:color="000000"/>
              <w:bottom w:val="single" w:sz="4" w:space="0" w:color="000000"/>
            </w:tcBorders>
          </w:tcPr>
          <w:p w:rsidR="00A43155" w:rsidRPr="00623BBE" w:rsidRDefault="00A43155" w:rsidP="007472E1">
            <w:pPr>
              <w:snapToGrid w:val="0"/>
              <w:jc w:val="center"/>
              <w:rPr>
                <w:sz w:val="27"/>
                <w:szCs w:val="27"/>
                <w:lang w:val="uk-UA"/>
              </w:rPr>
            </w:pPr>
            <w:r w:rsidRPr="00623BBE">
              <w:rPr>
                <w:sz w:val="27"/>
                <w:szCs w:val="27"/>
                <w:lang w:val="uk-UA"/>
              </w:rPr>
              <w:t>-</w:t>
            </w:r>
          </w:p>
        </w:tc>
        <w:tc>
          <w:tcPr>
            <w:tcW w:w="6237" w:type="dxa"/>
            <w:tcBorders>
              <w:top w:val="single" w:sz="4" w:space="0" w:color="000000"/>
              <w:left w:val="single" w:sz="4" w:space="0" w:color="000000"/>
              <w:bottom w:val="single" w:sz="4" w:space="0" w:color="000000"/>
              <w:right w:val="single" w:sz="4" w:space="0" w:color="000000"/>
            </w:tcBorders>
          </w:tcPr>
          <w:p w:rsidR="00A43155" w:rsidRPr="00623BBE" w:rsidRDefault="00A43155" w:rsidP="00122B7B">
            <w:pPr>
              <w:snapToGrid w:val="0"/>
              <w:jc w:val="both"/>
              <w:rPr>
                <w:sz w:val="27"/>
                <w:szCs w:val="27"/>
                <w:lang w:val="uk-UA"/>
              </w:rPr>
            </w:pPr>
            <w:r w:rsidRPr="00623BBE">
              <w:rPr>
                <w:sz w:val="27"/>
                <w:szCs w:val="27"/>
                <w:lang w:val="uk-UA"/>
              </w:rPr>
              <w:t>Директор  ПП «Архітектура&amp;</w:t>
            </w:r>
            <w:r w:rsidRPr="00623BBE">
              <w:rPr>
                <w:sz w:val="27"/>
                <w:szCs w:val="27"/>
                <w:lang w:val="en-US"/>
              </w:rPr>
              <w:t>K</w:t>
            </w:r>
            <w:r w:rsidRPr="00623BBE">
              <w:rPr>
                <w:sz w:val="27"/>
                <w:szCs w:val="27"/>
                <w:lang w:val="uk-UA"/>
              </w:rPr>
              <w:t>», керівник КПП «Архітектура», інженер-будівельник, технік-архітектор, сертифікований архітектор об’ємного проектування та розроблення містобудівної документації, член Закарпатської обласної  організації Національної спілки архітекторів України</w:t>
            </w:r>
          </w:p>
        </w:tc>
      </w:tr>
      <w:tr w:rsidR="00A43155" w:rsidRPr="001C6194" w:rsidTr="00991076">
        <w:trPr>
          <w:trHeight w:val="701"/>
        </w:trPr>
        <w:tc>
          <w:tcPr>
            <w:tcW w:w="494" w:type="dxa"/>
            <w:tcBorders>
              <w:top w:val="single" w:sz="4" w:space="0" w:color="000000"/>
              <w:left w:val="single" w:sz="4" w:space="0" w:color="000000"/>
              <w:bottom w:val="single" w:sz="4" w:space="0" w:color="000000"/>
            </w:tcBorders>
          </w:tcPr>
          <w:p w:rsidR="00A43155" w:rsidRPr="006F1AB5" w:rsidRDefault="00A20AB4" w:rsidP="00A20AB4">
            <w:pPr>
              <w:snapToGrid w:val="0"/>
              <w:jc w:val="center"/>
              <w:rPr>
                <w:sz w:val="27"/>
                <w:szCs w:val="27"/>
                <w:lang w:val="uk-UA"/>
              </w:rPr>
            </w:pPr>
            <w:r>
              <w:rPr>
                <w:sz w:val="27"/>
                <w:szCs w:val="27"/>
                <w:lang w:val="uk-UA"/>
              </w:rPr>
              <w:t>7</w:t>
            </w:r>
          </w:p>
        </w:tc>
        <w:tc>
          <w:tcPr>
            <w:tcW w:w="2591" w:type="dxa"/>
            <w:tcBorders>
              <w:top w:val="single" w:sz="4" w:space="0" w:color="000000"/>
              <w:left w:val="single" w:sz="4" w:space="0" w:color="000000"/>
              <w:bottom w:val="single" w:sz="4" w:space="0" w:color="000000"/>
            </w:tcBorders>
          </w:tcPr>
          <w:p w:rsidR="00A43155" w:rsidRPr="00623BBE" w:rsidRDefault="00A43155" w:rsidP="007472E1">
            <w:pPr>
              <w:snapToGrid w:val="0"/>
              <w:rPr>
                <w:b/>
                <w:sz w:val="27"/>
                <w:szCs w:val="27"/>
                <w:lang w:val="uk-UA"/>
              </w:rPr>
            </w:pPr>
            <w:proofErr w:type="spellStart"/>
            <w:r w:rsidRPr="00623BBE">
              <w:rPr>
                <w:b/>
                <w:sz w:val="27"/>
                <w:szCs w:val="27"/>
                <w:lang w:val="uk-UA"/>
              </w:rPr>
              <w:t>Фречка</w:t>
            </w:r>
            <w:proofErr w:type="spellEnd"/>
          </w:p>
          <w:p w:rsidR="00A43155" w:rsidRPr="00623BBE" w:rsidRDefault="00A43155" w:rsidP="007472E1">
            <w:pPr>
              <w:rPr>
                <w:sz w:val="27"/>
                <w:szCs w:val="27"/>
                <w:lang w:val="uk-UA"/>
              </w:rPr>
            </w:pPr>
            <w:r w:rsidRPr="00623BBE">
              <w:rPr>
                <w:sz w:val="27"/>
                <w:szCs w:val="27"/>
                <w:lang w:val="uk-UA"/>
              </w:rPr>
              <w:t>Василь Васильович</w:t>
            </w:r>
          </w:p>
          <w:p w:rsidR="00A43155" w:rsidRPr="00623BBE" w:rsidRDefault="00297E29" w:rsidP="007472E1">
            <w:pPr>
              <w:rPr>
                <w:sz w:val="27"/>
                <w:szCs w:val="27"/>
                <w:lang w:val="uk-UA"/>
              </w:rPr>
            </w:pPr>
            <w:r>
              <w:rPr>
                <w:sz w:val="27"/>
                <w:szCs w:val="27"/>
                <w:lang w:val="uk-UA"/>
              </w:rPr>
              <w:t xml:space="preserve">тел.: </w:t>
            </w:r>
            <w:r w:rsidR="00A43155" w:rsidRPr="00623BBE">
              <w:rPr>
                <w:sz w:val="27"/>
                <w:szCs w:val="27"/>
                <w:lang w:val="uk-UA"/>
              </w:rPr>
              <w:t>096 133 54 52</w:t>
            </w:r>
          </w:p>
        </w:tc>
        <w:tc>
          <w:tcPr>
            <w:tcW w:w="425" w:type="dxa"/>
            <w:tcBorders>
              <w:top w:val="single" w:sz="4" w:space="0" w:color="000000"/>
              <w:left w:val="single" w:sz="4" w:space="0" w:color="000000"/>
              <w:bottom w:val="single" w:sz="4" w:space="0" w:color="000000"/>
            </w:tcBorders>
          </w:tcPr>
          <w:p w:rsidR="00A43155" w:rsidRPr="00623BBE" w:rsidRDefault="00A43155" w:rsidP="007472E1">
            <w:pPr>
              <w:snapToGrid w:val="0"/>
              <w:jc w:val="center"/>
              <w:rPr>
                <w:sz w:val="27"/>
                <w:szCs w:val="27"/>
                <w:lang w:val="uk-UA"/>
              </w:rPr>
            </w:pPr>
            <w:r w:rsidRPr="00623BBE">
              <w:rPr>
                <w:sz w:val="27"/>
                <w:szCs w:val="27"/>
                <w:lang w:val="uk-UA"/>
              </w:rPr>
              <w:t>-</w:t>
            </w:r>
          </w:p>
        </w:tc>
        <w:tc>
          <w:tcPr>
            <w:tcW w:w="6237" w:type="dxa"/>
            <w:tcBorders>
              <w:top w:val="single" w:sz="4" w:space="0" w:color="000000"/>
              <w:left w:val="single" w:sz="4" w:space="0" w:color="000000"/>
              <w:bottom w:val="single" w:sz="4" w:space="0" w:color="000000"/>
              <w:right w:val="single" w:sz="4" w:space="0" w:color="000000"/>
            </w:tcBorders>
          </w:tcPr>
          <w:p w:rsidR="00A43155" w:rsidRPr="00623BBE" w:rsidRDefault="00A43155" w:rsidP="00807D48">
            <w:pPr>
              <w:snapToGrid w:val="0"/>
              <w:jc w:val="both"/>
              <w:rPr>
                <w:sz w:val="27"/>
                <w:szCs w:val="27"/>
                <w:lang w:val="uk-UA"/>
              </w:rPr>
            </w:pPr>
            <w:r w:rsidRPr="00623BBE">
              <w:rPr>
                <w:sz w:val="27"/>
                <w:szCs w:val="27"/>
                <w:lang w:val="uk-UA"/>
              </w:rPr>
              <w:t>Головний архітектор ПП «Архітектура&amp;K»,  інженер-будівельник,</w:t>
            </w:r>
            <w:r>
              <w:rPr>
                <w:sz w:val="27"/>
                <w:szCs w:val="27"/>
                <w:lang w:val="uk-UA"/>
              </w:rPr>
              <w:t xml:space="preserve"> </w:t>
            </w:r>
            <w:r w:rsidRPr="00623BBE">
              <w:rPr>
                <w:sz w:val="27"/>
                <w:szCs w:val="27"/>
                <w:lang w:val="uk-UA"/>
              </w:rPr>
              <w:t>сертифікований</w:t>
            </w:r>
            <w:r>
              <w:rPr>
                <w:sz w:val="27"/>
                <w:szCs w:val="27"/>
                <w:lang w:val="uk-UA"/>
              </w:rPr>
              <w:t xml:space="preserve"> </w:t>
            </w:r>
            <w:r w:rsidRPr="00623BBE">
              <w:rPr>
                <w:sz w:val="27"/>
                <w:szCs w:val="27"/>
                <w:lang w:val="uk-UA"/>
              </w:rPr>
              <w:t>архітектор об’ємного проектування та розроблення містобудівної документації,</w:t>
            </w:r>
            <w:r w:rsidR="00F05DA6">
              <w:rPr>
                <w:sz w:val="27"/>
                <w:szCs w:val="27"/>
                <w:lang w:val="uk-UA"/>
              </w:rPr>
              <w:t xml:space="preserve"> експерт  </w:t>
            </w:r>
            <w:proofErr w:type="spellStart"/>
            <w:r w:rsidRPr="00623BBE">
              <w:rPr>
                <w:sz w:val="27"/>
                <w:szCs w:val="27"/>
                <w:lang w:val="uk-UA"/>
              </w:rPr>
              <w:t>ІІ-ої</w:t>
            </w:r>
            <w:proofErr w:type="spellEnd"/>
            <w:r w:rsidRPr="00623BBE">
              <w:rPr>
                <w:sz w:val="27"/>
                <w:szCs w:val="27"/>
                <w:lang w:val="uk-UA"/>
              </w:rPr>
              <w:t xml:space="preserve"> категорії з технічного обстеження будівель і споруд, член Закарпатської обласної  організації Національної </w:t>
            </w:r>
            <w:r w:rsidRPr="00623BBE">
              <w:rPr>
                <w:sz w:val="27"/>
                <w:szCs w:val="27"/>
                <w:lang w:val="uk-UA"/>
              </w:rPr>
              <w:lastRenderedPageBreak/>
              <w:t>спілки архітекторів України</w:t>
            </w:r>
          </w:p>
        </w:tc>
      </w:tr>
      <w:tr w:rsidR="00A43155" w:rsidRPr="001C6194" w:rsidTr="00FA139C">
        <w:trPr>
          <w:trHeight w:val="720"/>
        </w:trPr>
        <w:tc>
          <w:tcPr>
            <w:tcW w:w="494" w:type="dxa"/>
            <w:tcBorders>
              <w:top w:val="single" w:sz="4" w:space="0" w:color="000000"/>
              <w:left w:val="single" w:sz="4" w:space="0" w:color="000000"/>
              <w:bottom w:val="single" w:sz="4" w:space="0" w:color="000000"/>
            </w:tcBorders>
          </w:tcPr>
          <w:p w:rsidR="00A43155" w:rsidRPr="006F1AB5" w:rsidRDefault="00A20AB4" w:rsidP="008523FB">
            <w:pPr>
              <w:tabs>
                <w:tab w:val="left" w:pos="1920"/>
              </w:tabs>
              <w:snapToGrid w:val="0"/>
              <w:jc w:val="center"/>
              <w:rPr>
                <w:sz w:val="27"/>
                <w:szCs w:val="27"/>
                <w:lang w:val="uk-UA"/>
              </w:rPr>
            </w:pPr>
            <w:r>
              <w:rPr>
                <w:sz w:val="27"/>
                <w:szCs w:val="27"/>
                <w:lang w:val="uk-UA"/>
              </w:rPr>
              <w:lastRenderedPageBreak/>
              <w:t>8</w:t>
            </w:r>
          </w:p>
        </w:tc>
        <w:tc>
          <w:tcPr>
            <w:tcW w:w="2591" w:type="dxa"/>
            <w:tcBorders>
              <w:top w:val="single" w:sz="4" w:space="0" w:color="000000"/>
              <w:left w:val="single" w:sz="4" w:space="0" w:color="000000"/>
              <w:bottom w:val="single" w:sz="4" w:space="0" w:color="000000"/>
            </w:tcBorders>
          </w:tcPr>
          <w:p w:rsidR="00A43155" w:rsidRPr="00623BBE" w:rsidRDefault="00A43155" w:rsidP="007472E1">
            <w:pPr>
              <w:tabs>
                <w:tab w:val="left" w:pos="1920"/>
              </w:tabs>
              <w:snapToGrid w:val="0"/>
              <w:jc w:val="both"/>
              <w:rPr>
                <w:b/>
                <w:sz w:val="27"/>
                <w:szCs w:val="27"/>
              </w:rPr>
            </w:pPr>
            <w:proofErr w:type="spellStart"/>
            <w:r w:rsidRPr="00623BBE">
              <w:rPr>
                <w:b/>
                <w:sz w:val="27"/>
                <w:szCs w:val="27"/>
              </w:rPr>
              <w:t>Штефуца</w:t>
            </w:r>
            <w:proofErr w:type="spellEnd"/>
          </w:p>
          <w:p w:rsidR="00A43155" w:rsidRPr="00623BBE" w:rsidRDefault="00A43155" w:rsidP="00DC29D0">
            <w:pPr>
              <w:tabs>
                <w:tab w:val="left" w:pos="1920"/>
              </w:tabs>
              <w:jc w:val="both"/>
              <w:rPr>
                <w:sz w:val="27"/>
                <w:szCs w:val="27"/>
                <w:lang w:val="uk-UA"/>
              </w:rPr>
            </w:pPr>
            <w:r w:rsidRPr="00623BBE">
              <w:rPr>
                <w:sz w:val="27"/>
                <w:szCs w:val="27"/>
                <w:lang w:val="uk-UA"/>
              </w:rPr>
              <w:t>Василь Іванович</w:t>
            </w:r>
          </w:p>
          <w:p w:rsidR="00A43155" w:rsidRPr="00623BBE" w:rsidRDefault="00297E29" w:rsidP="00DC29D0">
            <w:pPr>
              <w:tabs>
                <w:tab w:val="left" w:pos="1920"/>
              </w:tabs>
              <w:jc w:val="both"/>
              <w:rPr>
                <w:sz w:val="27"/>
                <w:szCs w:val="27"/>
                <w:lang w:val="uk-UA"/>
              </w:rPr>
            </w:pPr>
            <w:r>
              <w:rPr>
                <w:sz w:val="27"/>
                <w:szCs w:val="27"/>
                <w:lang w:val="uk-UA"/>
              </w:rPr>
              <w:t xml:space="preserve">тел.: </w:t>
            </w:r>
            <w:r w:rsidR="00A43155" w:rsidRPr="00623BBE">
              <w:rPr>
                <w:sz w:val="27"/>
                <w:szCs w:val="27"/>
                <w:lang w:val="uk-UA"/>
              </w:rPr>
              <w:t>067 962 34 87</w:t>
            </w:r>
          </w:p>
        </w:tc>
        <w:tc>
          <w:tcPr>
            <w:tcW w:w="425" w:type="dxa"/>
            <w:tcBorders>
              <w:top w:val="single" w:sz="4" w:space="0" w:color="000000"/>
              <w:left w:val="single" w:sz="4" w:space="0" w:color="000000"/>
              <w:bottom w:val="single" w:sz="4" w:space="0" w:color="000000"/>
            </w:tcBorders>
          </w:tcPr>
          <w:p w:rsidR="00A43155" w:rsidRPr="00623BBE" w:rsidRDefault="00A43155" w:rsidP="007472E1">
            <w:pPr>
              <w:snapToGrid w:val="0"/>
              <w:jc w:val="center"/>
              <w:rPr>
                <w:sz w:val="27"/>
                <w:szCs w:val="27"/>
                <w:lang w:val="uk-UA"/>
              </w:rPr>
            </w:pPr>
            <w:r w:rsidRPr="00623BBE">
              <w:rPr>
                <w:sz w:val="27"/>
                <w:szCs w:val="27"/>
                <w:lang w:val="uk-UA"/>
              </w:rPr>
              <w:t>-</w:t>
            </w:r>
          </w:p>
        </w:tc>
        <w:tc>
          <w:tcPr>
            <w:tcW w:w="6237" w:type="dxa"/>
            <w:tcBorders>
              <w:top w:val="single" w:sz="4" w:space="0" w:color="000000"/>
              <w:left w:val="single" w:sz="4" w:space="0" w:color="000000"/>
              <w:bottom w:val="single" w:sz="4" w:space="0" w:color="000000"/>
              <w:right w:val="single" w:sz="4" w:space="0" w:color="000000"/>
            </w:tcBorders>
          </w:tcPr>
          <w:p w:rsidR="00A43155" w:rsidRPr="00623BBE" w:rsidRDefault="00A43155" w:rsidP="009B60EB">
            <w:pPr>
              <w:snapToGrid w:val="0"/>
              <w:jc w:val="both"/>
              <w:rPr>
                <w:sz w:val="27"/>
                <w:szCs w:val="27"/>
                <w:lang w:val="uk-UA"/>
              </w:rPr>
            </w:pPr>
            <w:r w:rsidRPr="00623BBE">
              <w:rPr>
                <w:sz w:val="27"/>
                <w:szCs w:val="27"/>
                <w:lang w:val="uk-UA"/>
              </w:rPr>
              <w:t>Начальник відділу містобудування,  архітектури та інфраструктури Хустської районної військової адміністрації – головний архітектор, член Закарпатської обласної  Національної спілки архітекторів України (за згодою)</w:t>
            </w:r>
          </w:p>
        </w:tc>
      </w:tr>
      <w:tr w:rsidR="00A43155" w:rsidRPr="00623BBE" w:rsidTr="00FA139C">
        <w:tc>
          <w:tcPr>
            <w:tcW w:w="494" w:type="dxa"/>
            <w:tcBorders>
              <w:top w:val="single" w:sz="4" w:space="0" w:color="000000"/>
              <w:left w:val="single" w:sz="4" w:space="0" w:color="000000"/>
              <w:bottom w:val="single" w:sz="4" w:space="0" w:color="000000"/>
            </w:tcBorders>
          </w:tcPr>
          <w:p w:rsidR="00A43155" w:rsidRPr="006F1AB5" w:rsidRDefault="00A20AB4" w:rsidP="00A20AB4">
            <w:pPr>
              <w:jc w:val="center"/>
              <w:rPr>
                <w:sz w:val="27"/>
                <w:szCs w:val="27"/>
                <w:lang w:val="uk-UA"/>
              </w:rPr>
            </w:pPr>
            <w:r>
              <w:rPr>
                <w:sz w:val="27"/>
                <w:szCs w:val="27"/>
                <w:lang w:val="uk-UA"/>
              </w:rPr>
              <w:t>9</w:t>
            </w:r>
          </w:p>
        </w:tc>
        <w:tc>
          <w:tcPr>
            <w:tcW w:w="2591" w:type="dxa"/>
            <w:tcBorders>
              <w:top w:val="single" w:sz="4" w:space="0" w:color="000000"/>
              <w:left w:val="single" w:sz="4" w:space="0" w:color="000000"/>
              <w:bottom w:val="single" w:sz="4" w:space="0" w:color="000000"/>
            </w:tcBorders>
          </w:tcPr>
          <w:p w:rsidR="00A43155" w:rsidRPr="00C36B08" w:rsidRDefault="00A43155" w:rsidP="00C64C98">
            <w:pPr>
              <w:rPr>
                <w:b/>
                <w:sz w:val="27"/>
                <w:szCs w:val="27"/>
              </w:rPr>
            </w:pPr>
            <w:proofErr w:type="spellStart"/>
            <w:r w:rsidRPr="00C36B08">
              <w:rPr>
                <w:b/>
                <w:sz w:val="27"/>
                <w:szCs w:val="27"/>
                <w:lang w:val="uk-UA"/>
              </w:rPr>
              <w:t>Онофрей</w:t>
            </w:r>
            <w:proofErr w:type="spellEnd"/>
            <w:r w:rsidRPr="00C36B08">
              <w:rPr>
                <w:b/>
                <w:sz w:val="27"/>
                <w:szCs w:val="27"/>
              </w:rPr>
              <w:t xml:space="preserve"> </w:t>
            </w:r>
          </w:p>
          <w:p w:rsidR="00A43155" w:rsidRPr="00C36B08" w:rsidRDefault="00A43155" w:rsidP="00C64C98">
            <w:pPr>
              <w:rPr>
                <w:sz w:val="27"/>
                <w:szCs w:val="27"/>
                <w:lang w:val="uk-UA"/>
              </w:rPr>
            </w:pPr>
            <w:r w:rsidRPr="00C36B08">
              <w:rPr>
                <w:sz w:val="27"/>
                <w:szCs w:val="27"/>
                <w:lang w:val="uk-UA"/>
              </w:rPr>
              <w:t>Юрій Дмитрович</w:t>
            </w:r>
          </w:p>
          <w:p w:rsidR="00A43155" w:rsidRPr="00C36B08" w:rsidRDefault="00297E29" w:rsidP="00C64C98">
            <w:pPr>
              <w:rPr>
                <w:sz w:val="27"/>
                <w:szCs w:val="27"/>
                <w:lang w:val="uk-UA"/>
              </w:rPr>
            </w:pPr>
            <w:r>
              <w:rPr>
                <w:sz w:val="27"/>
                <w:szCs w:val="27"/>
              </w:rPr>
              <w:t xml:space="preserve">тел.: </w:t>
            </w:r>
            <w:r w:rsidR="00A43155" w:rsidRPr="00C36B08">
              <w:rPr>
                <w:sz w:val="27"/>
                <w:szCs w:val="27"/>
                <w:lang w:val="uk-UA"/>
              </w:rPr>
              <w:t>098 252 18 27</w:t>
            </w:r>
          </w:p>
        </w:tc>
        <w:tc>
          <w:tcPr>
            <w:tcW w:w="425" w:type="dxa"/>
            <w:tcBorders>
              <w:top w:val="single" w:sz="4" w:space="0" w:color="000000"/>
              <w:left w:val="single" w:sz="4" w:space="0" w:color="000000"/>
              <w:bottom w:val="single" w:sz="4" w:space="0" w:color="000000"/>
            </w:tcBorders>
          </w:tcPr>
          <w:p w:rsidR="00A43155" w:rsidRPr="00C36B08" w:rsidRDefault="00A43155" w:rsidP="00626AD9">
            <w:pPr>
              <w:rPr>
                <w:sz w:val="27"/>
                <w:szCs w:val="27"/>
                <w:lang w:val="uk-UA"/>
              </w:rPr>
            </w:pPr>
            <w:r w:rsidRPr="00C36B08">
              <w:rPr>
                <w:sz w:val="27"/>
                <w:szCs w:val="27"/>
                <w:lang w:val="uk-UA"/>
              </w:rPr>
              <w:t>-</w:t>
            </w:r>
          </w:p>
        </w:tc>
        <w:tc>
          <w:tcPr>
            <w:tcW w:w="6237" w:type="dxa"/>
            <w:tcBorders>
              <w:top w:val="single" w:sz="4" w:space="0" w:color="000000"/>
              <w:left w:val="single" w:sz="4" w:space="0" w:color="000000"/>
              <w:bottom w:val="single" w:sz="4" w:space="0" w:color="000000"/>
              <w:right w:val="single" w:sz="4" w:space="0" w:color="000000"/>
            </w:tcBorders>
          </w:tcPr>
          <w:p w:rsidR="00A43155" w:rsidRPr="00C36B08" w:rsidRDefault="00A43155" w:rsidP="00584886">
            <w:pPr>
              <w:jc w:val="both"/>
              <w:rPr>
                <w:sz w:val="27"/>
                <w:szCs w:val="27"/>
              </w:rPr>
            </w:pPr>
            <w:proofErr w:type="spellStart"/>
            <w:r w:rsidRPr="00C36B08">
              <w:rPr>
                <w:sz w:val="27"/>
                <w:szCs w:val="27"/>
              </w:rPr>
              <w:t>Головний</w:t>
            </w:r>
            <w:proofErr w:type="spellEnd"/>
            <w:r w:rsidRPr="00C36B08">
              <w:rPr>
                <w:sz w:val="27"/>
                <w:szCs w:val="27"/>
              </w:rPr>
              <w:t xml:space="preserve"> </w:t>
            </w:r>
            <w:r w:rsidRPr="00C36B08">
              <w:rPr>
                <w:sz w:val="27"/>
                <w:szCs w:val="27"/>
                <w:lang w:val="uk-UA"/>
              </w:rPr>
              <w:t xml:space="preserve">інспектор </w:t>
            </w:r>
            <w:proofErr w:type="spellStart"/>
            <w:r w:rsidRPr="00C36B08">
              <w:rPr>
                <w:sz w:val="27"/>
                <w:szCs w:val="27"/>
              </w:rPr>
              <w:t>відділу</w:t>
            </w:r>
            <w:proofErr w:type="spellEnd"/>
            <w:r w:rsidRPr="00C36B08">
              <w:rPr>
                <w:sz w:val="27"/>
                <w:szCs w:val="27"/>
              </w:rPr>
              <w:t xml:space="preserve"> </w:t>
            </w:r>
            <w:r w:rsidRPr="00C36B08">
              <w:rPr>
                <w:sz w:val="27"/>
                <w:szCs w:val="27"/>
                <w:lang w:val="uk-UA"/>
              </w:rPr>
              <w:t xml:space="preserve">запобігання надзвичайним ситуаціям </w:t>
            </w:r>
            <w:proofErr w:type="spellStart"/>
            <w:r w:rsidRPr="00C36B08">
              <w:rPr>
                <w:sz w:val="27"/>
                <w:szCs w:val="27"/>
              </w:rPr>
              <w:t>Хустського</w:t>
            </w:r>
            <w:proofErr w:type="spellEnd"/>
            <w:r w:rsidRPr="00C36B08">
              <w:rPr>
                <w:sz w:val="27"/>
                <w:szCs w:val="27"/>
              </w:rPr>
              <w:t xml:space="preserve"> районного </w:t>
            </w:r>
            <w:proofErr w:type="spellStart"/>
            <w:r w:rsidRPr="00C36B08">
              <w:rPr>
                <w:sz w:val="27"/>
                <w:szCs w:val="27"/>
              </w:rPr>
              <w:t>управління</w:t>
            </w:r>
            <w:proofErr w:type="spellEnd"/>
            <w:r w:rsidRPr="00C36B08">
              <w:rPr>
                <w:sz w:val="27"/>
                <w:szCs w:val="27"/>
              </w:rPr>
              <w:t xml:space="preserve"> Головного </w:t>
            </w:r>
            <w:proofErr w:type="spellStart"/>
            <w:r w:rsidRPr="00C36B08">
              <w:rPr>
                <w:sz w:val="27"/>
                <w:szCs w:val="27"/>
              </w:rPr>
              <w:t>управління</w:t>
            </w:r>
            <w:proofErr w:type="spellEnd"/>
            <w:r w:rsidRPr="00C36B08">
              <w:rPr>
                <w:sz w:val="27"/>
                <w:szCs w:val="27"/>
              </w:rPr>
              <w:t xml:space="preserve"> </w:t>
            </w:r>
            <w:proofErr w:type="gramStart"/>
            <w:r w:rsidRPr="00C36B08">
              <w:rPr>
                <w:sz w:val="27"/>
                <w:szCs w:val="27"/>
                <w:lang w:val="uk-UA"/>
              </w:rPr>
              <w:t>п</w:t>
            </w:r>
            <w:proofErr w:type="gramEnd"/>
            <w:r w:rsidRPr="00C36B08">
              <w:rPr>
                <w:sz w:val="27"/>
                <w:szCs w:val="27"/>
                <w:lang w:val="uk-UA"/>
              </w:rPr>
              <w:t>ідполковник</w:t>
            </w:r>
            <w:r w:rsidRPr="00C36B08">
              <w:rPr>
                <w:sz w:val="27"/>
                <w:szCs w:val="27"/>
              </w:rPr>
              <w:t xml:space="preserve"> </w:t>
            </w:r>
            <w:proofErr w:type="spellStart"/>
            <w:r w:rsidRPr="00C36B08">
              <w:rPr>
                <w:sz w:val="27"/>
                <w:szCs w:val="27"/>
              </w:rPr>
              <w:t>служби</w:t>
            </w:r>
            <w:proofErr w:type="spellEnd"/>
            <w:r w:rsidRPr="00C36B08">
              <w:rPr>
                <w:sz w:val="27"/>
                <w:szCs w:val="27"/>
              </w:rPr>
              <w:t xml:space="preserve"> </w:t>
            </w:r>
            <w:proofErr w:type="spellStart"/>
            <w:r w:rsidRPr="00C36B08">
              <w:rPr>
                <w:sz w:val="27"/>
                <w:szCs w:val="27"/>
              </w:rPr>
              <w:t>цивільного</w:t>
            </w:r>
            <w:proofErr w:type="spellEnd"/>
            <w:r w:rsidRPr="00C36B08">
              <w:rPr>
                <w:sz w:val="27"/>
                <w:szCs w:val="27"/>
              </w:rPr>
              <w:t xml:space="preserve"> </w:t>
            </w:r>
            <w:proofErr w:type="spellStart"/>
            <w:r w:rsidRPr="00C36B08">
              <w:rPr>
                <w:sz w:val="27"/>
                <w:szCs w:val="27"/>
              </w:rPr>
              <w:t>захисту</w:t>
            </w:r>
            <w:proofErr w:type="spellEnd"/>
          </w:p>
        </w:tc>
      </w:tr>
      <w:tr w:rsidR="00A43155" w:rsidRPr="00623BBE" w:rsidTr="00FA139C">
        <w:tc>
          <w:tcPr>
            <w:tcW w:w="494" w:type="dxa"/>
            <w:tcBorders>
              <w:top w:val="single" w:sz="4" w:space="0" w:color="000000"/>
              <w:left w:val="single" w:sz="4" w:space="0" w:color="000000"/>
              <w:bottom w:val="single" w:sz="4" w:space="0" w:color="000000"/>
            </w:tcBorders>
          </w:tcPr>
          <w:p w:rsidR="00A43155" w:rsidRPr="006F1AB5" w:rsidRDefault="008523FB" w:rsidP="00A20AB4">
            <w:pPr>
              <w:tabs>
                <w:tab w:val="left" w:pos="1920"/>
              </w:tabs>
              <w:snapToGrid w:val="0"/>
              <w:jc w:val="center"/>
              <w:rPr>
                <w:bCs/>
                <w:sz w:val="27"/>
                <w:szCs w:val="27"/>
                <w:lang w:val="uk-UA"/>
              </w:rPr>
            </w:pPr>
            <w:r w:rsidRPr="006F1AB5">
              <w:rPr>
                <w:bCs/>
                <w:sz w:val="27"/>
                <w:szCs w:val="27"/>
                <w:lang w:val="uk-UA"/>
              </w:rPr>
              <w:t>1</w:t>
            </w:r>
            <w:r w:rsidR="00A20AB4">
              <w:rPr>
                <w:bCs/>
                <w:sz w:val="27"/>
                <w:szCs w:val="27"/>
                <w:lang w:val="uk-UA"/>
              </w:rPr>
              <w:t>0</w:t>
            </w:r>
          </w:p>
        </w:tc>
        <w:tc>
          <w:tcPr>
            <w:tcW w:w="2591" w:type="dxa"/>
            <w:tcBorders>
              <w:top w:val="single" w:sz="4" w:space="0" w:color="000000"/>
              <w:left w:val="single" w:sz="4" w:space="0" w:color="000000"/>
              <w:bottom w:val="single" w:sz="4" w:space="0" w:color="000000"/>
            </w:tcBorders>
          </w:tcPr>
          <w:p w:rsidR="00A43155" w:rsidRPr="00C36B08" w:rsidRDefault="00A43155" w:rsidP="007472E1">
            <w:pPr>
              <w:tabs>
                <w:tab w:val="left" w:pos="1920"/>
              </w:tabs>
              <w:snapToGrid w:val="0"/>
              <w:jc w:val="both"/>
              <w:rPr>
                <w:b/>
                <w:bCs/>
                <w:sz w:val="27"/>
                <w:szCs w:val="27"/>
                <w:lang w:val="uk-UA"/>
              </w:rPr>
            </w:pPr>
            <w:proofErr w:type="spellStart"/>
            <w:r w:rsidRPr="00C36B08">
              <w:rPr>
                <w:b/>
                <w:bCs/>
                <w:sz w:val="27"/>
                <w:szCs w:val="27"/>
                <w:lang w:val="uk-UA"/>
              </w:rPr>
              <w:t>Сабов</w:t>
            </w:r>
            <w:proofErr w:type="spellEnd"/>
            <w:r w:rsidRPr="00C36B08">
              <w:rPr>
                <w:b/>
                <w:bCs/>
                <w:sz w:val="27"/>
                <w:szCs w:val="27"/>
                <w:lang w:val="uk-UA"/>
              </w:rPr>
              <w:t xml:space="preserve"> </w:t>
            </w:r>
          </w:p>
          <w:p w:rsidR="00A43155" w:rsidRPr="00C36B08" w:rsidRDefault="00A43155" w:rsidP="007472E1">
            <w:pPr>
              <w:tabs>
                <w:tab w:val="left" w:pos="1920"/>
              </w:tabs>
              <w:snapToGrid w:val="0"/>
              <w:jc w:val="both"/>
              <w:rPr>
                <w:bCs/>
                <w:sz w:val="27"/>
                <w:szCs w:val="27"/>
                <w:lang w:val="uk-UA"/>
              </w:rPr>
            </w:pPr>
            <w:r w:rsidRPr="00C36B08">
              <w:rPr>
                <w:bCs/>
                <w:sz w:val="27"/>
                <w:szCs w:val="27"/>
                <w:lang w:val="uk-UA"/>
              </w:rPr>
              <w:t>Іван Іванович</w:t>
            </w:r>
          </w:p>
          <w:p w:rsidR="00A43155" w:rsidRPr="00C36B08" w:rsidRDefault="00297E29" w:rsidP="005A2B7B">
            <w:pPr>
              <w:tabs>
                <w:tab w:val="left" w:pos="1920"/>
              </w:tabs>
              <w:snapToGrid w:val="0"/>
              <w:jc w:val="both"/>
              <w:rPr>
                <w:sz w:val="27"/>
                <w:szCs w:val="27"/>
                <w:lang w:val="uk-UA"/>
              </w:rPr>
            </w:pPr>
            <w:r>
              <w:rPr>
                <w:sz w:val="27"/>
                <w:szCs w:val="27"/>
                <w:lang w:val="uk-UA"/>
              </w:rPr>
              <w:t xml:space="preserve">тел.: </w:t>
            </w:r>
            <w:r w:rsidR="00A43155" w:rsidRPr="00C36B08">
              <w:rPr>
                <w:sz w:val="27"/>
                <w:szCs w:val="27"/>
                <w:lang w:val="uk-UA"/>
              </w:rPr>
              <w:t>097 966 20 82</w:t>
            </w:r>
          </w:p>
        </w:tc>
        <w:tc>
          <w:tcPr>
            <w:tcW w:w="425" w:type="dxa"/>
            <w:tcBorders>
              <w:top w:val="single" w:sz="4" w:space="0" w:color="000000"/>
              <w:left w:val="single" w:sz="4" w:space="0" w:color="000000"/>
              <w:bottom w:val="single" w:sz="4" w:space="0" w:color="000000"/>
            </w:tcBorders>
          </w:tcPr>
          <w:p w:rsidR="00A43155" w:rsidRPr="00C36B08" w:rsidRDefault="00A43155" w:rsidP="007472E1">
            <w:pPr>
              <w:snapToGrid w:val="0"/>
              <w:jc w:val="center"/>
              <w:rPr>
                <w:sz w:val="27"/>
                <w:szCs w:val="27"/>
                <w:lang w:val="uk-UA"/>
              </w:rPr>
            </w:pPr>
            <w:r w:rsidRPr="00C36B08">
              <w:rPr>
                <w:sz w:val="27"/>
                <w:szCs w:val="27"/>
                <w:lang w:val="uk-UA"/>
              </w:rPr>
              <w:t>-</w:t>
            </w:r>
          </w:p>
        </w:tc>
        <w:tc>
          <w:tcPr>
            <w:tcW w:w="6237" w:type="dxa"/>
            <w:tcBorders>
              <w:top w:val="single" w:sz="4" w:space="0" w:color="000000"/>
              <w:left w:val="single" w:sz="4" w:space="0" w:color="000000"/>
              <w:bottom w:val="single" w:sz="4" w:space="0" w:color="000000"/>
              <w:right w:val="single" w:sz="4" w:space="0" w:color="000000"/>
            </w:tcBorders>
          </w:tcPr>
          <w:p w:rsidR="00A43155" w:rsidRPr="00C36B08" w:rsidRDefault="00A43155" w:rsidP="00CF47F0">
            <w:pPr>
              <w:snapToGrid w:val="0"/>
              <w:jc w:val="both"/>
              <w:rPr>
                <w:sz w:val="27"/>
                <w:szCs w:val="27"/>
                <w:lang w:val="uk-UA"/>
              </w:rPr>
            </w:pPr>
            <w:r w:rsidRPr="00C36B08">
              <w:rPr>
                <w:sz w:val="27"/>
                <w:szCs w:val="27"/>
                <w:lang w:val="uk-UA"/>
              </w:rPr>
              <w:t xml:space="preserve">Головний фахівець відділу цивільного захисту Хустського районного управління Головного управління майор служби цивільного захисту </w:t>
            </w:r>
          </w:p>
        </w:tc>
      </w:tr>
      <w:tr w:rsidR="00A43155" w:rsidRPr="00623BBE" w:rsidTr="00FA139C">
        <w:tc>
          <w:tcPr>
            <w:tcW w:w="494" w:type="dxa"/>
            <w:tcBorders>
              <w:top w:val="single" w:sz="4" w:space="0" w:color="000000"/>
              <w:left w:val="single" w:sz="4" w:space="0" w:color="000000"/>
              <w:bottom w:val="single" w:sz="4" w:space="0" w:color="000000"/>
            </w:tcBorders>
          </w:tcPr>
          <w:p w:rsidR="00A43155" w:rsidRPr="006F1AB5" w:rsidRDefault="008523FB" w:rsidP="00A20AB4">
            <w:pPr>
              <w:tabs>
                <w:tab w:val="left" w:pos="1920"/>
              </w:tabs>
              <w:snapToGrid w:val="0"/>
              <w:jc w:val="center"/>
              <w:rPr>
                <w:sz w:val="27"/>
                <w:szCs w:val="27"/>
                <w:lang w:val="uk-UA"/>
              </w:rPr>
            </w:pPr>
            <w:r w:rsidRPr="006F1AB5">
              <w:rPr>
                <w:sz w:val="27"/>
                <w:szCs w:val="27"/>
                <w:lang w:val="uk-UA"/>
              </w:rPr>
              <w:t>1</w:t>
            </w:r>
            <w:r w:rsidR="00A20AB4">
              <w:rPr>
                <w:sz w:val="27"/>
                <w:szCs w:val="27"/>
                <w:lang w:val="uk-UA"/>
              </w:rPr>
              <w:t>1</w:t>
            </w:r>
          </w:p>
        </w:tc>
        <w:tc>
          <w:tcPr>
            <w:tcW w:w="2591" w:type="dxa"/>
            <w:tcBorders>
              <w:top w:val="single" w:sz="4" w:space="0" w:color="000000"/>
              <w:left w:val="single" w:sz="4" w:space="0" w:color="000000"/>
              <w:bottom w:val="single" w:sz="4" w:space="0" w:color="000000"/>
            </w:tcBorders>
          </w:tcPr>
          <w:p w:rsidR="00A43155" w:rsidRPr="00C36B08" w:rsidRDefault="00A43155" w:rsidP="007472E1">
            <w:pPr>
              <w:tabs>
                <w:tab w:val="left" w:pos="1920"/>
              </w:tabs>
              <w:snapToGrid w:val="0"/>
              <w:jc w:val="both"/>
              <w:rPr>
                <w:b/>
                <w:sz w:val="27"/>
                <w:szCs w:val="27"/>
                <w:lang w:val="uk-UA"/>
              </w:rPr>
            </w:pPr>
            <w:proofErr w:type="spellStart"/>
            <w:r w:rsidRPr="00C36B08">
              <w:rPr>
                <w:b/>
                <w:sz w:val="27"/>
                <w:szCs w:val="27"/>
                <w:lang w:val="uk-UA"/>
              </w:rPr>
              <w:t>Федурця</w:t>
            </w:r>
            <w:proofErr w:type="spellEnd"/>
            <w:r w:rsidRPr="00C36B08">
              <w:rPr>
                <w:b/>
                <w:sz w:val="27"/>
                <w:szCs w:val="27"/>
                <w:lang w:val="uk-UA"/>
              </w:rPr>
              <w:t xml:space="preserve"> </w:t>
            </w:r>
          </w:p>
          <w:p w:rsidR="00A43155" w:rsidRPr="00C36B08" w:rsidRDefault="00A43155" w:rsidP="007472E1">
            <w:pPr>
              <w:tabs>
                <w:tab w:val="left" w:pos="1920"/>
              </w:tabs>
              <w:snapToGrid w:val="0"/>
              <w:jc w:val="both"/>
              <w:rPr>
                <w:sz w:val="27"/>
                <w:szCs w:val="27"/>
                <w:lang w:val="uk-UA"/>
              </w:rPr>
            </w:pPr>
            <w:r w:rsidRPr="00C36B08">
              <w:rPr>
                <w:sz w:val="27"/>
                <w:szCs w:val="27"/>
                <w:lang w:val="uk-UA"/>
              </w:rPr>
              <w:t xml:space="preserve">Віктор </w:t>
            </w:r>
            <w:proofErr w:type="spellStart"/>
            <w:r w:rsidRPr="00C36B08">
              <w:rPr>
                <w:sz w:val="27"/>
                <w:szCs w:val="27"/>
                <w:lang w:val="uk-UA"/>
              </w:rPr>
              <w:t>Лукович</w:t>
            </w:r>
            <w:proofErr w:type="spellEnd"/>
          </w:p>
          <w:p w:rsidR="00A43155" w:rsidRPr="00C36B08" w:rsidRDefault="00297E29" w:rsidP="007472E1">
            <w:pPr>
              <w:tabs>
                <w:tab w:val="left" w:pos="1920"/>
              </w:tabs>
              <w:snapToGrid w:val="0"/>
              <w:jc w:val="both"/>
              <w:rPr>
                <w:sz w:val="27"/>
                <w:szCs w:val="27"/>
                <w:lang w:val="uk-UA"/>
              </w:rPr>
            </w:pPr>
            <w:r>
              <w:rPr>
                <w:sz w:val="27"/>
                <w:szCs w:val="27"/>
                <w:lang w:val="uk-UA"/>
              </w:rPr>
              <w:t xml:space="preserve">тел.: </w:t>
            </w:r>
            <w:r w:rsidR="00A43155" w:rsidRPr="00C36B08">
              <w:rPr>
                <w:sz w:val="27"/>
                <w:szCs w:val="27"/>
                <w:lang w:val="uk-UA"/>
              </w:rPr>
              <w:t>067 968 30 05</w:t>
            </w:r>
          </w:p>
        </w:tc>
        <w:tc>
          <w:tcPr>
            <w:tcW w:w="425" w:type="dxa"/>
            <w:tcBorders>
              <w:top w:val="single" w:sz="4" w:space="0" w:color="000000"/>
              <w:left w:val="single" w:sz="4" w:space="0" w:color="000000"/>
              <w:bottom w:val="single" w:sz="4" w:space="0" w:color="000000"/>
            </w:tcBorders>
          </w:tcPr>
          <w:p w:rsidR="00A43155" w:rsidRPr="00C36B08" w:rsidRDefault="00A43155" w:rsidP="007472E1">
            <w:pPr>
              <w:snapToGrid w:val="0"/>
              <w:jc w:val="center"/>
              <w:rPr>
                <w:sz w:val="27"/>
                <w:szCs w:val="27"/>
                <w:lang w:val="uk-UA"/>
              </w:rPr>
            </w:pPr>
            <w:r w:rsidRPr="00C36B08">
              <w:rPr>
                <w:sz w:val="27"/>
                <w:szCs w:val="27"/>
                <w:lang w:val="uk-UA"/>
              </w:rPr>
              <w:t>-</w:t>
            </w:r>
          </w:p>
        </w:tc>
        <w:tc>
          <w:tcPr>
            <w:tcW w:w="6237" w:type="dxa"/>
            <w:tcBorders>
              <w:top w:val="single" w:sz="4" w:space="0" w:color="000000"/>
              <w:left w:val="single" w:sz="4" w:space="0" w:color="000000"/>
              <w:bottom w:val="single" w:sz="4" w:space="0" w:color="000000"/>
              <w:right w:val="single" w:sz="4" w:space="0" w:color="000000"/>
            </w:tcBorders>
          </w:tcPr>
          <w:p w:rsidR="00A43155" w:rsidRPr="00C36B08" w:rsidRDefault="007966A7" w:rsidP="007966A7">
            <w:pPr>
              <w:snapToGrid w:val="0"/>
              <w:jc w:val="both"/>
              <w:rPr>
                <w:sz w:val="27"/>
                <w:szCs w:val="27"/>
                <w:lang w:val="uk-UA"/>
              </w:rPr>
            </w:pPr>
            <w:r>
              <w:rPr>
                <w:sz w:val="27"/>
                <w:szCs w:val="27"/>
                <w:lang w:val="uk-UA"/>
              </w:rPr>
              <w:t xml:space="preserve">Головний спеціаліст </w:t>
            </w:r>
            <w:r w:rsidR="00A43155" w:rsidRPr="00C36B08">
              <w:rPr>
                <w:sz w:val="27"/>
                <w:szCs w:val="27"/>
                <w:lang w:val="uk-UA"/>
              </w:rPr>
              <w:t>Хустського</w:t>
            </w:r>
            <w:r>
              <w:rPr>
                <w:sz w:val="27"/>
                <w:szCs w:val="27"/>
                <w:lang w:val="uk-UA"/>
              </w:rPr>
              <w:t xml:space="preserve"> районного управління</w:t>
            </w:r>
            <w:r w:rsidR="00A43155" w:rsidRPr="00C36B08">
              <w:rPr>
                <w:sz w:val="27"/>
                <w:szCs w:val="27"/>
                <w:lang w:val="uk-UA"/>
              </w:rPr>
              <w:t xml:space="preserve"> </w:t>
            </w:r>
            <w:proofErr w:type="spellStart"/>
            <w:r w:rsidR="00A43155" w:rsidRPr="00C36B08">
              <w:rPr>
                <w:sz w:val="27"/>
                <w:szCs w:val="27"/>
                <w:lang w:val="uk-UA"/>
              </w:rPr>
              <w:t>управління</w:t>
            </w:r>
            <w:proofErr w:type="spellEnd"/>
            <w:r w:rsidR="00A43155" w:rsidRPr="00C36B08">
              <w:rPr>
                <w:sz w:val="27"/>
                <w:szCs w:val="27"/>
                <w:lang w:val="uk-UA"/>
              </w:rPr>
              <w:t xml:space="preserve"> ГУ ДПСС в Закарпатській області</w:t>
            </w:r>
          </w:p>
        </w:tc>
      </w:tr>
      <w:tr w:rsidR="00A43155" w:rsidRPr="00623BBE" w:rsidTr="00FA139C">
        <w:tc>
          <w:tcPr>
            <w:tcW w:w="494" w:type="dxa"/>
            <w:tcBorders>
              <w:top w:val="single" w:sz="4" w:space="0" w:color="000000"/>
              <w:left w:val="single" w:sz="4" w:space="0" w:color="000000"/>
              <w:bottom w:val="single" w:sz="4" w:space="0" w:color="000000"/>
            </w:tcBorders>
          </w:tcPr>
          <w:p w:rsidR="00A43155" w:rsidRPr="006F1AB5" w:rsidRDefault="008523FB" w:rsidP="00A20AB4">
            <w:pPr>
              <w:tabs>
                <w:tab w:val="left" w:pos="1920"/>
              </w:tabs>
              <w:snapToGrid w:val="0"/>
              <w:jc w:val="center"/>
              <w:rPr>
                <w:sz w:val="27"/>
                <w:szCs w:val="27"/>
                <w:lang w:val="uk-UA"/>
              </w:rPr>
            </w:pPr>
            <w:r w:rsidRPr="006F1AB5">
              <w:rPr>
                <w:sz w:val="27"/>
                <w:szCs w:val="27"/>
                <w:lang w:val="uk-UA"/>
              </w:rPr>
              <w:t>1</w:t>
            </w:r>
            <w:r w:rsidR="00A20AB4">
              <w:rPr>
                <w:sz w:val="27"/>
                <w:szCs w:val="27"/>
                <w:lang w:val="uk-UA"/>
              </w:rPr>
              <w:t>2</w:t>
            </w:r>
          </w:p>
        </w:tc>
        <w:tc>
          <w:tcPr>
            <w:tcW w:w="2591" w:type="dxa"/>
            <w:tcBorders>
              <w:top w:val="single" w:sz="4" w:space="0" w:color="000000"/>
              <w:left w:val="single" w:sz="4" w:space="0" w:color="000000"/>
              <w:bottom w:val="single" w:sz="4" w:space="0" w:color="000000"/>
            </w:tcBorders>
          </w:tcPr>
          <w:p w:rsidR="00A43155" w:rsidRPr="00623BBE" w:rsidRDefault="00A43155" w:rsidP="007472E1">
            <w:pPr>
              <w:tabs>
                <w:tab w:val="left" w:pos="1920"/>
              </w:tabs>
              <w:snapToGrid w:val="0"/>
              <w:jc w:val="both"/>
              <w:rPr>
                <w:b/>
                <w:sz w:val="27"/>
                <w:szCs w:val="27"/>
                <w:lang w:val="uk-UA"/>
              </w:rPr>
            </w:pPr>
            <w:r w:rsidRPr="00623BBE">
              <w:rPr>
                <w:b/>
                <w:sz w:val="27"/>
                <w:szCs w:val="27"/>
                <w:lang w:val="uk-UA"/>
              </w:rPr>
              <w:t>Якоб</w:t>
            </w:r>
          </w:p>
          <w:p w:rsidR="00A43155" w:rsidRPr="00623BBE" w:rsidRDefault="00A43155" w:rsidP="00DF1584">
            <w:pPr>
              <w:tabs>
                <w:tab w:val="left" w:pos="1920"/>
              </w:tabs>
              <w:jc w:val="both"/>
              <w:rPr>
                <w:sz w:val="27"/>
                <w:szCs w:val="27"/>
                <w:lang w:val="uk-UA"/>
              </w:rPr>
            </w:pPr>
            <w:r w:rsidRPr="00623BBE">
              <w:rPr>
                <w:sz w:val="27"/>
                <w:szCs w:val="27"/>
                <w:lang w:val="uk-UA"/>
              </w:rPr>
              <w:t>Світлана Павлівна</w:t>
            </w:r>
          </w:p>
          <w:p w:rsidR="00A43155" w:rsidRPr="00623BBE" w:rsidRDefault="00297E29" w:rsidP="00DF1584">
            <w:pPr>
              <w:tabs>
                <w:tab w:val="left" w:pos="1920"/>
              </w:tabs>
              <w:jc w:val="both"/>
              <w:rPr>
                <w:sz w:val="27"/>
                <w:szCs w:val="27"/>
                <w:lang w:val="uk-UA"/>
              </w:rPr>
            </w:pPr>
            <w:r>
              <w:rPr>
                <w:sz w:val="27"/>
                <w:szCs w:val="27"/>
                <w:lang w:val="uk-UA"/>
              </w:rPr>
              <w:t xml:space="preserve">тел.: </w:t>
            </w:r>
            <w:r w:rsidR="00A43155" w:rsidRPr="00623BBE">
              <w:rPr>
                <w:sz w:val="27"/>
                <w:szCs w:val="27"/>
                <w:lang w:val="uk-UA"/>
              </w:rPr>
              <w:t>068 979 95 58</w:t>
            </w:r>
          </w:p>
        </w:tc>
        <w:tc>
          <w:tcPr>
            <w:tcW w:w="425" w:type="dxa"/>
            <w:tcBorders>
              <w:top w:val="single" w:sz="4" w:space="0" w:color="000000"/>
              <w:left w:val="single" w:sz="4" w:space="0" w:color="000000"/>
              <w:bottom w:val="single" w:sz="4" w:space="0" w:color="000000"/>
            </w:tcBorders>
          </w:tcPr>
          <w:p w:rsidR="00A43155" w:rsidRPr="00623BBE" w:rsidRDefault="00A43155" w:rsidP="007472E1">
            <w:pPr>
              <w:snapToGrid w:val="0"/>
              <w:jc w:val="center"/>
              <w:rPr>
                <w:sz w:val="27"/>
                <w:szCs w:val="27"/>
                <w:lang w:val="uk-UA"/>
              </w:rPr>
            </w:pPr>
            <w:r w:rsidRPr="00623BBE">
              <w:rPr>
                <w:sz w:val="27"/>
                <w:szCs w:val="27"/>
                <w:lang w:val="uk-UA"/>
              </w:rPr>
              <w:t>-</w:t>
            </w:r>
          </w:p>
        </w:tc>
        <w:tc>
          <w:tcPr>
            <w:tcW w:w="6237" w:type="dxa"/>
            <w:tcBorders>
              <w:top w:val="single" w:sz="4" w:space="0" w:color="000000"/>
              <w:left w:val="single" w:sz="4" w:space="0" w:color="000000"/>
              <w:bottom w:val="single" w:sz="4" w:space="0" w:color="000000"/>
              <w:right w:val="single" w:sz="4" w:space="0" w:color="000000"/>
            </w:tcBorders>
          </w:tcPr>
          <w:p w:rsidR="00A43155" w:rsidRPr="00623BBE" w:rsidRDefault="00A43155" w:rsidP="001F76EF">
            <w:pPr>
              <w:snapToGrid w:val="0"/>
              <w:jc w:val="both"/>
              <w:rPr>
                <w:sz w:val="27"/>
                <w:szCs w:val="27"/>
                <w:lang w:val="uk-UA"/>
              </w:rPr>
            </w:pPr>
            <w:r w:rsidRPr="00623BBE">
              <w:rPr>
                <w:sz w:val="27"/>
                <w:szCs w:val="27"/>
                <w:lang w:val="uk-UA"/>
              </w:rPr>
              <w:t>Начальник відділу Державного архітектурно-будівельного контролю виконавчого комітету Хустської міської ради, інженер-будівельник</w:t>
            </w:r>
          </w:p>
        </w:tc>
      </w:tr>
      <w:tr w:rsidR="00A43155" w:rsidRPr="00623BBE" w:rsidTr="00FA139C">
        <w:tc>
          <w:tcPr>
            <w:tcW w:w="494" w:type="dxa"/>
            <w:tcBorders>
              <w:left w:val="single" w:sz="4" w:space="0" w:color="000000"/>
              <w:bottom w:val="single" w:sz="4" w:space="0" w:color="000000"/>
            </w:tcBorders>
          </w:tcPr>
          <w:p w:rsidR="00A43155" w:rsidRPr="006F1AB5" w:rsidRDefault="008523FB" w:rsidP="00A20AB4">
            <w:pPr>
              <w:snapToGrid w:val="0"/>
              <w:jc w:val="center"/>
              <w:rPr>
                <w:sz w:val="27"/>
                <w:szCs w:val="27"/>
                <w:lang w:val="uk-UA"/>
              </w:rPr>
            </w:pPr>
            <w:r w:rsidRPr="006F1AB5">
              <w:rPr>
                <w:sz w:val="27"/>
                <w:szCs w:val="27"/>
                <w:lang w:val="uk-UA"/>
              </w:rPr>
              <w:t>1</w:t>
            </w:r>
            <w:r w:rsidR="00A20AB4">
              <w:rPr>
                <w:sz w:val="27"/>
                <w:szCs w:val="27"/>
                <w:lang w:val="uk-UA"/>
              </w:rPr>
              <w:t>3</w:t>
            </w:r>
          </w:p>
        </w:tc>
        <w:tc>
          <w:tcPr>
            <w:tcW w:w="2591" w:type="dxa"/>
            <w:tcBorders>
              <w:left w:val="single" w:sz="4" w:space="0" w:color="000000"/>
              <w:bottom w:val="single" w:sz="4" w:space="0" w:color="000000"/>
            </w:tcBorders>
          </w:tcPr>
          <w:p w:rsidR="00A43155" w:rsidRPr="00623BBE" w:rsidRDefault="00A43155" w:rsidP="00002E04">
            <w:pPr>
              <w:snapToGrid w:val="0"/>
              <w:rPr>
                <w:b/>
                <w:sz w:val="27"/>
                <w:szCs w:val="27"/>
                <w:lang w:val="uk-UA"/>
              </w:rPr>
            </w:pPr>
            <w:proofErr w:type="spellStart"/>
            <w:r w:rsidRPr="00623BBE">
              <w:rPr>
                <w:b/>
                <w:sz w:val="27"/>
                <w:szCs w:val="27"/>
                <w:lang w:val="uk-UA"/>
              </w:rPr>
              <w:t>Цюпко</w:t>
            </w:r>
            <w:proofErr w:type="spellEnd"/>
            <w:r w:rsidRPr="00623BBE">
              <w:rPr>
                <w:b/>
                <w:sz w:val="27"/>
                <w:szCs w:val="27"/>
                <w:lang w:val="uk-UA"/>
              </w:rPr>
              <w:t xml:space="preserve"> </w:t>
            </w:r>
          </w:p>
          <w:p w:rsidR="00A43155" w:rsidRPr="00623BBE" w:rsidRDefault="00A43155" w:rsidP="00002E04">
            <w:pPr>
              <w:rPr>
                <w:sz w:val="27"/>
                <w:szCs w:val="27"/>
                <w:lang w:val="uk-UA"/>
              </w:rPr>
            </w:pPr>
            <w:r w:rsidRPr="00623BBE">
              <w:rPr>
                <w:sz w:val="27"/>
                <w:szCs w:val="27"/>
                <w:lang w:val="uk-UA"/>
              </w:rPr>
              <w:t>Орест Дмитрович</w:t>
            </w:r>
          </w:p>
          <w:p w:rsidR="00A43155" w:rsidRPr="00623BBE" w:rsidRDefault="00297E29" w:rsidP="00002E04">
            <w:pPr>
              <w:rPr>
                <w:sz w:val="27"/>
                <w:szCs w:val="27"/>
                <w:lang w:val="uk-UA"/>
              </w:rPr>
            </w:pPr>
            <w:r>
              <w:rPr>
                <w:sz w:val="27"/>
                <w:szCs w:val="27"/>
                <w:lang w:val="uk-UA"/>
              </w:rPr>
              <w:t xml:space="preserve">тел.: </w:t>
            </w:r>
            <w:r w:rsidR="00A43155" w:rsidRPr="00623BBE">
              <w:rPr>
                <w:sz w:val="27"/>
                <w:szCs w:val="27"/>
                <w:lang w:val="uk-UA"/>
              </w:rPr>
              <w:t>067 675 62 50</w:t>
            </w:r>
          </w:p>
        </w:tc>
        <w:tc>
          <w:tcPr>
            <w:tcW w:w="425" w:type="dxa"/>
            <w:tcBorders>
              <w:left w:val="single" w:sz="4" w:space="0" w:color="000000"/>
              <w:bottom w:val="single" w:sz="4" w:space="0" w:color="000000"/>
            </w:tcBorders>
          </w:tcPr>
          <w:p w:rsidR="00A43155" w:rsidRPr="00623BBE" w:rsidRDefault="00A43155" w:rsidP="007472E1">
            <w:pPr>
              <w:snapToGrid w:val="0"/>
              <w:jc w:val="center"/>
              <w:rPr>
                <w:sz w:val="27"/>
                <w:szCs w:val="27"/>
                <w:lang w:val="uk-UA"/>
              </w:rPr>
            </w:pPr>
            <w:r w:rsidRPr="00623BBE">
              <w:rPr>
                <w:sz w:val="27"/>
                <w:szCs w:val="27"/>
                <w:lang w:val="uk-UA"/>
              </w:rPr>
              <w:t>-</w:t>
            </w:r>
          </w:p>
        </w:tc>
        <w:tc>
          <w:tcPr>
            <w:tcW w:w="6237" w:type="dxa"/>
            <w:tcBorders>
              <w:left w:val="single" w:sz="4" w:space="0" w:color="000000"/>
              <w:bottom w:val="single" w:sz="4" w:space="0" w:color="000000"/>
              <w:right w:val="single" w:sz="4" w:space="0" w:color="000000"/>
            </w:tcBorders>
          </w:tcPr>
          <w:p w:rsidR="00A43155" w:rsidRPr="00623BBE" w:rsidRDefault="00A43155" w:rsidP="0099134A">
            <w:pPr>
              <w:snapToGrid w:val="0"/>
              <w:jc w:val="both"/>
              <w:rPr>
                <w:color w:val="FF0000"/>
                <w:sz w:val="27"/>
                <w:szCs w:val="27"/>
                <w:lang w:val="uk-UA"/>
              </w:rPr>
            </w:pPr>
            <w:r w:rsidRPr="00623BBE">
              <w:rPr>
                <w:sz w:val="27"/>
                <w:szCs w:val="27"/>
                <w:lang w:val="uk-UA"/>
              </w:rPr>
              <w:t>Директор Комунального Закладу «Хустська міська картинна галерея», художник декоративно-прикладного мистецтва (за згодою)</w:t>
            </w:r>
          </w:p>
        </w:tc>
      </w:tr>
    </w:tbl>
    <w:p w:rsidR="00974BD2" w:rsidRPr="00623BBE" w:rsidRDefault="00974BD2" w:rsidP="00BE35E1">
      <w:pPr>
        <w:jc w:val="both"/>
        <w:rPr>
          <w:sz w:val="27"/>
          <w:szCs w:val="27"/>
          <w:lang w:val="uk-UA"/>
        </w:rPr>
      </w:pPr>
    </w:p>
    <w:p w:rsidR="00974BD2" w:rsidRDefault="00974BD2" w:rsidP="00BE35E1">
      <w:pPr>
        <w:jc w:val="both"/>
        <w:rPr>
          <w:lang w:val="uk-UA"/>
        </w:rPr>
      </w:pPr>
      <w:r>
        <w:rPr>
          <w:b/>
          <w:lang w:val="uk-UA"/>
        </w:rPr>
        <w:t>Примітка</w:t>
      </w:r>
      <w:r>
        <w:rPr>
          <w:lang w:val="uk-UA"/>
        </w:rPr>
        <w:t xml:space="preserve">. </w:t>
      </w:r>
    </w:p>
    <w:p w:rsidR="00974BD2" w:rsidRDefault="00974BD2" w:rsidP="00BE35E1">
      <w:pPr>
        <w:ind w:firstLine="708"/>
        <w:jc w:val="both"/>
        <w:rPr>
          <w:iCs/>
          <w:lang w:val="uk-UA"/>
        </w:rPr>
      </w:pPr>
      <w:r>
        <w:rPr>
          <w:iCs/>
          <w:lang w:val="uk-UA"/>
        </w:rPr>
        <w:t xml:space="preserve">1). У разі необхідності, голова архітектурно-містобудівної ради залучає до роботи  працівників виконавчих органів </w:t>
      </w:r>
      <w:r w:rsidR="004540FD">
        <w:rPr>
          <w:iCs/>
          <w:lang w:val="uk-UA"/>
        </w:rPr>
        <w:t xml:space="preserve">Хустської </w:t>
      </w:r>
      <w:r>
        <w:rPr>
          <w:iCs/>
          <w:lang w:val="uk-UA"/>
        </w:rPr>
        <w:t>міської ради, архітекторі</w:t>
      </w:r>
      <w:r w:rsidR="004540FD">
        <w:rPr>
          <w:iCs/>
          <w:lang w:val="uk-UA"/>
        </w:rPr>
        <w:t>в, будівельників, працівників громадськості, депутатів та старостів насе</w:t>
      </w:r>
      <w:r w:rsidR="00812E70">
        <w:rPr>
          <w:iCs/>
          <w:lang w:val="uk-UA"/>
        </w:rPr>
        <w:t>леного пункту на чиїй території розглядається питання радою</w:t>
      </w:r>
      <w:r>
        <w:rPr>
          <w:iCs/>
          <w:lang w:val="uk-UA"/>
        </w:rPr>
        <w:t>.</w:t>
      </w:r>
    </w:p>
    <w:p w:rsidR="00974BD2" w:rsidRDefault="00974BD2" w:rsidP="00BE35E1">
      <w:pPr>
        <w:ind w:firstLine="708"/>
        <w:jc w:val="both"/>
        <w:rPr>
          <w:lang w:val="uk-UA"/>
        </w:rPr>
      </w:pPr>
      <w:r>
        <w:rPr>
          <w:lang w:val="uk-UA"/>
        </w:rPr>
        <w:t>2). У разі персональних змін у складі комісії або відсутності осіб, які входять до складу комісії, у зв’язку з відпусткою, хворобою чи з інших причин, особи,  які  виконують їх обов’язки, входять до складу комісії за посадами (стосується посадових осіб державної влади та органів місцевого самоврядування).</w:t>
      </w:r>
    </w:p>
    <w:p w:rsidR="00974BD2" w:rsidRDefault="00974BD2" w:rsidP="00BE35E1">
      <w:pPr>
        <w:rPr>
          <w:lang w:val="uk-UA"/>
        </w:rPr>
      </w:pPr>
    </w:p>
    <w:p w:rsidR="008523FB" w:rsidRDefault="008523FB" w:rsidP="00BE35E1">
      <w:pPr>
        <w:rPr>
          <w:lang w:val="uk-UA"/>
        </w:rPr>
      </w:pPr>
    </w:p>
    <w:p w:rsidR="00B6280B" w:rsidRDefault="00B6280B" w:rsidP="00BE35E1">
      <w:pPr>
        <w:rPr>
          <w:lang w:val="uk-UA"/>
        </w:rPr>
      </w:pPr>
    </w:p>
    <w:p w:rsidR="0028379A" w:rsidRDefault="0028379A" w:rsidP="0028379A">
      <w:pPr>
        <w:jc w:val="both"/>
        <w:rPr>
          <w:lang w:val="uk-UA"/>
        </w:rPr>
      </w:pPr>
    </w:p>
    <w:p w:rsidR="008523FB" w:rsidRDefault="008523FB" w:rsidP="0028379A">
      <w:pPr>
        <w:jc w:val="both"/>
        <w:rPr>
          <w:lang w:val="uk-UA"/>
        </w:rPr>
      </w:pPr>
    </w:p>
    <w:p w:rsidR="00627DC1" w:rsidRDefault="00627DC1" w:rsidP="00EE2882">
      <w:pPr>
        <w:pStyle w:val="a3"/>
        <w:ind w:left="4820" w:firstLine="992"/>
        <w:jc w:val="both"/>
        <w:rPr>
          <w:sz w:val="24"/>
          <w:szCs w:val="24"/>
          <w:lang w:val="uk-UA"/>
        </w:rPr>
      </w:pPr>
    </w:p>
    <w:p w:rsidR="007147EA" w:rsidRDefault="007147EA" w:rsidP="00EE2882">
      <w:pPr>
        <w:pStyle w:val="a3"/>
        <w:ind w:left="4820" w:firstLine="992"/>
        <w:jc w:val="both"/>
        <w:rPr>
          <w:sz w:val="24"/>
          <w:szCs w:val="24"/>
          <w:lang w:val="uk-UA"/>
        </w:rPr>
      </w:pPr>
    </w:p>
    <w:p w:rsidR="007147EA" w:rsidRDefault="007147EA" w:rsidP="00EE2882">
      <w:pPr>
        <w:pStyle w:val="a3"/>
        <w:ind w:left="4820" w:firstLine="992"/>
        <w:jc w:val="both"/>
        <w:rPr>
          <w:sz w:val="24"/>
          <w:szCs w:val="24"/>
          <w:lang w:val="uk-UA"/>
        </w:rPr>
      </w:pPr>
    </w:p>
    <w:p w:rsidR="007147EA" w:rsidRDefault="007147EA" w:rsidP="00EE2882">
      <w:pPr>
        <w:pStyle w:val="a3"/>
        <w:ind w:left="4820" w:firstLine="992"/>
        <w:jc w:val="both"/>
        <w:rPr>
          <w:sz w:val="24"/>
          <w:szCs w:val="24"/>
          <w:lang w:val="uk-UA"/>
        </w:rPr>
      </w:pPr>
    </w:p>
    <w:p w:rsidR="007147EA" w:rsidRDefault="007147EA" w:rsidP="00EE2882">
      <w:pPr>
        <w:pStyle w:val="a3"/>
        <w:ind w:left="4820" w:firstLine="992"/>
        <w:jc w:val="both"/>
        <w:rPr>
          <w:sz w:val="24"/>
          <w:szCs w:val="24"/>
          <w:lang w:val="uk-UA"/>
        </w:rPr>
      </w:pPr>
    </w:p>
    <w:p w:rsidR="00BD3451" w:rsidRDefault="00BD3451" w:rsidP="00EE2882">
      <w:pPr>
        <w:pStyle w:val="a3"/>
        <w:ind w:left="4820" w:firstLine="992"/>
        <w:jc w:val="both"/>
        <w:rPr>
          <w:sz w:val="24"/>
          <w:szCs w:val="24"/>
          <w:lang w:val="uk-UA"/>
        </w:rPr>
      </w:pPr>
    </w:p>
    <w:p w:rsidR="00BD3451" w:rsidRDefault="00BD3451" w:rsidP="00EE2882">
      <w:pPr>
        <w:pStyle w:val="a3"/>
        <w:ind w:left="4820" w:firstLine="992"/>
        <w:jc w:val="both"/>
        <w:rPr>
          <w:sz w:val="24"/>
          <w:szCs w:val="24"/>
          <w:lang w:val="uk-UA"/>
        </w:rPr>
      </w:pPr>
    </w:p>
    <w:p w:rsidR="00BD3451" w:rsidRDefault="00BD3451" w:rsidP="00EE2882">
      <w:pPr>
        <w:pStyle w:val="a3"/>
        <w:ind w:left="4820" w:firstLine="992"/>
        <w:jc w:val="both"/>
        <w:rPr>
          <w:sz w:val="24"/>
          <w:szCs w:val="24"/>
          <w:lang w:val="uk-UA"/>
        </w:rPr>
      </w:pPr>
    </w:p>
    <w:p w:rsidR="00BD3451" w:rsidRDefault="00BD3451" w:rsidP="00EE2882">
      <w:pPr>
        <w:pStyle w:val="a3"/>
        <w:ind w:left="4820" w:firstLine="992"/>
        <w:jc w:val="both"/>
        <w:rPr>
          <w:sz w:val="24"/>
          <w:szCs w:val="24"/>
          <w:lang w:val="uk-UA"/>
        </w:rPr>
      </w:pPr>
    </w:p>
    <w:p w:rsidR="00BD3451" w:rsidRDefault="00BD3451" w:rsidP="00EE2882">
      <w:pPr>
        <w:pStyle w:val="a3"/>
        <w:ind w:left="4820" w:firstLine="992"/>
        <w:jc w:val="both"/>
        <w:rPr>
          <w:sz w:val="24"/>
          <w:szCs w:val="24"/>
          <w:lang w:val="uk-UA"/>
        </w:rPr>
      </w:pPr>
    </w:p>
    <w:p w:rsidR="00BD3451" w:rsidRDefault="00BD3451" w:rsidP="00EE2882">
      <w:pPr>
        <w:pStyle w:val="a3"/>
        <w:ind w:left="4820" w:firstLine="992"/>
        <w:jc w:val="both"/>
        <w:rPr>
          <w:sz w:val="24"/>
          <w:szCs w:val="24"/>
          <w:lang w:val="uk-UA"/>
        </w:rPr>
      </w:pPr>
    </w:p>
    <w:p w:rsidR="007147EA" w:rsidRDefault="007147EA" w:rsidP="00EE2882">
      <w:pPr>
        <w:pStyle w:val="a3"/>
        <w:ind w:left="4820" w:firstLine="992"/>
        <w:jc w:val="both"/>
        <w:rPr>
          <w:sz w:val="24"/>
          <w:szCs w:val="24"/>
          <w:lang w:val="uk-UA"/>
        </w:rPr>
      </w:pPr>
    </w:p>
    <w:p w:rsidR="007147EA" w:rsidRDefault="007147EA" w:rsidP="00EE2882">
      <w:pPr>
        <w:pStyle w:val="a3"/>
        <w:ind w:left="4820" w:firstLine="992"/>
        <w:jc w:val="both"/>
        <w:rPr>
          <w:sz w:val="24"/>
          <w:szCs w:val="24"/>
          <w:lang w:val="uk-UA"/>
        </w:rPr>
      </w:pPr>
    </w:p>
    <w:p w:rsidR="00974BD2" w:rsidRPr="00122B7B" w:rsidRDefault="00974BD2" w:rsidP="00EE2882">
      <w:pPr>
        <w:pStyle w:val="a3"/>
        <w:ind w:left="4820" w:firstLine="992"/>
        <w:jc w:val="both"/>
        <w:rPr>
          <w:sz w:val="24"/>
          <w:szCs w:val="24"/>
          <w:lang w:val="uk-UA"/>
        </w:rPr>
      </w:pPr>
      <w:r w:rsidRPr="00122B7B">
        <w:rPr>
          <w:sz w:val="24"/>
          <w:szCs w:val="24"/>
          <w:lang w:val="uk-UA"/>
        </w:rPr>
        <w:lastRenderedPageBreak/>
        <w:t>Додаток</w:t>
      </w:r>
      <w:r>
        <w:rPr>
          <w:sz w:val="24"/>
          <w:szCs w:val="24"/>
          <w:lang w:val="uk-UA"/>
        </w:rPr>
        <w:t xml:space="preserve"> 2</w:t>
      </w:r>
      <w:r w:rsidRPr="00122B7B">
        <w:rPr>
          <w:sz w:val="24"/>
          <w:szCs w:val="24"/>
          <w:lang w:val="uk-UA"/>
        </w:rPr>
        <w:t xml:space="preserve"> </w:t>
      </w:r>
    </w:p>
    <w:p w:rsidR="00974BD2" w:rsidRPr="00122B7B" w:rsidRDefault="00974BD2" w:rsidP="00EE2882">
      <w:pPr>
        <w:pStyle w:val="a3"/>
        <w:ind w:left="4820" w:firstLine="992"/>
        <w:jc w:val="both"/>
        <w:rPr>
          <w:sz w:val="24"/>
          <w:szCs w:val="24"/>
          <w:lang w:val="uk-UA"/>
        </w:rPr>
      </w:pPr>
      <w:r w:rsidRPr="00122B7B">
        <w:rPr>
          <w:sz w:val="24"/>
          <w:szCs w:val="24"/>
          <w:lang w:val="uk-UA"/>
        </w:rPr>
        <w:t>до рішення виконавчого комітету</w:t>
      </w:r>
    </w:p>
    <w:p w:rsidR="00974BD2" w:rsidRPr="00465E0B" w:rsidRDefault="00974BD2" w:rsidP="00EE2882">
      <w:pPr>
        <w:pStyle w:val="a3"/>
        <w:ind w:left="4820" w:firstLine="992"/>
        <w:jc w:val="both"/>
        <w:rPr>
          <w:sz w:val="24"/>
          <w:szCs w:val="24"/>
          <w:lang w:val="uk-UA"/>
        </w:rPr>
      </w:pPr>
      <w:r w:rsidRPr="00122B7B">
        <w:rPr>
          <w:sz w:val="24"/>
          <w:szCs w:val="24"/>
          <w:lang w:val="uk-UA"/>
        </w:rPr>
        <w:t xml:space="preserve">від </w:t>
      </w:r>
      <w:r w:rsidR="001C6194">
        <w:rPr>
          <w:sz w:val="24"/>
          <w:szCs w:val="24"/>
          <w:lang w:val="uk-UA"/>
        </w:rPr>
        <w:t>30.04.2024</w:t>
      </w:r>
      <w:r w:rsidRPr="00812E70">
        <w:rPr>
          <w:color w:val="FF0000"/>
          <w:sz w:val="24"/>
          <w:szCs w:val="24"/>
          <w:lang w:val="uk-UA"/>
        </w:rPr>
        <w:t xml:space="preserve"> </w:t>
      </w:r>
      <w:r w:rsidRPr="00122B7B">
        <w:rPr>
          <w:sz w:val="24"/>
          <w:szCs w:val="24"/>
          <w:lang w:val="uk-UA"/>
        </w:rPr>
        <w:t>№</w:t>
      </w:r>
      <w:r>
        <w:rPr>
          <w:sz w:val="24"/>
          <w:szCs w:val="24"/>
          <w:lang w:val="uk-UA"/>
        </w:rPr>
        <w:t xml:space="preserve"> </w:t>
      </w:r>
      <w:r w:rsidR="001C6194">
        <w:rPr>
          <w:sz w:val="24"/>
          <w:szCs w:val="24"/>
          <w:lang w:val="uk-UA"/>
        </w:rPr>
        <w:t>217</w:t>
      </w:r>
    </w:p>
    <w:p w:rsidR="00974BD2" w:rsidRPr="00122B7B" w:rsidRDefault="00974BD2" w:rsidP="00EE2882">
      <w:pPr>
        <w:pStyle w:val="a3"/>
        <w:ind w:left="4820"/>
        <w:jc w:val="both"/>
        <w:rPr>
          <w:sz w:val="24"/>
          <w:szCs w:val="24"/>
          <w:lang w:val="uk-UA"/>
        </w:rPr>
      </w:pPr>
    </w:p>
    <w:p w:rsidR="00974BD2" w:rsidRDefault="00974BD2" w:rsidP="00EE2882">
      <w:pPr>
        <w:rPr>
          <w:rFonts w:ascii="Courier New" w:hAnsi="Courier New" w:cs="Courier New"/>
          <w:b/>
          <w:bCs/>
          <w:color w:val="000000"/>
          <w:sz w:val="22"/>
          <w:szCs w:val="22"/>
          <w:lang w:val="uk-UA"/>
        </w:rPr>
      </w:pPr>
    </w:p>
    <w:p w:rsidR="00974BD2" w:rsidRDefault="00974BD2" w:rsidP="00EE2882">
      <w:pPr>
        <w:jc w:val="center"/>
        <w:rPr>
          <w:b/>
          <w:sz w:val="28"/>
          <w:lang w:val="uk-UA"/>
        </w:rPr>
      </w:pPr>
      <w:r>
        <w:rPr>
          <w:b/>
          <w:bCs/>
          <w:color w:val="000000"/>
          <w:sz w:val="28"/>
          <w:szCs w:val="28"/>
          <w:lang w:val="uk-UA"/>
        </w:rPr>
        <w:t>ПОЛОЖЕННЯ</w:t>
      </w:r>
      <w:r>
        <w:rPr>
          <w:b/>
          <w:bCs/>
          <w:color w:val="000000"/>
          <w:sz w:val="28"/>
          <w:szCs w:val="28"/>
          <w:lang w:val="uk-UA"/>
        </w:rPr>
        <w:br/>
        <w:t xml:space="preserve">про архітектурно-містобудівну раду </w:t>
      </w:r>
      <w:r>
        <w:rPr>
          <w:b/>
          <w:sz w:val="28"/>
          <w:lang w:val="uk-UA"/>
        </w:rPr>
        <w:t xml:space="preserve">при </w:t>
      </w:r>
      <w:r w:rsidR="00C36FA7">
        <w:rPr>
          <w:b/>
          <w:sz w:val="28"/>
          <w:lang w:val="uk-UA"/>
        </w:rPr>
        <w:t>відділі містобудування та</w:t>
      </w:r>
      <w:r>
        <w:rPr>
          <w:b/>
          <w:sz w:val="28"/>
          <w:lang w:val="uk-UA"/>
        </w:rPr>
        <w:t xml:space="preserve"> </w:t>
      </w:r>
      <w:r w:rsidR="008D7039">
        <w:rPr>
          <w:b/>
          <w:sz w:val="28"/>
          <w:lang w:val="uk-UA"/>
        </w:rPr>
        <w:t>архіте</w:t>
      </w:r>
      <w:r>
        <w:rPr>
          <w:b/>
          <w:sz w:val="28"/>
          <w:lang w:val="uk-UA"/>
        </w:rPr>
        <w:t xml:space="preserve">ктури </w:t>
      </w:r>
      <w:r w:rsidR="008D7039">
        <w:rPr>
          <w:b/>
          <w:sz w:val="28"/>
          <w:lang w:val="uk-UA"/>
        </w:rPr>
        <w:t>виконавчого комітету Хустської</w:t>
      </w:r>
      <w:r>
        <w:rPr>
          <w:b/>
          <w:sz w:val="28"/>
          <w:lang w:val="uk-UA"/>
        </w:rPr>
        <w:t xml:space="preserve"> міської ради</w:t>
      </w:r>
      <w:bookmarkStart w:id="1" w:name="o19"/>
      <w:bookmarkEnd w:id="1"/>
    </w:p>
    <w:p w:rsidR="00974BD2" w:rsidRPr="0075571E" w:rsidRDefault="00974BD2" w:rsidP="00EE2882">
      <w:pPr>
        <w:jc w:val="center"/>
        <w:rPr>
          <w:i/>
          <w:iCs/>
          <w:color w:val="000000"/>
          <w:sz w:val="16"/>
          <w:szCs w:val="16"/>
          <w:lang w:val="uk-UA"/>
        </w:rPr>
      </w:pPr>
      <w:r>
        <w:rPr>
          <w:i/>
          <w:iCs/>
          <w:color w:val="000000"/>
          <w:sz w:val="28"/>
          <w:szCs w:val="28"/>
          <w:lang w:val="uk-UA"/>
        </w:rPr>
        <w:t> </w:t>
      </w:r>
    </w:p>
    <w:p w:rsidR="00974BD2" w:rsidRDefault="00974BD2" w:rsidP="00EE2882">
      <w:pPr>
        <w:shd w:val="clear" w:color="auto" w:fill="FFFFFF"/>
        <w:jc w:val="center"/>
        <w:textAlignment w:val="baseline"/>
        <w:rPr>
          <w:b/>
          <w:color w:val="000000"/>
          <w:sz w:val="28"/>
          <w:szCs w:val="28"/>
          <w:lang w:val="uk-UA"/>
        </w:rPr>
      </w:pPr>
      <w:bookmarkStart w:id="2" w:name="o20"/>
      <w:bookmarkEnd w:id="2"/>
      <w:r>
        <w:rPr>
          <w:b/>
          <w:color w:val="000000"/>
          <w:sz w:val="28"/>
          <w:szCs w:val="28"/>
          <w:lang w:val="uk-UA"/>
        </w:rPr>
        <w:t>1. Загальні положення</w:t>
      </w:r>
    </w:p>
    <w:p w:rsidR="00974BD2" w:rsidRPr="003B4C2E" w:rsidRDefault="00974BD2" w:rsidP="00EE2882">
      <w:pPr>
        <w:shd w:val="clear" w:color="auto" w:fill="FFFFFF"/>
        <w:jc w:val="center"/>
        <w:textAlignment w:val="baseline"/>
        <w:rPr>
          <w:color w:val="000000"/>
          <w:sz w:val="16"/>
          <w:szCs w:val="16"/>
          <w:lang w:val="uk-UA"/>
        </w:rPr>
      </w:pPr>
      <w:r>
        <w:rPr>
          <w:color w:val="000000"/>
          <w:sz w:val="28"/>
          <w:szCs w:val="28"/>
          <w:lang w:val="uk-UA"/>
        </w:rPr>
        <w:t> </w:t>
      </w:r>
    </w:p>
    <w:p w:rsidR="00974BD2" w:rsidRDefault="00974BD2" w:rsidP="00EE2882">
      <w:pPr>
        <w:shd w:val="clear" w:color="auto" w:fill="FFFFFF"/>
        <w:jc w:val="both"/>
        <w:textAlignment w:val="baseline"/>
        <w:rPr>
          <w:color w:val="000000"/>
          <w:sz w:val="28"/>
          <w:szCs w:val="28"/>
          <w:lang w:val="uk-UA"/>
        </w:rPr>
      </w:pPr>
      <w:bookmarkStart w:id="3" w:name="o21"/>
      <w:bookmarkEnd w:id="3"/>
      <w:r>
        <w:rPr>
          <w:color w:val="000000"/>
          <w:sz w:val="28"/>
          <w:szCs w:val="28"/>
          <w:lang w:val="uk-UA"/>
        </w:rPr>
        <w:t xml:space="preserve">     1.1. Це положення визначає порядок роботи архітектурно-містобудівної ради (далі - Рада) при  </w:t>
      </w:r>
      <w:r w:rsidR="00812E70">
        <w:rPr>
          <w:color w:val="000000"/>
          <w:sz w:val="28"/>
          <w:szCs w:val="28"/>
          <w:lang w:val="uk-UA"/>
        </w:rPr>
        <w:t xml:space="preserve">відділі </w:t>
      </w:r>
      <w:r>
        <w:rPr>
          <w:color w:val="000000"/>
          <w:sz w:val="28"/>
          <w:szCs w:val="28"/>
          <w:lang w:val="uk-UA"/>
        </w:rPr>
        <w:t xml:space="preserve">містобудування та архітектури </w:t>
      </w:r>
      <w:r w:rsidR="00812E70">
        <w:rPr>
          <w:color w:val="000000"/>
          <w:sz w:val="28"/>
          <w:szCs w:val="28"/>
          <w:lang w:val="uk-UA"/>
        </w:rPr>
        <w:t>виконавчого комітету Хустськ</w:t>
      </w:r>
      <w:r>
        <w:rPr>
          <w:color w:val="000000"/>
          <w:sz w:val="28"/>
          <w:szCs w:val="28"/>
          <w:lang w:val="uk-UA"/>
        </w:rPr>
        <w:t>ої міської ради.</w:t>
      </w:r>
      <w:bookmarkStart w:id="4" w:name="o22"/>
      <w:bookmarkEnd w:id="4"/>
      <w:r>
        <w:rPr>
          <w:color w:val="000000"/>
          <w:sz w:val="28"/>
          <w:szCs w:val="28"/>
          <w:lang w:val="uk-UA"/>
        </w:rPr>
        <w:t> </w:t>
      </w:r>
    </w:p>
    <w:p w:rsidR="00974BD2" w:rsidRDefault="00974BD2" w:rsidP="00EE2882">
      <w:pPr>
        <w:shd w:val="clear" w:color="auto" w:fill="FFFFFF"/>
        <w:jc w:val="both"/>
        <w:textAlignment w:val="baseline"/>
        <w:rPr>
          <w:color w:val="000000"/>
          <w:sz w:val="28"/>
          <w:szCs w:val="28"/>
          <w:lang w:val="uk-UA"/>
        </w:rPr>
      </w:pPr>
      <w:bookmarkStart w:id="5" w:name="o23"/>
      <w:bookmarkEnd w:id="5"/>
      <w:r>
        <w:rPr>
          <w:color w:val="000000"/>
          <w:sz w:val="28"/>
          <w:szCs w:val="28"/>
          <w:lang w:val="uk-UA"/>
        </w:rPr>
        <w:t>     1.2. Рада є дорадчим органом для професійного колегіального розгляду й обговорення містобудівних, архітектурних та інженерних рішень містобудівної та проектної документації. Рада діє на громадських засадах.</w:t>
      </w:r>
    </w:p>
    <w:p w:rsidR="00974BD2" w:rsidRDefault="00974BD2" w:rsidP="00EE2882">
      <w:pPr>
        <w:shd w:val="clear" w:color="auto" w:fill="FFFFFF"/>
        <w:jc w:val="both"/>
        <w:textAlignment w:val="baseline"/>
        <w:rPr>
          <w:color w:val="000000"/>
          <w:sz w:val="28"/>
          <w:szCs w:val="28"/>
          <w:lang w:val="uk-UA"/>
        </w:rPr>
      </w:pPr>
      <w:bookmarkStart w:id="6" w:name="o24"/>
      <w:bookmarkEnd w:id="6"/>
      <w:r>
        <w:rPr>
          <w:color w:val="000000"/>
          <w:sz w:val="28"/>
          <w:szCs w:val="28"/>
          <w:lang w:val="uk-UA"/>
        </w:rPr>
        <w:t>     1.3. У своїй діяльності Рада керується Конституцією України та законами України, а також 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наказами Міністерства регіонального розвитку, будівництва та житлово-комунального господарства України, актами органів місцевої влади, а також цим положенням.</w:t>
      </w:r>
    </w:p>
    <w:p w:rsidR="00974BD2" w:rsidRDefault="00974BD2" w:rsidP="00EE2882">
      <w:pPr>
        <w:shd w:val="clear" w:color="auto" w:fill="FFFFFF"/>
        <w:jc w:val="both"/>
        <w:textAlignment w:val="baseline"/>
        <w:rPr>
          <w:color w:val="000000"/>
          <w:sz w:val="28"/>
          <w:szCs w:val="28"/>
          <w:lang w:val="uk-UA"/>
        </w:rPr>
      </w:pPr>
      <w:bookmarkStart w:id="7" w:name="o25"/>
      <w:bookmarkEnd w:id="7"/>
      <w:r>
        <w:rPr>
          <w:color w:val="000000"/>
          <w:sz w:val="28"/>
          <w:szCs w:val="28"/>
          <w:lang w:val="uk-UA"/>
        </w:rPr>
        <w:t>     1.4. Рада здійснює свою діяльність на основі добровільності, рівноправності її членів.</w:t>
      </w:r>
    </w:p>
    <w:p w:rsidR="00974BD2" w:rsidRPr="00697AD9" w:rsidRDefault="00974BD2" w:rsidP="00EE2882">
      <w:pPr>
        <w:shd w:val="clear" w:color="auto" w:fill="FFFFFF"/>
        <w:jc w:val="both"/>
        <w:textAlignment w:val="baseline"/>
        <w:rPr>
          <w:color w:val="000000"/>
          <w:sz w:val="16"/>
          <w:szCs w:val="16"/>
          <w:lang w:val="uk-UA"/>
        </w:rPr>
      </w:pPr>
    </w:p>
    <w:p w:rsidR="00974BD2" w:rsidRDefault="00974BD2" w:rsidP="00701A95">
      <w:pPr>
        <w:shd w:val="clear" w:color="auto" w:fill="FFFFFF"/>
        <w:jc w:val="center"/>
        <w:textAlignment w:val="baseline"/>
        <w:rPr>
          <w:b/>
          <w:color w:val="000000"/>
          <w:sz w:val="28"/>
          <w:szCs w:val="28"/>
          <w:lang w:val="uk-UA"/>
        </w:rPr>
      </w:pPr>
      <w:bookmarkStart w:id="8" w:name="o26"/>
      <w:bookmarkEnd w:id="8"/>
      <w:r>
        <w:rPr>
          <w:b/>
          <w:color w:val="000000"/>
          <w:sz w:val="28"/>
          <w:szCs w:val="28"/>
          <w:lang w:val="uk-UA"/>
        </w:rPr>
        <w:t>2. Основні завдання Ради</w:t>
      </w:r>
    </w:p>
    <w:p w:rsidR="00974BD2" w:rsidRDefault="00974BD2" w:rsidP="00701A95">
      <w:pPr>
        <w:shd w:val="clear" w:color="auto" w:fill="FFFFFF"/>
        <w:jc w:val="both"/>
        <w:textAlignment w:val="baseline"/>
        <w:rPr>
          <w:color w:val="000000"/>
          <w:sz w:val="28"/>
          <w:szCs w:val="28"/>
          <w:lang w:val="uk-UA"/>
        </w:rPr>
      </w:pPr>
      <w:r>
        <w:rPr>
          <w:b/>
          <w:color w:val="000000"/>
          <w:sz w:val="28"/>
          <w:szCs w:val="28"/>
          <w:lang w:val="uk-UA"/>
        </w:rPr>
        <w:br/>
      </w:r>
      <w:bookmarkStart w:id="9" w:name="o27"/>
      <w:bookmarkEnd w:id="9"/>
      <w:r>
        <w:rPr>
          <w:color w:val="000000"/>
          <w:sz w:val="28"/>
          <w:szCs w:val="28"/>
          <w:lang w:val="uk-UA"/>
        </w:rPr>
        <w:t>     2.1. Рада згідно з наданими чинним законодавством повноваженнями у сфері містобудування та архітектури розглядає містобудівну та проектну документацію і надає рекомендації з питань планування, забудови та іншого використання територій відповідному органу містобудування та архітектури, а саме:</w:t>
      </w:r>
    </w:p>
    <w:p w:rsidR="00974BD2" w:rsidRDefault="00974BD2" w:rsidP="00701A95">
      <w:pPr>
        <w:numPr>
          <w:ilvl w:val="0"/>
          <w:numId w:val="15"/>
        </w:numPr>
        <w:shd w:val="clear" w:color="auto" w:fill="FFFFFF"/>
        <w:suppressAutoHyphens/>
        <w:jc w:val="both"/>
        <w:textAlignment w:val="baseline"/>
        <w:rPr>
          <w:color w:val="000000"/>
          <w:sz w:val="28"/>
          <w:szCs w:val="28"/>
          <w:lang w:val="uk-UA"/>
        </w:rPr>
      </w:pPr>
      <w:bookmarkStart w:id="10" w:name="o28"/>
      <w:bookmarkEnd w:id="10"/>
      <w:r>
        <w:rPr>
          <w:color w:val="000000"/>
          <w:sz w:val="28"/>
          <w:szCs w:val="28"/>
          <w:lang w:val="uk-UA"/>
        </w:rPr>
        <w:t xml:space="preserve">визначення державних інтересів у проектах містобудівної документації </w:t>
      </w:r>
      <w:r w:rsidRPr="00074032">
        <w:rPr>
          <w:color w:val="000000"/>
          <w:sz w:val="28"/>
          <w:szCs w:val="28"/>
          <w:lang w:val="uk-UA"/>
        </w:rPr>
        <w:t>(</w:t>
      </w:r>
      <w:r w:rsidR="00074032">
        <w:rPr>
          <w:color w:val="000000"/>
          <w:sz w:val="28"/>
          <w:szCs w:val="28"/>
          <w:lang w:val="uk-UA"/>
        </w:rPr>
        <w:t>схема</w:t>
      </w:r>
      <w:r w:rsidR="009A130B" w:rsidRPr="00074032">
        <w:rPr>
          <w:color w:val="000000"/>
          <w:sz w:val="28"/>
          <w:szCs w:val="28"/>
          <w:lang w:val="uk-UA"/>
        </w:rPr>
        <w:t xml:space="preserve"> планування  території  на  регіональному  рівні;</w:t>
      </w:r>
      <w:r w:rsidR="00074032">
        <w:rPr>
          <w:color w:val="000000"/>
          <w:sz w:val="28"/>
          <w:szCs w:val="28"/>
          <w:lang w:val="uk-UA"/>
        </w:rPr>
        <w:t xml:space="preserve"> </w:t>
      </w:r>
      <w:r>
        <w:rPr>
          <w:color w:val="000000"/>
          <w:sz w:val="28"/>
          <w:szCs w:val="28"/>
          <w:lang w:val="uk-UA"/>
        </w:rPr>
        <w:t>генерального плану населеного пункту; детальних планах територ</w:t>
      </w:r>
      <w:r w:rsidR="00074032">
        <w:rPr>
          <w:color w:val="000000"/>
          <w:sz w:val="28"/>
          <w:szCs w:val="28"/>
          <w:lang w:val="uk-UA"/>
        </w:rPr>
        <w:t>ій, проекту зонування територій</w:t>
      </w:r>
      <w:r>
        <w:rPr>
          <w:color w:val="000000"/>
          <w:sz w:val="28"/>
          <w:szCs w:val="28"/>
          <w:lang w:val="uk-UA"/>
        </w:rPr>
        <w:t xml:space="preserve">, а також </w:t>
      </w:r>
      <w:proofErr w:type="spellStart"/>
      <w:r>
        <w:rPr>
          <w:color w:val="000000"/>
          <w:sz w:val="28"/>
          <w:szCs w:val="28"/>
          <w:lang w:val="uk-UA"/>
        </w:rPr>
        <w:t>історико-архітектурного</w:t>
      </w:r>
      <w:proofErr w:type="spellEnd"/>
      <w:r>
        <w:rPr>
          <w:color w:val="000000"/>
          <w:sz w:val="28"/>
          <w:szCs w:val="28"/>
          <w:lang w:val="uk-UA"/>
        </w:rPr>
        <w:t xml:space="preserve"> опорного плану);</w:t>
      </w:r>
      <w:bookmarkStart w:id="11" w:name="o29"/>
      <w:bookmarkEnd w:id="11"/>
    </w:p>
    <w:p w:rsidR="00974BD2" w:rsidRDefault="00974BD2" w:rsidP="00701A95">
      <w:pPr>
        <w:numPr>
          <w:ilvl w:val="0"/>
          <w:numId w:val="15"/>
        </w:numPr>
        <w:shd w:val="clear" w:color="auto" w:fill="FFFFFF"/>
        <w:suppressAutoHyphens/>
        <w:jc w:val="both"/>
        <w:textAlignment w:val="baseline"/>
        <w:rPr>
          <w:i/>
          <w:iCs/>
          <w:color w:val="000000"/>
          <w:sz w:val="28"/>
          <w:szCs w:val="28"/>
          <w:lang w:val="uk-UA"/>
        </w:rPr>
      </w:pPr>
      <w:r>
        <w:rPr>
          <w:color w:val="000000"/>
          <w:sz w:val="28"/>
          <w:szCs w:val="28"/>
          <w:lang w:val="uk-UA"/>
        </w:rPr>
        <w:t>будівництва об'єктів (будинків і споруд житлового, громадського, комунального, промислового та іншого призначення, об'єктів садово-паркової та ландшафтної архітектури, монументального і монументально-декоративного мистецтва, а також об'єктів реставрації, пристосування пам'яток архітектури та містобудування).</w:t>
      </w:r>
      <w:bookmarkStart w:id="12" w:name="o30"/>
      <w:bookmarkEnd w:id="12"/>
      <w:r>
        <w:rPr>
          <w:i/>
          <w:iCs/>
          <w:color w:val="000000"/>
          <w:sz w:val="28"/>
          <w:szCs w:val="28"/>
          <w:lang w:val="uk-UA"/>
        </w:rPr>
        <w:t> </w:t>
      </w:r>
    </w:p>
    <w:p w:rsidR="00974BD2" w:rsidRDefault="00974BD2" w:rsidP="00701A95">
      <w:pPr>
        <w:shd w:val="clear" w:color="auto" w:fill="FFFFFF"/>
        <w:jc w:val="both"/>
        <w:textAlignment w:val="baseline"/>
        <w:rPr>
          <w:color w:val="000000"/>
          <w:sz w:val="28"/>
          <w:szCs w:val="28"/>
          <w:lang w:val="uk-UA"/>
        </w:rPr>
      </w:pPr>
      <w:bookmarkStart w:id="13" w:name="o31"/>
      <w:bookmarkEnd w:id="13"/>
      <w:r>
        <w:rPr>
          <w:color w:val="000000"/>
          <w:sz w:val="28"/>
          <w:szCs w:val="28"/>
          <w:lang w:val="uk-UA"/>
        </w:rPr>
        <w:t>     2.2. При розгляді містобудівної та проектної документації рекомендації надаються на підставі їх оцінки відповідно до вимог законодавства, державних будівельних норм, особливостей містобудівної ситуації (архітектурно-планувальних рішень, техніко-економічних показників та архітектурної виразності).</w:t>
      </w:r>
    </w:p>
    <w:p w:rsidR="00974BD2" w:rsidRDefault="00974BD2" w:rsidP="00EE2882">
      <w:pPr>
        <w:shd w:val="clear" w:color="auto" w:fill="FFFFFF"/>
        <w:jc w:val="both"/>
        <w:textAlignment w:val="baseline"/>
        <w:rPr>
          <w:color w:val="000000"/>
          <w:sz w:val="28"/>
          <w:szCs w:val="28"/>
          <w:lang w:val="uk-UA"/>
        </w:rPr>
      </w:pPr>
      <w:bookmarkStart w:id="14" w:name="o32"/>
      <w:bookmarkEnd w:id="14"/>
      <w:r>
        <w:rPr>
          <w:color w:val="000000"/>
          <w:sz w:val="28"/>
          <w:szCs w:val="28"/>
          <w:lang w:val="uk-UA"/>
        </w:rPr>
        <w:lastRenderedPageBreak/>
        <w:t>     2.3. Результати розгляду Радою проектів містобудівної документації враховуються під час подальшого доопрацювання та затвердження таких проектів.</w:t>
      </w:r>
    </w:p>
    <w:p w:rsidR="00974BD2" w:rsidRDefault="00974BD2" w:rsidP="00EE2882">
      <w:pPr>
        <w:shd w:val="clear" w:color="auto" w:fill="FFFFFF"/>
        <w:jc w:val="both"/>
        <w:textAlignment w:val="baseline"/>
        <w:rPr>
          <w:color w:val="000000"/>
          <w:sz w:val="28"/>
          <w:szCs w:val="28"/>
          <w:lang w:val="uk-UA"/>
        </w:rPr>
      </w:pPr>
      <w:bookmarkStart w:id="15" w:name="o33"/>
      <w:bookmarkEnd w:id="15"/>
      <w:r>
        <w:rPr>
          <w:color w:val="000000"/>
          <w:sz w:val="28"/>
          <w:szCs w:val="28"/>
          <w:lang w:val="uk-UA"/>
        </w:rPr>
        <w:t>     2.4. Результати розгляду Радою проектів будівництва мають виключно рекомендаційний характер і не можуть вимагатися під час погодження та затвердження таких проектів.</w:t>
      </w:r>
    </w:p>
    <w:p w:rsidR="00974BD2" w:rsidRPr="00697AD9" w:rsidRDefault="00974BD2" w:rsidP="00EE2882">
      <w:pPr>
        <w:shd w:val="clear" w:color="auto" w:fill="FFFFFF"/>
        <w:jc w:val="both"/>
        <w:textAlignment w:val="baseline"/>
        <w:rPr>
          <w:color w:val="000000"/>
          <w:sz w:val="16"/>
          <w:szCs w:val="16"/>
          <w:lang w:val="uk-UA"/>
        </w:rPr>
      </w:pPr>
      <w:bookmarkStart w:id="16" w:name="o34"/>
      <w:bookmarkEnd w:id="16"/>
      <w:r>
        <w:rPr>
          <w:color w:val="000000"/>
          <w:sz w:val="28"/>
          <w:szCs w:val="28"/>
          <w:lang w:val="uk-UA"/>
        </w:rPr>
        <w:t>     2.5. Ради надають рекомендації з питань планування, забудови та іншого використання територій у межах історичних ареалів населених місць і зон охорони пам'яток архітектури та містобудування з урахуванням рішень консультативних рад з питань охорони культурної спадщини.</w:t>
      </w:r>
      <w:r>
        <w:rPr>
          <w:color w:val="000000"/>
          <w:sz w:val="28"/>
          <w:szCs w:val="28"/>
          <w:lang w:val="uk-UA"/>
        </w:rPr>
        <w:br/>
        <w:t> </w:t>
      </w:r>
    </w:p>
    <w:p w:rsidR="00974BD2" w:rsidRDefault="00974BD2" w:rsidP="00EE2882">
      <w:pPr>
        <w:shd w:val="clear" w:color="auto" w:fill="FFFFFF"/>
        <w:jc w:val="center"/>
        <w:textAlignment w:val="baseline"/>
        <w:rPr>
          <w:b/>
          <w:color w:val="000000"/>
          <w:sz w:val="28"/>
          <w:szCs w:val="28"/>
          <w:lang w:val="uk-UA"/>
        </w:rPr>
      </w:pPr>
      <w:bookmarkStart w:id="17" w:name="o35"/>
      <w:bookmarkEnd w:id="17"/>
      <w:r>
        <w:rPr>
          <w:b/>
          <w:color w:val="000000"/>
          <w:sz w:val="28"/>
          <w:szCs w:val="28"/>
          <w:lang w:val="uk-UA"/>
        </w:rPr>
        <w:t>3. Склад і структура Ради</w:t>
      </w:r>
      <w:r>
        <w:rPr>
          <w:b/>
          <w:color w:val="000000"/>
          <w:sz w:val="28"/>
          <w:szCs w:val="28"/>
          <w:lang w:val="uk-UA"/>
        </w:rPr>
        <w:br/>
        <w:t> </w:t>
      </w:r>
    </w:p>
    <w:p w:rsidR="00974BD2" w:rsidRDefault="00974BD2" w:rsidP="00EE2882">
      <w:pPr>
        <w:shd w:val="clear" w:color="auto" w:fill="FFFFFF"/>
        <w:jc w:val="both"/>
        <w:textAlignment w:val="baseline"/>
        <w:rPr>
          <w:color w:val="000000"/>
          <w:sz w:val="28"/>
          <w:szCs w:val="28"/>
          <w:lang w:val="uk-UA"/>
        </w:rPr>
      </w:pPr>
      <w:bookmarkStart w:id="18" w:name="o36"/>
      <w:bookmarkEnd w:id="18"/>
      <w:r>
        <w:rPr>
          <w:color w:val="000000"/>
          <w:sz w:val="28"/>
          <w:szCs w:val="28"/>
          <w:lang w:val="uk-UA"/>
        </w:rPr>
        <w:t xml:space="preserve">     3.1. Головою Ради є начальник </w:t>
      </w:r>
      <w:r w:rsidR="00812E70">
        <w:rPr>
          <w:color w:val="000000"/>
          <w:sz w:val="28"/>
          <w:szCs w:val="28"/>
          <w:lang w:val="uk-UA"/>
        </w:rPr>
        <w:t xml:space="preserve">відділу </w:t>
      </w:r>
      <w:r>
        <w:rPr>
          <w:color w:val="000000"/>
          <w:sz w:val="28"/>
          <w:szCs w:val="28"/>
          <w:lang w:val="uk-UA"/>
        </w:rPr>
        <w:t>містобудування</w:t>
      </w:r>
      <w:r w:rsidR="00812E70">
        <w:rPr>
          <w:color w:val="000000"/>
          <w:sz w:val="28"/>
          <w:szCs w:val="28"/>
          <w:lang w:val="uk-UA"/>
        </w:rPr>
        <w:t xml:space="preserve"> та архітектури виконавчого комітету Хустс</w:t>
      </w:r>
      <w:r>
        <w:rPr>
          <w:color w:val="000000"/>
          <w:sz w:val="28"/>
          <w:szCs w:val="28"/>
          <w:lang w:val="uk-UA"/>
        </w:rPr>
        <w:t>ької міської ради.</w:t>
      </w:r>
    </w:p>
    <w:p w:rsidR="00974BD2" w:rsidRDefault="00974BD2" w:rsidP="00701A95">
      <w:pPr>
        <w:shd w:val="clear" w:color="auto" w:fill="FFFFFF"/>
        <w:jc w:val="both"/>
        <w:textAlignment w:val="baseline"/>
        <w:rPr>
          <w:color w:val="000000"/>
          <w:sz w:val="28"/>
          <w:szCs w:val="28"/>
          <w:lang w:val="uk-UA"/>
        </w:rPr>
      </w:pPr>
      <w:bookmarkStart w:id="19" w:name="o37"/>
      <w:bookmarkEnd w:id="19"/>
      <w:r>
        <w:rPr>
          <w:color w:val="000000"/>
          <w:sz w:val="28"/>
          <w:szCs w:val="28"/>
          <w:lang w:val="uk-UA"/>
        </w:rPr>
        <w:t>     3.2. До складу Ради входять один заступник голови, секретар, фахівці у сфері будівництва, містобудування та архітектури, які мають відповідну вищу освіту та досвід роботи у цій сфері, представники відповідних органів виконавчої влади, творчих спілок (за згодою).</w:t>
      </w:r>
    </w:p>
    <w:p w:rsidR="00974BD2" w:rsidRPr="00701A95" w:rsidRDefault="00974BD2" w:rsidP="00701A95">
      <w:pPr>
        <w:pStyle w:val="HTML"/>
        <w:shd w:val="clear" w:color="auto" w:fill="FFFFFF"/>
        <w:jc w:val="both"/>
        <w:textAlignment w:val="baseline"/>
        <w:rPr>
          <w:rFonts w:ascii="Times New Roman" w:hAnsi="Times New Roman" w:cs="Times New Roman"/>
          <w:color w:val="000000"/>
          <w:sz w:val="28"/>
          <w:szCs w:val="28"/>
          <w:lang w:val="uk-UA"/>
        </w:rPr>
      </w:pPr>
      <w:bookmarkStart w:id="20" w:name="o38"/>
      <w:bookmarkEnd w:id="20"/>
      <w:r>
        <w:rPr>
          <w:color w:val="000000"/>
          <w:sz w:val="28"/>
          <w:szCs w:val="28"/>
          <w:lang w:val="uk-UA"/>
        </w:rPr>
        <w:t>   </w:t>
      </w:r>
      <w:r w:rsidRPr="00701A95">
        <w:rPr>
          <w:rFonts w:ascii="Times New Roman" w:hAnsi="Times New Roman" w:cs="Times New Roman"/>
          <w:color w:val="000000"/>
          <w:sz w:val="28"/>
          <w:szCs w:val="28"/>
          <w:lang w:val="uk-UA"/>
        </w:rPr>
        <w:t xml:space="preserve">Заступник Голови Ради та її секретар призначаються з числа  </w:t>
      </w:r>
      <w:r w:rsidRPr="00701A95">
        <w:rPr>
          <w:rFonts w:ascii="Times New Roman" w:hAnsi="Times New Roman" w:cs="Times New Roman"/>
          <w:color w:val="000000"/>
          <w:sz w:val="28"/>
          <w:szCs w:val="28"/>
          <w:lang w:val="uk-UA"/>
        </w:rPr>
        <w:br/>
        <w:t xml:space="preserve">посадових осіб </w:t>
      </w:r>
      <w:r w:rsidR="00812E70">
        <w:rPr>
          <w:rFonts w:ascii="Times New Roman" w:hAnsi="Times New Roman" w:cs="Times New Roman"/>
          <w:color w:val="000000"/>
          <w:sz w:val="28"/>
          <w:szCs w:val="28"/>
          <w:lang w:val="uk-UA"/>
        </w:rPr>
        <w:t xml:space="preserve">відділу </w:t>
      </w:r>
      <w:r>
        <w:rPr>
          <w:rFonts w:ascii="Times New Roman" w:hAnsi="Times New Roman" w:cs="Times New Roman"/>
          <w:color w:val="000000"/>
          <w:sz w:val="28"/>
          <w:szCs w:val="28"/>
          <w:lang w:val="uk-UA"/>
        </w:rPr>
        <w:t>містобудування</w:t>
      </w:r>
      <w:r w:rsidR="00812E70">
        <w:rPr>
          <w:rFonts w:ascii="Times New Roman" w:hAnsi="Times New Roman" w:cs="Times New Roman"/>
          <w:color w:val="000000"/>
          <w:sz w:val="28"/>
          <w:szCs w:val="28"/>
          <w:lang w:val="uk-UA"/>
        </w:rPr>
        <w:t xml:space="preserve"> та архітектури</w:t>
      </w:r>
      <w:r>
        <w:rPr>
          <w:rFonts w:ascii="Times New Roman" w:hAnsi="Times New Roman" w:cs="Times New Roman"/>
          <w:color w:val="000000"/>
          <w:sz w:val="28"/>
          <w:szCs w:val="28"/>
          <w:lang w:val="uk-UA"/>
        </w:rPr>
        <w:t xml:space="preserve"> </w:t>
      </w:r>
      <w:r w:rsidR="00812E70">
        <w:rPr>
          <w:rFonts w:ascii="Times New Roman" w:hAnsi="Times New Roman" w:cs="Times New Roman"/>
          <w:color w:val="000000"/>
          <w:sz w:val="28"/>
          <w:szCs w:val="28"/>
          <w:lang w:val="uk-UA"/>
        </w:rPr>
        <w:t>Хустсь</w:t>
      </w:r>
      <w:r>
        <w:rPr>
          <w:rFonts w:ascii="Times New Roman" w:hAnsi="Times New Roman" w:cs="Times New Roman"/>
          <w:color w:val="000000"/>
          <w:sz w:val="28"/>
          <w:szCs w:val="28"/>
          <w:lang w:val="uk-UA"/>
        </w:rPr>
        <w:t>кої міської ради.</w:t>
      </w:r>
    </w:p>
    <w:p w:rsidR="00974BD2" w:rsidRDefault="00974BD2" w:rsidP="00701A95">
      <w:pPr>
        <w:shd w:val="clear" w:color="auto" w:fill="FFFFFF"/>
        <w:jc w:val="both"/>
        <w:textAlignment w:val="baseline"/>
        <w:rPr>
          <w:color w:val="000000"/>
          <w:sz w:val="28"/>
          <w:szCs w:val="28"/>
          <w:lang w:val="uk-UA"/>
        </w:rPr>
      </w:pPr>
      <w:bookmarkStart w:id="21" w:name="o39"/>
      <w:bookmarkEnd w:id="21"/>
      <w:r>
        <w:rPr>
          <w:color w:val="000000"/>
          <w:sz w:val="28"/>
          <w:szCs w:val="28"/>
          <w:lang w:val="uk-UA"/>
        </w:rPr>
        <w:t xml:space="preserve">     3.3. </w:t>
      </w:r>
      <w:r w:rsidRPr="009A130B">
        <w:rPr>
          <w:sz w:val="28"/>
          <w:szCs w:val="28"/>
          <w:lang w:val="uk-UA"/>
        </w:rPr>
        <w:t>Фахівці у сфері будівництва, містобудування та архітектури за кількістю повинні становити не менше п'ятдесяти відсотків від загальної кількості членів Ради.</w:t>
      </w:r>
    </w:p>
    <w:p w:rsidR="00974BD2" w:rsidRDefault="00974BD2" w:rsidP="00EE2882">
      <w:pPr>
        <w:shd w:val="clear" w:color="auto" w:fill="FFFFFF"/>
        <w:jc w:val="both"/>
        <w:textAlignment w:val="baseline"/>
        <w:rPr>
          <w:color w:val="000000"/>
          <w:sz w:val="28"/>
          <w:szCs w:val="28"/>
          <w:lang w:val="uk-UA"/>
        </w:rPr>
      </w:pPr>
      <w:bookmarkStart w:id="22" w:name="o40"/>
      <w:bookmarkEnd w:id="22"/>
      <w:r>
        <w:rPr>
          <w:color w:val="000000"/>
          <w:sz w:val="28"/>
          <w:szCs w:val="28"/>
          <w:lang w:val="uk-UA"/>
        </w:rPr>
        <w:t xml:space="preserve">     3.4. Персональний склад Ради формується Головою Ради </w:t>
      </w:r>
      <w:r w:rsidR="009A130B" w:rsidRPr="009A130B">
        <w:rPr>
          <w:color w:val="000000"/>
          <w:sz w:val="28"/>
          <w:szCs w:val="28"/>
          <w:lang w:val="uk-UA"/>
        </w:rPr>
        <w:t xml:space="preserve">з </w:t>
      </w:r>
      <w:r w:rsidR="009A130B" w:rsidRPr="009A130B">
        <w:rPr>
          <w:color w:val="000000"/>
          <w:sz w:val="28"/>
          <w:szCs w:val="28"/>
          <w:lang w:val="uk-UA"/>
        </w:rPr>
        <w:br/>
        <w:t xml:space="preserve">урахуванням  пропозицій  територіальних  організацій  Національної </w:t>
      </w:r>
      <w:r w:rsidR="009A130B" w:rsidRPr="009A130B">
        <w:rPr>
          <w:color w:val="000000"/>
          <w:sz w:val="28"/>
          <w:szCs w:val="28"/>
          <w:lang w:val="uk-UA"/>
        </w:rPr>
        <w:br/>
        <w:t xml:space="preserve">спілки    архітекторів    України   та   затверджується   рішенням </w:t>
      </w:r>
      <w:r w:rsidR="009A130B" w:rsidRPr="009A130B">
        <w:rPr>
          <w:color w:val="000000"/>
          <w:sz w:val="28"/>
          <w:szCs w:val="28"/>
          <w:lang w:val="uk-UA"/>
        </w:rPr>
        <w:br/>
      </w:r>
      <w:r>
        <w:rPr>
          <w:color w:val="000000"/>
          <w:sz w:val="28"/>
          <w:szCs w:val="28"/>
          <w:lang w:val="uk-UA"/>
        </w:rPr>
        <w:t xml:space="preserve">виконавчого комітету </w:t>
      </w:r>
      <w:r w:rsidR="009A130B">
        <w:rPr>
          <w:color w:val="000000"/>
          <w:sz w:val="28"/>
          <w:szCs w:val="28"/>
          <w:lang w:val="uk-UA"/>
        </w:rPr>
        <w:t>Хустсько</w:t>
      </w:r>
      <w:r>
        <w:rPr>
          <w:color w:val="000000"/>
          <w:sz w:val="28"/>
          <w:szCs w:val="28"/>
          <w:lang w:val="uk-UA"/>
        </w:rPr>
        <w:t>ї міської ради.</w:t>
      </w:r>
    </w:p>
    <w:p w:rsidR="00074032" w:rsidRPr="00074032" w:rsidRDefault="00974BD2" w:rsidP="00074032">
      <w:pPr>
        <w:jc w:val="both"/>
        <w:rPr>
          <w:iCs/>
          <w:sz w:val="28"/>
          <w:szCs w:val="28"/>
          <w:lang w:val="uk-UA"/>
        </w:rPr>
      </w:pPr>
      <w:r>
        <w:rPr>
          <w:color w:val="000000"/>
          <w:sz w:val="28"/>
          <w:szCs w:val="28"/>
          <w:lang w:val="uk-UA"/>
        </w:rPr>
        <w:t xml:space="preserve">     3.5. </w:t>
      </w:r>
      <w:r>
        <w:rPr>
          <w:iCs/>
          <w:sz w:val="28"/>
          <w:szCs w:val="28"/>
          <w:lang w:val="uk-UA"/>
        </w:rPr>
        <w:t xml:space="preserve">У разі необхідності, </w:t>
      </w:r>
      <w:r w:rsidR="00074032">
        <w:rPr>
          <w:iCs/>
          <w:sz w:val="28"/>
          <w:szCs w:val="28"/>
          <w:lang w:val="uk-UA"/>
        </w:rPr>
        <w:t>г</w:t>
      </w:r>
      <w:r w:rsidR="00074032" w:rsidRPr="00074032">
        <w:rPr>
          <w:iCs/>
          <w:sz w:val="28"/>
          <w:szCs w:val="28"/>
          <w:lang w:val="uk-UA"/>
        </w:rPr>
        <w:t>олова архітектурно-містобудівної ради залучає до роботи  працівників виконавчих органів Хустської міської ради, архітекторів, будівельників, працівників громадськості, депутатів та старостів населеного пункту на чиїй території розглядається питання радою.</w:t>
      </w:r>
    </w:p>
    <w:p w:rsidR="00974BD2" w:rsidRDefault="00974BD2" w:rsidP="00EE2882">
      <w:pPr>
        <w:jc w:val="both"/>
        <w:rPr>
          <w:sz w:val="28"/>
          <w:szCs w:val="28"/>
          <w:lang w:val="uk-UA"/>
        </w:rPr>
      </w:pPr>
      <w:r>
        <w:rPr>
          <w:sz w:val="28"/>
          <w:szCs w:val="28"/>
          <w:lang w:val="uk-UA"/>
        </w:rPr>
        <w:t xml:space="preserve">     3.6. У разі персональних змін у складі містобудівної ради або відсутності осіб, які входять до складу містобудівної ради, у зв’язку з відпусткою, хворобою чи  з інших причин, особи,  які  виконують їх обов’язки, входять до складу містобудівної ради за посадами (стосується посадових осіб державної влади та органів місцевого самоврядування). </w:t>
      </w:r>
    </w:p>
    <w:p w:rsidR="00974BD2" w:rsidRPr="00697AD9" w:rsidRDefault="00974BD2" w:rsidP="00EE2882">
      <w:pPr>
        <w:shd w:val="clear" w:color="auto" w:fill="FFFFFF"/>
        <w:textAlignment w:val="baseline"/>
        <w:rPr>
          <w:color w:val="000000"/>
          <w:sz w:val="16"/>
          <w:szCs w:val="16"/>
          <w:lang w:val="uk-UA"/>
        </w:rPr>
      </w:pPr>
      <w:bookmarkStart w:id="23" w:name="o41"/>
      <w:bookmarkEnd w:id="23"/>
      <w:r>
        <w:rPr>
          <w:color w:val="000000"/>
          <w:sz w:val="28"/>
          <w:szCs w:val="28"/>
          <w:lang w:val="uk-UA"/>
        </w:rPr>
        <w:t>      </w:t>
      </w:r>
    </w:p>
    <w:p w:rsidR="00974BD2" w:rsidRPr="0075571E" w:rsidRDefault="00974BD2" w:rsidP="0075571E">
      <w:pPr>
        <w:shd w:val="clear" w:color="auto" w:fill="FFFFFF"/>
        <w:jc w:val="center"/>
        <w:textAlignment w:val="baseline"/>
        <w:rPr>
          <w:color w:val="000000"/>
          <w:sz w:val="16"/>
          <w:szCs w:val="16"/>
          <w:lang w:val="uk-UA"/>
        </w:rPr>
      </w:pPr>
      <w:bookmarkStart w:id="24" w:name="o42"/>
      <w:bookmarkEnd w:id="24"/>
      <w:r>
        <w:rPr>
          <w:b/>
          <w:color w:val="000000"/>
          <w:sz w:val="28"/>
          <w:szCs w:val="28"/>
          <w:lang w:val="uk-UA"/>
        </w:rPr>
        <w:t>4. Організаційні засади членства у Раді</w:t>
      </w:r>
      <w:r>
        <w:rPr>
          <w:b/>
          <w:color w:val="000000"/>
          <w:sz w:val="28"/>
          <w:szCs w:val="28"/>
          <w:lang w:val="uk-UA"/>
        </w:rPr>
        <w:br/>
      </w:r>
      <w:bookmarkStart w:id="25" w:name="o43"/>
      <w:bookmarkEnd w:id="25"/>
    </w:p>
    <w:p w:rsidR="00974BD2" w:rsidRDefault="00974BD2" w:rsidP="0075571E">
      <w:pPr>
        <w:shd w:val="clear" w:color="auto" w:fill="FFFFFF"/>
        <w:jc w:val="both"/>
        <w:textAlignment w:val="baseline"/>
        <w:rPr>
          <w:color w:val="000000"/>
          <w:sz w:val="28"/>
          <w:szCs w:val="28"/>
          <w:lang w:val="uk-UA"/>
        </w:rPr>
      </w:pPr>
      <w:r>
        <w:rPr>
          <w:color w:val="000000"/>
          <w:sz w:val="28"/>
          <w:szCs w:val="28"/>
          <w:lang w:val="uk-UA"/>
        </w:rPr>
        <w:t>     4.1. Члени Ради беруть участь у її роботі на громадських засадах.</w:t>
      </w:r>
    </w:p>
    <w:p w:rsidR="00974BD2" w:rsidRDefault="00974BD2" w:rsidP="0075571E">
      <w:pPr>
        <w:shd w:val="clear" w:color="auto" w:fill="FFFFFF"/>
        <w:jc w:val="both"/>
        <w:textAlignment w:val="baseline"/>
        <w:rPr>
          <w:color w:val="000000"/>
          <w:sz w:val="28"/>
          <w:szCs w:val="28"/>
          <w:lang w:val="uk-UA"/>
        </w:rPr>
      </w:pPr>
      <w:bookmarkStart w:id="26" w:name="o44"/>
      <w:bookmarkEnd w:id="26"/>
      <w:r>
        <w:rPr>
          <w:color w:val="000000"/>
          <w:sz w:val="28"/>
          <w:szCs w:val="28"/>
          <w:lang w:val="uk-UA"/>
        </w:rPr>
        <w:t>     4.2. Члени Ради мають право:</w:t>
      </w:r>
    </w:p>
    <w:p w:rsidR="00974BD2" w:rsidRDefault="00974BD2" w:rsidP="0075571E">
      <w:pPr>
        <w:shd w:val="clear" w:color="auto" w:fill="FFFFFF"/>
        <w:jc w:val="both"/>
        <w:textAlignment w:val="baseline"/>
        <w:rPr>
          <w:color w:val="000000"/>
          <w:sz w:val="28"/>
          <w:szCs w:val="28"/>
          <w:lang w:val="uk-UA"/>
        </w:rPr>
      </w:pPr>
      <w:bookmarkStart w:id="27" w:name="o45"/>
      <w:bookmarkEnd w:id="27"/>
      <w:r>
        <w:rPr>
          <w:color w:val="000000"/>
          <w:sz w:val="28"/>
          <w:szCs w:val="28"/>
          <w:lang w:val="uk-UA"/>
        </w:rPr>
        <w:t>     заздалегідь бути поінформованими про план роботи Ради, порядок денний засідань та про питання, запропоновані до розгляду на засіданні Ради;</w:t>
      </w:r>
    </w:p>
    <w:p w:rsidR="00974BD2" w:rsidRDefault="00974BD2" w:rsidP="00EE2882">
      <w:pPr>
        <w:shd w:val="clear" w:color="auto" w:fill="FFFFFF"/>
        <w:jc w:val="both"/>
        <w:textAlignment w:val="baseline"/>
        <w:rPr>
          <w:color w:val="000000"/>
          <w:sz w:val="28"/>
          <w:szCs w:val="28"/>
          <w:lang w:val="uk-UA"/>
        </w:rPr>
      </w:pPr>
      <w:bookmarkStart w:id="28" w:name="o46"/>
      <w:bookmarkEnd w:id="28"/>
      <w:r>
        <w:rPr>
          <w:color w:val="000000"/>
          <w:sz w:val="28"/>
          <w:szCs w:val="28"/>
          <w:lang w:val="uk-UA"/>
        </w:rPr>
        <w:t>     брати участь у розгляді питань, включених до порядку денного, обговорювати містобудівні, архітектурно-технічні та інженерні проектні рішення, висловлювати свої зауваження та пропозиції.</w:t>
      </w:r>
    </w:p>
    <w:p w:rsidR="00974BD2" w:rsidRDefault="00974BD2" w:rsidP="00EE2882">
      <w:pPr>
        <w:shd w:val="clear" w:color="auto" w:fill="FFFFFF"/>
        <w:jc w:val="both"/>
        <w:textAlignment w:val="baseline"/>
        <w:rPr>
          <w:color w:val="000000"/>
          <w:sz w:val="28"/>
          <w:szCs w:val="28"/>
          <w:lang w:val="uk-UA"/>
        </w:rPr>
      </w:pPr>
      <w:bookmarkStart w:id="29" w:name="o47"/>
      <w:bookmarkEnd w:id="29"/>
      <w:r>
        <w:rPr>
          <w:color w:val="000000"/>
          <w:sz w:val="28"/>
          <w:szCs w:val="28"/>
          <w:lang w:val="uk-UA"/>
        </w:rPr>
        <w:lastRenderedPageBreak/>
        <w:t>     4.3. При розгляді містобудівної та проектної документації члени Ради зобов'язані керуватися вимогами чинного законодавства, державних будівельних норм, стандартів і правил.</w:t>
      </w:r>
    </w:p>
    <w:p w:rsidR="00974BD2" w:rsidRDefault="00974BD2" w:rsidP="00EE2882">
      <w:pPr>
        <w:shd w:val="clear" w:color="auto" w:fill="FFFFFF"/>
        <w:jc w:val="both"/>
        <w:textAlignment w:val="baseline"/>
        <w:rPr>
          <w:color w:val="000000"/>
          <w:sz w:val="28"/>
          <w:szCs w:val="28"/>
          <w:lang w:val="uk-UA"/>
        </w:rPr>
      </w:pPr>
      <w:bookmarkStart w:id="30" w:name="o48"/>
      <w:bookmarkEnd w:id="30"/>
      <w:r>
        <w:rPr>
          <w:color w:val="000000"/>
          <w:sz w:val="28"/>
          <w:szCs w:val="28"/>
          <w:lang w:val="uk-UA"/>
        </w:rPr>
        <w:t>     4.4. Голова Ради, його заступник, секретар, члени не мають права брати участь в обговоренні на засіданнях питань щодо проектування об'єктів містобудування, у розробленні яких вони брали участь.</w:t>
      </w:r>
    </w:p>
    <w:p w:rsidR="00974BD2" w:rsidRDefault="00974BD2" w:rsidP="00EE2882">
      <w:pPr>
        <w:shd w:val="clear" w:color="auto" w:fill="FFFFFF"/>
        <w:jc w:val="both"/>
        <w:textAlignment w:val="baseline"/>
        <w:rPr>
          <w:color w:val="000000"/>
          <w:sz w:val="28"/>
          <w:szCs w:val="28"/>
          <w:lang w:val="uk-UA"/>
        </w:rPr>
      </w:pPr>
      <w:bookmarkStart w:id="31" w:name="o49"/>
      <w:bookmarkEnd w:id="31"/>
      <w:r>
        <w:rPr>
          <w:color w:val="000000"/>
          <w:sz w:val="28"/>
          <w:szCs w:val="28"/>
          <w:lang w:val="uk-UA"/>
        </w:rPr>
        <w:t>     4.5. Члени Ради не можуть брати участь в обговоренні і голосуванні щодо проектів, авторами яких є їх близькі родичі, а також у випадках, коли проекти розробляються працівниками проектної установи, у якій вони працюють.</w:t>
      </w:r>
    </w:p>
    <w:p w:rsidR="00974BD2" w:rsidRDefault="00974BD2" w:rsidP="00EE2882">
      <w:pPr>
        <w:shd w:val="clear" w:color="auto" w:fill="FFFFFF"/>
        <w:jc w:val="both"/>
        <w:textAlignment w:val="baseline"/>
        <w:rPr>
          <w:color w:val="000000"/>
          <w:sz w:val="28"/>
          <w:szCs w:val="28"/>
          <w:lang w:val="uk-UA"/>
        </w:rPr>
      </w:pPr>
      <w:bookmarkStart w:id="32" w:name="o50"/>
      <w:bookmarkEnd w:id="32"/>
      <w:r>
        <w:rPr>
          <w:color w:val="000000"/>
          <w:sz w:val="28"/>
          <w:szCs w:val="28"/>
          <w:lang w:val="uk-UA"/>
        </w:rPr>
        <w:t>     4.6. Рада проводить свою діяльність на засадах гласності.</w:t>
      </w:r>
    </w:p>
    <w:p w:rsidR="00974BD2" w:rsidRPr="00697AD9" w:rsidRDefault="00974BD2" w:rsidP="00EE2882">
      <w:pPr>
        <w:shd w:val="clear" w:color="auto" w:fill="FFFFFF"/>
        <w:jc w:val="center"/>
        <w:textAlignment w:val="baseline"/>
        <w:rPr>
          <w:color w:val="000000"/>
          <w:sz w:val="16"/>
          <w:szCs w:val="16"/>
          <w:lang w:val="uk-UA"/>
        </w:rPr>
      </w:pPr>
      <w:bookmarkStart w:id="33" w:name="o51"/>
      <w:bookmarkEnd w:id="33"/>
    </w:p>
    <w:p w:rsidR="00974BD2" w:rsidRPr="00697AD9" w:rsidRDefault="00974BD2" w:rsidP="00EE2882">
      <w:pPr>
        <w:shd w:val="clear" w:color="auto" w:fill="FFFFFF"/>
        <w:jc w:val="center"/>
        <w:textAlignment w:val="baseline"/>
        <w:rPr>
          <w:b/>
          <w:color w:val="000000"/>
          <w:sz w:val="16"/>
          <w:szCs w:val="16"/>
          <w:lang w:val="uk-UA"/>
        </w:rPr>
      </w:pPr>
      <w:r>
        <w:rPr>
          <w:b/>
          <w:color w:val="000000"/>
          <w:sz w:val="28"/>
          <w:szCs w:val="28"/>
          <w:lang w:val="uk-UA"/>
        </w:rPr>
        <w:t>5. Організація роботи Ради</w:t>
      </w:r>
      <w:r>
        <w:rPr>
          <w:b/>
          <w:color w:val="000000"/>
          <w:sz w:val="28"/>
          <w:szCs w:val="28"/>
          <w:lang w:val="uk-UA"/>
        </w:rPr>
        <w:br/>
        <w:t> </w:t>
      </w:r>
    </w:p>
    <w:p w:rsidR="00974BD2" w:rsidRDefault="00974BD2" w:rsidP="00EE2882">
      <w:pPr>
        <w:shd w:val="clear" w:color="auto" w:fill="FFFFFF"/>
        <w:jc w:val="both"/>
        <w:textAlignment w:val="baseline"/>
        <w:rPr>
          <w:color w:val="000000"/>
          <w:sz w:val="28"/>
          <w:szCs w:val="28"/>
          <w:lang w:val="uk-UA"/>
        </w:rPr>
      </w:pPr>
      <w:bookmarkStart w:id="34" w:name="o52"/>
      <w:bookmarkEnd w:id="34"/>
      <w:r>
        <w:rPr>
          <w:color w:val="000000"/>
          <w:sz w:val="28"/>
          <w:szCs w:val="28"/>
          <w:lang w:val="uk-UA"/>
        </w:rPr>
        <w:t>     5.1. Формою роботи Ради є засідання, що проводяться згідно з планом та порядком денним, які складаються її секретарем та затверджуються Головою Ради.</w:t>
      </w:r>
    </w:p>
    <w:p w:rsidR="00974BD2" w:rsidRDefault="00974BD2" w:rsidP="00EE2882">
      <w:pPr>
        <w:shd w:val="clear" w:color="auto" w:fill="FFFFFF"/>
        <w:jc w:val="both"/>
        <w:textAlignment w:val="baseline"/>
        <w:rPr>
          <w:color w:val="000000"/>
          <w:sz w:val="28"/>
          <w:szCs w:val="28"/>
          <w:lang w:val="uk-UA"/>
        </w:rPr>
      </w:pPr>
      <w:bookmarkStart w:id="35" w:name="o53"/>
      <w:bookmarkEnd w:id="35"/>
      <w:r>
        <w:rPr>
          <w:color w:val="000000"/>
          <w:sz w:val="28"/>
          <w:szCs w:val="28"/>
          <w:lang w:val="uk-UA"/>
        </w:rPr>
        <w:t>     Позачергові засідання Ради скликаються за рішенням Голови Ради.</w:t>
      </w:r>
    </w:p>
    <w:p w:rsidR="00974BD2" w:rsidRDefault="00974BD2" w:rsidP="00EE2882">
      <w:pPr>
        <w:shd w:val="clear" w:color="auto" w:fill="FFFFFF"/>
        <w:jc w:val="both"/>
        <w:textAlignment w:val="baseline"/>
        <w:rPr>
          <w:color w:val="000000"/>
          <w:sz w:val="28"/>
          <w:szCs w:val="28"/>
          <w:lang w:val="uk-UA"/>
        </w:rPr>
      </w:pPr>
      <w:bookmarkStart w:id="36" w:name="o54"/>
      <w:bookmarkEnd w:id="36"/>
      <w:r>
        <w:rPr>
          <w:color w:val="000000"/>
          <w:sz w:val="28"/>
          <w:szCs w:val="28"/>
          <w:lang w:val="uk-UA"/>
        </w:rPr>
        <w:t>     Засідання Ради є відкритими.</w:t>
      </w:r>
    </w:p>
    <w:p w:rsidR="00974BD2" w:rsidRDefault="00974BD2" w:rsidP="00EE2882">
      <w:pPr>
        <w:shd w:val="clear" w:color="auto" w:fill="FFFFFF"/>
        <w:jc w:val="both"/>
        <w:textAlignment w:val="baseline"/>
        <w:rPr>
          <w:color w:val="000000"/>
          <w:sz w:val="28"/>
          <w:szCs w:val="28"/>
          <w:lang w:val="uk-UA"/>
        </w:rPr>
      </w:pPr>
      <w:bookmarkStart w:id="37" w:name="o55"/>
      <w:bookmarkEnd w:id="37"/>
      <w:r>
        <w:rPr>
          <w:color w:val="000000"/>
          <w:sz w:val="28"/>
          <w:szCs w:val="28"/>
          <w:lang w:val="uk-UA"/>
        </w:rPr>
        <w:t>     Рада розглядає питання, включені до порядку денного за поданням замовника проекту.</w:t>
      </w:r>
    </w:p>
    <w:p w:rsidR="00974BD2" w:rsidRDefault="00974BD2" w:rsidP="00EE2882">
      <w:pPr>
        <w:shd w:val="clear" w:color="auto" w:fill="FFFFFF"/>
        <w:jc w:val="both"/>
        <w:textAlignment w:val="baseline"/>
        <w:rPr>
          <w:color w:val="000000"/>
          <w:sz w:val="28"/>
          <w:szCs w:val="28"/>
          <w:lang w:val="uk-UA"/>
        </w:rPr>
      </w:pPr>
      <w:bookmarkStart w:id="38" w:name="o56"/>
      <w:bookmarkEnd w:id="38"/>
      <w:r>
        <w:rPr>
          <w:color w:val="000000"/>
          <w:sz w:val="28"/>
          <w:szCs w:val="28"/>
          <w:lang w:val="uk-UA"/>
        </w:rPr>
        <w:t>     Порядок денний формується за зверненнями замовників.</w:t>
      </w:r>
    </w:p>
    <w:p w:rsidR="00974BD2" w:rsidRDefault="00974BD2" w:rsidP="00EE2882">
      <w:pPr>
        <w:shd w:val="clear" w:color="auto" w:fill="FFFFFF"/>
        <w:jc w:val="both"/>
        <w:textAlignment w:val="baseline"/>
        <w:rPr>
          <w:color w:val="000000"/>
          <w:sz w:val="28"/>
          <w:szCs w:val="28"/>
          <w:lang w:val="uk-UA"/>
        </w:rPr>
      </w:pPr>
      <w:bookmarkStart w:id="39" w:name="o57"/>
      <w:bookmarkEnd w:id="39"/>
      <w:r>
        <w:rPr>
          <w:color w:val="000000"/>
          <w:sz w:val="28"/>
          <w:szCs w:val="28"/>
          <w:lang w:val="uk-UA"/>
        </w:rPr>
        <w:t>     Подання Раді проектних та демонстраційних матеріалів для розгляду та їх технічний супровід здійснюються замовником або за його дорученням автором-розробником (тиражування, копіювання, інформаційні та довідкові матеріали тощо).</w:t>
      </w:r>
    </w:p>
    <w:p w:rsidR="00974BD2" w:rsidRDefault="00974BD2" w:rsidP="00EE2882">
      <w:pPr>
        <w:shd w:val="clear" w:color="auto" w:fill="FFFFFF"/>
        <w:jc w:val="both"/>
        <w:textAlignment w:val="baseline"/>
        <w:rPr>
          <w:color w:val="000000"/>
          <w:sz w:val="28"/>
          <w:szCs w:val="28"/>
          <w:lang w:val="uk-UA"/>
        </w:rPr>
      </w:pPr>
      <w:bookmarkStart w:id="40" w:name="o58"/>
      <w:bookmarkEnd w:id="40"/>
      <w:r>
        <w:rPr>
          <w:color w:val="000000"/>
          <w:sz w:val="28"/>
          <w:szCs w:val="28"/>
          <w:lang w:val="uk-UA"/>
        </w:rPr>
        <w:t>     Склад матеріалів повинен відповідати вимогам державних будівельних норм щодо проектної документації відповідної стадії проектування.</w:t>
      </w:r>
    </w:p>
    <w:p w:rsidR="00974BD2" w:rsidRDefault="00974BD2" w:rsidP="00EE2882">
      <w:pPr>
        <w:shd w:val="clear" w:color="auto" w:fill="FFFFFF"/>
        <w:jc w:val="both"/>
        <w:textAlignment w:val="baseline"/>
        <w:rPr>
          <w:color w:val="000000"/>
          <w:sz w:val="28"/>
          <w:szCs w:val="28"/>
          <w:lang w:val="uk-UA"/>
        </w:rPr>
      </w:pPr>
      <w:bookmarkStart w:id="41" w:name="o59"/>
      <w:bookmarkEnd w:id="41"/>
      <w:r>
        <w:rPr>
          <w:color w:val="000000"/>
          <w:sz w:val="28"/>
          <w:szCs w:val="28"/>
          <w:lang w:val="uk-UA"/>
        </w:rPr>
        <w:t>     5.2. Засідання Ради веде Голова, а за його відсутності - заступник Голови. Підготовку матеріалів для розгляду на засіданнях забезпечує секретар Ради.</w:t>
      </w:r>
    </w:p>
    <w:p w:rsidR="00974BD2" w:rsidRDefault="00974BD2" w:rsidP="00EE2882">
      <w:pPr>
        <w:shd w:val="clear" w:color="auto" w:fill="FFFFFF"/>
        <w:jc w:val="both"/>
        <w:textAlignment w:val="baseline"/>
        <w:rPr>
          <w:color w:val="000000"/>
          <w:sz w:val="28"/>
          <w:szCs w:val="28"/>
          <w:lang w:val="uk-UA"/>
        </w:rPr>
      </w:pPr>
      <w:bookmarkStart w:id="42" w:name="o60"/>
      <w:bookmarkEnd w:id="42"/>
      <w:r>
        <w:rPr>
          <w:color w:val="000000"/>
          <w:sz w:val="28"/>
          <w:szCs w:val="28"/>
          <w:lang w:val="uk-UA"/>
        </w:rPr>
        <w:t>     Засідання Ради вважається правомочним, якщо на ньому присутні більш як половина його членів.</w:t>
      </w:r>
    </w:p>
    <w:p w:rsidR="00974BD2" w:rsidRDefault="00974BD2" w:rsidP="00EE2882">
      <w:pPr>
        <w:shd w:val="clear" w:color="auto" w:fill="FFFFFF"/>
        <w:jc w:val="both"/>
        <w:textAlignment w:val="baseline"/>
        <w:rPr>
          <w:color w:val="000000"/>
          <w:sz w:val="28"/>
          <w:szCs w:val="28"/>
          <w:lang w:val="uk-UA"/>
        </w:rPr>
      </w:pPr>
      <w:bookmarkStart w:id="43" w:name="o61"/>
      <w:bookmarkEnd w:id="43"/>
      <w:r>
        <w:rPr>
          <w:color w:val="000000"/>
          <w:sz w:val="28"/>
          <w:szCs w:val="28"/>
          <w:lang w:val="uk-UA"/>
        </w:rPr>
        <w:t xml:space="preserve">     5.3. Організаційне забезпечення роботи Ради покладається на </w:t>
      </w:r>
      <w:r w:rsidR="00C36FA7">
        <w:rPr>
          <w:color w:val="000000"/>
          <w:sz w:val="28"/>
          <w:szCs w:val="28"/>
          <w:lang w:val="uk-UA"/>
        </w:rPr>
        <w:t>відділ містобудування та архітектури виконавчого комітету Хустськ</w:t>
      </w:r>
      <w:r>
        <w:rPr>
          <w:color w:val="000000"/>
          <w:sz w:val="28"/>
          <w:szCs w:val="28"/>
          <w:lang w:val="uk-UA"/>
        </w:rPr>
        <w:t>ої міської ради.</w:t>
      </w:r>
    </w:p>
    <w:p w:rsidR="00974BD2" w:rsidRDefault="00974BD2" w:rsidP="00EE2882">
      <w:pPr>
        <w:shd w:val="clear" w:color="auto" w:fill="FFFFFF"/>
        <w:jc w:val="both"/>
        <w:textAlignment w:val="baseline"/>
        <w:rPr>
          <w:color w:val="000000"/>
          <w:sz w:val="28"/>
          <w:szCs w:val="28"/>
          <w:lang w:val="uk-UA"/>
        </w:rPr>
      </w:pPr>
      <w:bookmarkStart w:id="44" w:name="o62"/>
      <w:bookmarkEnd w:id="44"/>
      <w:r>
        <w:rPr>
          <w:color w:val="000000"/>
          <w:sz w:val="28"/>
          <w:szCs w:val="28"/>
          <w:lang w:val="uk-UA"/>
        </w:rPr>
        <w:t>     5.4. Рада розглядає матеріали проекту, подані за десять робочих днів до її засідання.</w:t>
      </w:r>
    </w:p>
    <w:p w:rsidR="00974BD2" w:rsidRDefault="00974BD2" w:rsidP="00EE2882">
      <w:pPr>
        <w:shd w:val="clear" w:color="auto" w:fill="FFFFFF"/>
        <w:jc w:val="both"/>
        <w:textAlignment w:val="baseline"/>
        <w:rPr>
          <w:color w:val="000000"/>
          <w:sz w:val="28"/>
          <w:szCs w:val="28"/>
          <w:lang w:val="uk-UA"/>
        </w:rPr>
      </w:pPr>
      <w:bookmarkStart w:id="45" w:name="o63"/>
      <w:bookmarkEnd w:id="45"/>
      <w:r>
        <w:rPr>
          <w:color w:val="000000"/>
          <w:sz w:val="28"/>
          <w:szCs w:val="28"/>
          <w:lang w:val="uk-UA"/>
        </w:rPr>
        <w:t xml:space="preserve">     5.5. </w:t>
      </w:r>
      <w:r w:rsidR="00C36FA7">
        <w:rPr>
          <w:color w:val="000000"/>
          <w:sz w:val="28"/>
          <w:szCs w:val="28"/>
          <w:lang w:val="uk-UA"/>
        </w:rPr>
        <w:t xml:space="preserve">Відділ </w:t>
      </w:r>
      <w:r>
        <w:rPr>
          <w:color w:val="000000"/>
          <w:sz w:val="28"/>
          <w:szCs w:val="28"/>
          <w:lang w:val="uk-UA"/>
        </w:rPr>
        <w:t>містобудування</w:t>
      </w:r>
      <w:r w:rsidR="00C36FA7">
        <w:rPr>
          <w:color w:val="000000"/>
          <w:sz w:val="28"/>
          <w:szCs w:val="28"/>
          <w:lang w:val="uk-UA"/>
        </w:rPr>
        <w:t xml:space="preserve"> та архітектури виконавчого комітету Хустс</w:t>
      </w:r>
      <w:r>
        <w:rPr>
          <w:color w:val="000000"/>
          <w:sz w:val="28"/>
          <w:szCs w:val="28"/>
          <w:lang w:val="uk-UA"/>
        </w:rPr>
        <w:t xml:space="preserve">ької міської ради, за 20 робочих днів до розгляду на засіданні Ради проекту містобудівної документації письмово інформує про дату та місце такого розгляду органи державної влади, які відповідно до закону мають повноваження щодо розгляду проекту містобудівної документації, та забезпечує можливість ознайомлення з її розділами (за відповідним напрямом). За результатами розгляду зазначені органи подають </w:t>
      </w:r>
      <w:r w:rsidR="00C36FA7">
        <w:rPr>
          <w:color w:val="000000"/>
          <w:sz w:val="28"/>
          <w:szCs w:val="28"/>
          <w:lang w:val="uk-UA"/>
        </w:rPr>
        <w:t xml:space="preserve">відділу містобудування та </w:t>
      </w:r>
      <w:r>
        <w:rPr>
          <w:color w:val="000000"/>
          <w:sz w:val="28"/>
          <w:szCs w:val="28"/>
          <w:lang w:val="uk-UA"/>
        </w:rPr>
        <w:t xml:space="preserve"> архітектури</w:t>
      </w:r>
      <w:r w:rsidR="00C36FA7">
        <w:rPr>
          <w:color w:val="000000"/>
          <w:sz w:val="28"/>
          <w:szCs w:val="28"/>
          <w:lang w:val="uk-UA"/>
        </w:rPr>
        <w:t xml:space="preserve"> виконавчого комітету Хустсь</w:t>
      </w:r>
      <w:r>
        <w:rPr>
          <w:color w:val="000000"/>
          <w:sz w:val="28"/>
          <w:szCs w:val="28"/>
          <w:lang w:val="uk-UA"/>
        </w:rPr>
        <w:t>кої міської ради свої висновки. Письмові висновки додаються до матеріалів засідання Ради.</w:t>
      </w:r>
    </w:p>
    <w:p w:rsidR="00974BD2" w:rsidRDefault="00974BD2" w:rsidP="00EE2882">
      <w:pPr>
        <w:shd w:val="clear" w:color="auto" w:fill="FFFFFF"/>
        <w:jc w:val="both"/>
        <w:textAlignment w:val="baseline"/>
        <w:rPr>
          <w:color w:val="000000"/>
          <w:sz w:val="28"/>
          <w:szCs w:val="28"/>
          <w:lang w:val="uk-UA"/>
        </w:rPr>
      </w:pPr>
      <w:bookmarkStart w:id="46" w:name="o64"/>
      <w:bookmarkEnd w:id="46"/>
      <w:r>
        <w:rPr>
          <w:color w:val="000000"/>
          <w:sz w:val="28"/>
          <w:szCs w:val="28"/>
          <w:lang w:val="uk-UA"/>
        </w:rPr>
        <w:t>     У разі ненадання письмових висновків до проекту містобудівної документації протягом 20 днів з дня надходження інформації про розгляд містобудівної документації такий проект вважається погодженим цими органами.</w:t>
      </w:r>
    </w:p>
    <w:p w:rsidR="00974BD2" w:rsidRDefault="00974BD2" w:rsidP="00EE2882">
      <w:pPr>
        <w:shd w:val="clear" w:color="auto" w:fill="FFFFFF"/>
        <w:jc w:val="both"/>
        <w:textAlignment w:val="baseline"/>
        <w:rPr>
          <w:color w:val="000000"/>
          <w:sz w:val="28"/>
          <w:szCs w:val="28"/>
          <w:lang w:val="uk-UA"/>
        </w:rPr>
      </w:pPr>
      <w:bookmarkStart w:id="47" w:name="o66"/>
      <w:bookmarkStart w:id="48" w:name="o65"/>
      <w:bookmarkEnd w:id="47"/>
      <w:bookmarkEnd w:id="48"/>
      <w:r>
        <w:rPr>
          <w:color w:val="000000"/>
          <w:sz w:val="28"/>
          <w:szCs w:val="28"/>
          <w:lang w:val="uk-UA"/>
        </w:rPr>
        <w:lastRenderedPageBreak/>
        <w:t>     5.6. На засіданні Ради доповідає автор проекту.</w:t>
      </w:r>
    </w:p>
    <w:p w:rsidR="00974BD2" w:rsidRDefault="00974BD2" w:rsidP="00EE2882">
      <w:pPr>
        <w:shd w:val="clear" w:color="auto" w:fill="FFFFFF"/>
        <w:jc w:val="both"/>
        <w:textAlignment w:val="baseline"/>
        <w:rPr>
          <w:color w:val="000000"/>
          <w:sz w:val="28"/>
          <w:szCs w:val="28"/>
          <w:lang w:val="uk-UA"/>
        </w:rPr>
      </w:pPr>
      <w:bookmarkStart w:id="49" w:name="o67"/>
      <w:bookmarkEnd w:id="49"/>
      <w:r>
        <w:rPr>
          <w:color w:val="000000"/>
          <w:sz w:val="28"/>
          <w:szCs w:val="28"/>
          <w:lang w:val="uk-UA"/>
        </w:rPr>
        <w:t xml:space="preserve">     5.7. На проекти містобудівної документації та проекти будівництва </w:t>
      </w:r>
      <w:r w:rsidR="00C36FA7">
        <w:rPr>
          <w:color w:val="000000"/>
          <w:sz w:val="28"/>
          <w:szCs w:val="28"/>
          <w:lang w:val="uk-UA"/>
        </w:rPr>
        <w:t xml:space="preserve">класу наслідків відповідальності СС2, СС3 </w:t>
      </w:r>
      <w:r>
        <w:rPr>
          <w:color w:val="000000"/>
          <w:sz w:val="28"/>
          <w:szCs w:val="28"/>
          <w:lang w:val="uk-UA"/>
        </w:rPr>
        <w:t>готується рецензія (на замовлення замовника проектною організацією, яку замовник обирає самостійно). Рецензія подається у письмовому вигляді.</w:t>
      </w:r>
    </w:p>
    <w:p w:rsidR="00974BD2" w:rsidRDefault="00974BD2" w:rsidP="00EE2882">
      <w:pPr>
        <w:shd w:val="clear" w:color="auto" w:fill="FFFFFF"/>
        <w:jc w:val="both"/>
        <w:textAlignment w:val="baseline"/>
        <w:rPr>
          <w:color w:val="000000"/>
          <w:sz w:val="28"/>
          <w:szCs w:val="28"/>
          <w:lang w:val="uk-UA"/>
        </w:rPr>
      </w:pPr>
      <w:bookmarkStart w:id="50" w:name="o68"/>
      <w:bookmarkEnd w:id="50"/>
      <w:r>
        <w:rPr>
          <w:color w:val="000000"/>
          <w:sz w:val="28"/>
          <w:szCs w:val="28"/>
          <w:lang w:val="uk-UA"/>
        </w:rPr>
        <w:t>     5.8. Розгляд на засіданні Ради проектів реконструкції об'єктів будівництва, щодо яких діють майнові права автора, проводиться за участю автора або колективу авторів відповідно до Закону України "Про авторське право і суміжні права".</w:t>
      </w:r>
    </w:p>
    <w:p w:rsidR="00974BD2" w:rsidRDefault="00974BD2" w:rsidP="00EE2882">
      <w:pPr>
        <w:shd w:val="clear" w:color="auto" w:fill="FFFFFF"/>
        <w:jc w:val="both"/>
        <w:textAlignment w:val="baseline"/>
        <w:rPr>
          <w:color w:val="000000"/>
          <w:sz w:val="28"/>
          <w:szCs w:val="28"/>
          <w:lang w:val="uk-UA"/>
        </w:rPr>
      </w:pPr>
      <w:bookmarkStart w:id="51" w:name="o69"/>
      <w:bookmarkEnd w:id="51"/>
      <w:r>
        <w:rPr>
          <w:color w:val="000000"/>
          <w:sz w:val="28"/>
          <w:szCs w:val="28"/>
          <w:lang w:val="uk-UA"/>
        </w:rPr>
        <w:t>     5.9. Пропозиції та рекомендації вважаються схваленими, якщо за них проголосувало більш як половина присутніх на засіданні членів Ради.</w:t>
      </w:r>
    </w:p>
    <w:p w:rsidR="00974BD2" w:rsidRDefault="00974BD2" w:rsidP="00EE2882">
      <w:pPr>
        <w:shd w:val="clear" w:color="auto" w:fill="FFFFFF"/>
        <w:jc w:val="both"/>
        <w:textAlignment w:val="baseline"/>
        <w:rPr>
          <w:color w:val="000000"/>
          <w:sz w:val="28"/>
          <w:szCs w:val="28"/>
          <w:lang w:val="uk-UA"/>
        </w:rPr>
      </w:pPr>
      <w:bookmarkStart w:id="52" w:name="o70"/>
      <w:bookmarkEnd w:id="52"/>
      <w:r>
        <w:rPr>
          <w:color w:val="000000"/>
          <w:sz w:val="28"/>
          <w:szCs w:val="28"/>
          <w:lang w:val="uk-UA"/>
        </w:rPr>
        <w:t>     У разі рівного розподілу голосів вирішальним є голос головуючого на засіданні.</w:t>
      </w:r>
      <w:r>
        <w:rPr>
          <w:color w:val="000000"/>
          <w:sz w:val="28"/>
          <w:szCs w:val="28"/>
          <w:lang w:val="uk-UA"/>
        </w:rPr>
        <w:br/>
        <w:t> </w:t>
      </w:r>
      <w:bookmarkStart w:id="53" w:name="o71"/>
      <w:bookmarkEnd w:id="53"/>
      <w:r>
        <w:rPr>
          <w:color w:val="000000"/>
          <w:sz w:val="28"/>
          <w:szCs w:val="28"/>
          <w:lang w:val="uk-UA"/>
        </w:rPr>
        <w:t>     5.10. За результатами розгляду й обговорення питань секретарем складається протокол, який підписується головуючим на засіданні та секретарем.</w:t>
      </w:r>
      <w:r>
        <w:rPr>
          <w:color w:val="000000"/>
          <w:sz w:val="28"/>
          <w:szCs w:val="28"/>
          <w:lang w:val="uk-UA"/>
        </w:rPr>
        <w:br/>
        <w:t> </w:t>
      </w:r>
      <w:bookmarkStart w:id="54" w:name="o72"/>
      <w:bookmarkEnd w:id="54"/>
      <w:r>
        <w:rPr>
          <w:color w:val="000000"/>
          <w:sz w:val="28"/>
          <w:szCs w:val="28"/>
          <w:lang w:val="uk-UA"/>
        </w:rPr>
        <w:t>     5.11. До протоколу включаються:</w:t>
      </w:r>
    </w:p>
    <w:p w:rsidR="00974BD2" w:rsidRDefault="00974BD2" w:rsidP="00EE2882">
      <w:pPr>
        <w:numPr>
          <w:ilvl w:val="0"/>
          <w:numId w:val="15"/>
        </w:numPr>
        <w:shd w:val="clear" w:color="auto" w:fill="FFFFFF"/>
        <w:suppressAutoHyphens/>
        <w:jc w:val="both"/>
        <w:textAlignment w:val="baseline"/>
        <w:rPr>
          <w:color w:val="000000"/>
          <w:sz w:val="28"/>
          <w:szCs w:val="28"/>
          <w:lang w:val="uk-UA"/>
        </w:rPr>
      </w:pPr>
      <w:bookmarkStart w:id="55" w:name="o73"/>
      <w:bookmarkEnd w:id="55"/>
      <w:r>
        <w:rPr>
          <w:color w:val="000000"/>
          <w:sz w:val="28"/>
          <w:szCs w:val="28"/>
          <w:lang w:val="uk-UA"/>
        </w:rPr>
        <w:t>поіменний перелік присутніх членів Ради та запрошених осіб;</w:t>
      </w:r>
    </w:p>
    <w:p w:rsidR="00974BD2" w:rsidRDefault="00974BD2" w:rsidP="00EE2882">
      <w:pPr>
        <w:numPr>
          <w:ilvl w:val="0"/>
          <w:numId w:val="15"/>
        </w:numPr>
        <w:shd w:val="clear" w:color="auto" w:fill="FFFFFF"/>
        <w:suppressAutoHyphens/>
        <w:jc w:val="both"/>
        <w:textAlignment w:val="baseline"/>
        <w:rPr>
          <w:color w:val="000000"/>
          <w:sz w:val="28"/>
          <w:szCs w:val="28"/>
          <w:lang w:val="uk-UA"/>
        </w:rPr>
      </w:pPr>
      <w:bookmarkStart w:id="56" w:name="o74"/>
      <w:bookmarkEnd w:id="56"/>
      <w:r>
        <w:rPr>
          <w:color w:val="000000"/>
          <w:sz w:val="28"/>
          <w:szCs w:val="28"/>
          <w:lang w:val="uk-UA"/>
        </w:rPr>
        <w:t>питання, які розглядаються на засіданні;</w:t>
      </w:r>
    </w:p>
    <w:p w:rsidR="00974BD2" w:rsidRDefault="00974BD2" w:rsidP="00EE2882">
      <w:pPr>
        <w:numPr>
          <w:ilvl w:val="0"/>
          <w:numId w:val="15"/>
        </w:numPr>
        <w:shd w:val="clear" w:color="auto" w:fill="FFFFFF"/>
        <w:suppressAutoHyphens/>
        <w:jc w:val="both"/>
        <w:textAlignment w:val="baseline"/>
        <w:rPr>
          <w:color w:val="000000"/>
          <w:sz w:val="28"/>
          <w:szCs w:val="28"/>
          <w:lang w:val="uk-UA"/>
        </w:rPr>
      </w:pPr>
      <w:bookmarkStart w:id="57" w:name="o75"/>
      <w:bookmarkEnd w:id="57"/>
      <w:r>
        <w:rPr>
          <w:color w:val="000000"/>
          <w:sz w:val="28"/>
          <w:szCs w:val="28"/>
          <w:lang w:val="uk-UA"/>
        </w:rPr>
        <w:t>відомості про замовника;</w:t>
      </w:r>
    </w:p>
    <w:p w:rsidR="00974BD2" w:rsidRDefault="00974BD2" w:rsidP="00EE2882">
      <w:pPr>
        <w:numPr>
          <w:ilvl w:val="0"/>
          <w:numId w:val="15"/>
        </w:numPr>
        <w:shd w:val="clear" w:color="auto" w:fill="FFFFFF"/>
        <w:suppressAutoHyphens/>
        <w:jc w:val="both"/>
        <w:textAlignment w:val="baseline"/>
        <w:rPr>
          <w:color w:val="000000"/>
          <w:sz w:val="28"/>
          <w:szCs w:val="28"/>
          <w:lang w:val="uk-UA"/>
        </w:rPr>
      </w:pPr>
      <w:bookmarkStart w:id="58" w:name="o76"/>
      <w:bookmarkEnd w:id="58"/>
      <w:r>
        <w:rPr>
          <w:color w:val="000000"/>
          <w:sz w:val="28"/>
          <w:szCs w:val="28"/>
          <w:lang w:val="uk-UA"/>
        </w:rPr>
        <w:t xml:space="preserve">дані щодо автора-розробника </w:t>
      </w:r>
      <w:proofErr w:type="spellStart"/>
      <w:r>
        <w:rPr>
          <w:color w:val="000000"/>
          <w:sz w:val="28"/>
          <w:szCs w:val="28"/>
          <w:lang w:val="uk-UA"/>
        </w:rPr>
        <w:t>передпро</w:t>
      </w:r>
      <w:r w:rsidR="008A6631">
        <w:rPr>
          <w:color w:val="000000"/>
          <w:sz w:val="28"/>
          <w:szCs w:val="28"/>
          <w:lang w:val="uk-UA"/>
        </w:rPr>
        <w:t>е</w:t>
      </w:r>
      <w:r>
        <w:rPr>
          <w:color w:val="000000"/>
          <w:sz w:val="28"/>
          <w:szCs w:val="28"/>
          <w:lang w:val="uk-UA"/>
        </w:rPr>
        <w:t>ктної</w:t>
      </w:r>
      <w:proofErr w:type="spellEnd"/>
      <w:r>
        <w:rPr>
          <w:color w:val="000000"/>
          <w:sz w:val="28"/>
          <w:szCs w:val="28"/>
          <w:lang w:val="uk-UA"/>
        </w:rPr>
        <w:t xml:space="preserve"> та проектної документації, доповідача, рецензента та тих, хто виступає;</w:t>
      </w:r>
    </w:p>
    <w:p w:rsidR="00974BD2" w:rsidRDefault="00974BD2" w:rsidP="00EE2882">
      <w:pPr>
        <w:shd w:val="clear" w:color="auto" w:fill="FFFFFF"/>
        <w:jc w:val="both"/>
        <w:textAlignment w:val="baseline"/>
        <w:rPr>
          <w:color w:val="000000"/>
          <w:sz w:val="28"/>
          <w:szCs w:val="28"/>
          <w:lang w:val="uk-UA"/>
        </w:rPr>
      </w:pPr>
      <w:bookmarkStart w:id="59" w:name="o77"/>
      <w:bookmarkEnd w:id="59"/>
      <w:r>
        <w:rPr>
          <w:color w:val="000000"/>
          <w:sz w:val="28"/>
          <w:szCs w:val="28"/>
          <w:lang w:val="uk-UA"/>
        </w:rPr>
        <w:t>     у разі необхідності: основні характеристики об'єкта, перелік вихідних даних (основних), рішення про відведення земельної ділянки (для об'єктів будівництва), особливі умови, основні висновки щодо відповідності вихідним даним, стислий зміст обговорень з відображенням позицій, висловлювань щодо питання та остаточними рекомендаціями Ради.</w:t>
      </w:r>
    </w:p>
    <w:p w:rsidR="00974BD2" w:rsidRDefault="00974BD2" w:rsidP="00EE2882">
      <w:pPr>
        <w:shd w:val="clear" w:color="auto" w:fill="FFFFFF"/>
        <w:jc w:val="both"/>
        <w:textAlignment w:val="baseline"/>
        <w:rPr>
          <w:color w:val="000000"/>
          <w:sz w:val="28"/>
          <w:szCs w:val="28"/>
          <w:lang w:val="uk-UA"/>
        </w:rPr>
      </w:pPr>
      <w:bookmarkStart w:id="60" w:name="o78"/>
      <w:bookmarkEnd w:id="60"/>
      <w:r>
        <w:rPr>
          <w:color w:val="000000"/>
          <w:sz w:val="28"/>
          <w:szCs w:val="28"/>
          <w:lang w:val="uk-UA"/>
        </w:rPr>
        <w:t>     5.12. Протокол складається протягом 5 робочих днів з дня проведення відповідного засідання Ради.</w:t>
      </w:r>
    </w:p>
    <w:p w:rsidR="00974BD2" w:rsidRDefault="00974BD2" w:rsidP="00EE2882">
      <w:pPr>
        <w:jc w:val="both"/>
        <w:rPr>
          <w:b/>
          <w:sz w:val="28"/>
          <w:lang w:val="uk-UA"/>
        </w:rPr>
      </w:pPr>
      <w:bookmarkStart w:id="61" w:name="o79"/>
      <w:bookmarkEnd w:id="61"/>
      <w:r>
        <w:rPr>
          <w:color w:val="000000"/>
          <w:sz w:val="28"/>
          <w:szCs w:val="28"/>
          <w:lang w:val="uk-UA"/>
        </w:rPr>
        <w:t>     5.13. Член Ради, який не підтримує пропозиції (рекомендації), може викласти у письмовій формі свою окрему думку, що додається до протоколу засідання.</w:t>
      </w:r>
      <w:r>
        <w:rPr>
          <w:b/>
          <w:sz w:val="28"/>
          <w:lang w:val="uk-UA"/>
        </w:rPr>
        <w:t xml:space="preserve"> </w:t>
      </w:r>
    </w:p>
    <w:p w:rsidR="00974BD2" w:rsidRDefault="00974BD2" w:rsidP="00EE2882">
      <w:pPr>
        <w:rPr>
          <w:b/>
          <w:sz w:val="28"/>
          <w:lang w:val="uk-UA"/>
        </w:rPr>
      </w:pPr>
    </w:p>
    <w:p w:rsidR="00C36FA7" w:rsidRDefault="00C36FA7" w:rsidP="00EE2882">
      <w:pPr>
        <w:rPr>
          <w:b/>
          <w:sz w:val="28"/>
          <w:lang w:val="uk-UA"/>
        </w:rPr>
      </w:pPr>
    </w:p>
    <w:p w:rsidR="00974BD2" w:rsidRDefault="00974BD2" w:rsidP="007E3B1F">
      <w:pPr>
        <w:jc w:val="both"/>
        <w:rPr>
          <w:b/>
          <w:bCs/>
          <w:sz w:val="28"/>
          <w:szCs w:val="28"/>
          <w:lang w:val="uk-UA"/>
        </w:rPr>
      </w:pPr>
    </w:p>
    <w:sectPr w:rsidR="00974BD2" w:rsidSect="006E7A2D">
      <w:pgSz w:w="11906" w:h="16838"/>
      <w:pgMar w:top="851" w:right="70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0B0" w:rsidRDefault="00A220B0" w:rsidP="00C50815">
      <w:r>
        <w:separator/>
      </w:r>
    </w:p>
  </w:endnote>
  <w:endnote w:type="continuationSeparator" w:id="0">
    <w:p w:rsidR="00A220B0" w:rsidRDefault="00A220B0" w:rsidP="00C508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0B0" w:rsidRDefault="00A220B0" w:rsidP="00C50815">
      <w:r>
        <w:separator/>
      </w:r>
    </w:p>
  </w:footnote>
  <w:footnote w:type="continuationSeparator" w:id="0">
    <w:p w:rsidR="00A220B0" w:rsidRDefault="00A220B0" w:rsidP="00C508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05" w:hanging="360"/>
      </w:pPr>
      <w:rPr>
        <w:rFonts w:ascii="Times New Roman" w:hAnsi="Times New Roman"/>
        <w:b/>
      </w:rPr>
    </w:lvl>
  </w:abstractNum>
  <w:abstractNum w:abstractNumId="1">
    <w:nsid w:val="034A6E04"/>
    <w:multiLevelType w:val="hybridMultilevel"/>
    <w:tmpl w:val="AE2C3B60"/>
    <w:lvl w:ilvl="0" w:tplc="31921060">
      <w:start w:val="1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77B1F55"/>
    <w:multiLevelType w:val="hybridMultilevel"/>
    <w:tmpl w:val="75EC75EC"/>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EBF75F8"/>
    <w:multiLevelType w:val="hybridMultilevel"/>
    <w:tmpl w:val="D846B2DE"/>
    <w:lvl w:ilvl="0" w:tplc="1F704D5A">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E9150E8"/>
    <w:multiLevelType w:val="hybridMultilevel"/>
    <w:tmpl w:val="B9F438A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229D1E8C"/>
    <w:multiLevelType w:val="hybridMultilevel"/>
    <w:tmpl w:val="3104D53A"/>
    <w:lvl w:ilvl="0" w:tplc="25D84A3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27D1059"/>
    <w:multiLevelType w:val="hybridMultilevel"/>
    <w:tmpl w:val="9426FD18"/>
    <w:lvl w:ilvl="0" w:tplc="8626E004">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7">
    <w:nsid w:val="3AAD3060"/>
    <w:multiLevelType w:val="hybridMultilevel"/>
    <w:tmpl w:val="CD02791E"/>
    <w:lvl w:ilvl="0" w:tplc="F1CCB322">
      <w:start w:val="21"/>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8">
    <w:nsid w:val="4046050A"/>
    <w:multiLevelType w:val="hybridMultilevel"/>
    <w:tmpl w:val="E7182E46"/>
    <w:lvl w:ilvl="0" w:tplc="6AFCD7D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503E17C8"/>
    <w:multiLevelType w:val="hybridMultilevel"/>
    <w:tmpl w:val="74AC5FFC"/>
    <w:lvl w:ilvl="0" w:tplc="14240D96">
      <w:start w:val="1"/>
      <w:numFmt w:val="decimal"/>
      <w:lvlText w:val="%1."/>
      <w:lvlJc w:val="left"/>
      <w:pPr>
        <w:tabs>
          <w:tab w:val="num" w:pos="720"/>
        </w:tabs>
        <w:ind w:left="720" w:hanging="360"/>
      </w:pPr>
      <w:rPr>
        <w:rFonts w:cs="Times New Roman" w:hint="default"/>
        <w:b/>
        <w:bCs/>
        <w:u w:val="singl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58E91D60"/>
    <w:multiLevelType w:val="hybridMultilevel"/>
    <w:tmpl w:val="EFF2B1F6"/>
    <w:lvl w:ilvl="0" w:tplc="B9603D24">
      <w:numFmt w:val="bullet"/>
      <w:lvlText w:val="-"/>
      <w:lvlJc w:val="left"/>
      <w:pPr>
        <w:tabs>
          <w:tab w:val="num" w:pos="1215"/>
        </w:tabs>
        <w:ind w:left="1215" w:hanging="360"/>
      </w:pPr>
      <w:rPr>
        <w:rFonts w:ascii="Times New Roman" w:eastAsia="Times New Roman" w:hAnsi="Times New Roman" w:hint="default"/>
      </w:rPr>
    </w:lvl>
    <w:lvl w:ilvl="1" w:tplc="04190003">
      <w:start w:val="1"/>
      <w:numFmt w:val="bullet"/>
      <w:lvlText w:val="o"/>
      <w:lvlJc w:val="left"/>
      <w:pPr>
        <w:tabs>
          <w:tab w:val="num" w:pos="1935"/>
        </w:tabs>
        <w:ind w:left="1935" w:hanging="360"/>
      </w:pPr>
      <w:rPr>
        <w:rFonts w:ascii="Courier New" w:hAnsi="Courier New" w:hint="default"/>
      </w:rPr>
    </w:lvl>
    <w:lvl w:ilvl="2" w:tplc="04190005">
      <w:start w:val="1"/>
      <w:numFmt w:val="bullet"/>
      <w:lvlText w:val=""/>
      <w:lvlJc w:val="left"/>
      <w:pPr>
        <w:tabs>
          <w:tab w:val="num" w:pos="2655"/>
        </w:tabs>
        <w:ind w:left="2655" w:hanging="360"/>
      </w:pPr>
      <w:rPr>
        <w:rFonts w:ascii="Wingdings" w:hAnsi="Wingdings" w:hint="default"/>
      </w:rPr>
    </w:lvl>
    <w:lvl w:ilvl="3" w:tplc="04190001">
      <w:start w:val="1"/>
      <w:numFmt w:val="bullet"/>
      <w:lvlText w:val=""/>
      <w:lvlJc w:val="left"/>
      <w:pPr>
        <w:tabs>
          <w:tab w:val="num" w:pos="3375"/>
        </w:tabs>
        <w:ind w:left="3375" w:hanging="360"/>
      </w:pPr>
      <w:rPr>
        <w:rFonts w:ascii="Symbol" w:hAnsi="Symbol" w:hint="default"/>
      </w:rPr>
    </w:lvl>
    <w:lvl w:ilvl="4" w:tplc="04190003">
      <w:start w:val="1"/>
      <w:numFmt w:val="bullet"/>
      <w:lvlText w:val="o"/>
      <w:lvlJc w:val="left"/>
      <w:pPr>
        <w:tabs>
          <w:tab w:val="num" w:pos="4095"/>
        </w:tabs>
        <w:ind w:left="4095" w:hanging="360"/>
      </w:pPr>
      <w:rPr>
        <w:rFonts w:ascii="Courier New" w:hAnsi="Courier New" w:hint="default"/>
      </w:rPr>
    </w:lvl>
    <w:lvl w:ilvl="5" w:tplc="04190005">
      <w:start w:val="1"/>
      <w:numFmt w:val="bullet"/>
      <w:lvlText w:val=""/>
      <w:lvlJc w:val="left"/>
      <w:pPr>
        <w:tabs>
          <w:tab w:val="num" w:pos="4815"/>
        </w:tabs>
        <w:ind w:left="4815" w:hanging="360"/>
      </w:pPr>
      <w:rPr>
        <w:rFonts w:ascii="Wingdings" w:hAnsi="Wingdings" w:hint="default"/>
      </w:rPr>
    </w:lvl>
    <w:lvl w:ilvl="6" w:tplc="04190001">
      <w:start w:val="1"/>
      <w:numFmt w:val="bullet"/>
      <w:lvlText w:val=""/>
      <w:lvlJc w:val="left"/>
      <w:pPr>
        <w:tabs>
          <w:tab w:val="num" w:pos="5535"/>
        </w:tabs>
        <w:ind w:left="5535" w:hanging="360"/>
      </w:pPr>
      <w:rPr>
        <w:rFonts w:ascii="Symbol" w:hAnsi="Symbol" w:hint="default"/>
      </w:rPr>
    </w:lvl>
    <w:lvl w:ilvl="7" w:tplc="04190003">
      <w:start w:val="1"/>
      <w:numFmt w:val="bullet"/>
      <w:lvlText w:val="o"/>
      <w:lvlJc w:val="left"/>
      <w:pPr>
        <w:tabs>
          <w:tab w:val="num" w:pos="6255"/>
        </w:tabs>
        <w:ind w:left="6255" w:hanging="360"/>
      </w:pPr>
      <w:rPr>
        <w:rFonts w:ascii="Courier New" w:hAnsi="Courier New" w:hint="default"/>
      </w:rPr>
    </w:lvl>
    <w:lvl w:ilvl="8" w:tplc="04190005">
      <w:start w:val="1"/>
      <w:numFmt w:val="bullet"/>
      <w:lvlText w:val=""/>
      <w:lvlJc w:val="left"/>
      <w:pPr>
        <w:tabs>
          <w:tab w:val="num" w:pos="6975"/>
        </w:tabs>
        <w:ind w:left="6975" w:hanging="360"/>
      </w:pPr>
      <w:rPr>
        <w:rFonts w:ascii="Wingdings" w:hAnsi="Wingdings" w:hint="default"/>
      </w:rPr>
    </w:lvl>
  </w:abstractNum>
  <w:abstractNum w:abstractNumId="11">
    <w:nsid w:val="5A246CFB"/>
    <w:multiLevelType w:val="hybridMultilevel"/>
    <w:tmpl w:val="2FA424F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66256CF6"/>
    <w:multiLevelType w:val="hybridMultilevel"/>
    <w:tmpl w:val="B75E4330"/>
    <w:lvl w:ilvl="0" w:tplc="0419000F">
      <w:start w:val="1"/>
      <w:numFmt w:val="decimal"/>
      <w:lvlText w:val="%1."/>
      <w:lvlJc w:val="left"/>
      <w:pPr>
        <w:tabs>
          <w:tab w:val="num" w:pos="720"/>
        </w:tabs>
        <w:ind w:left="720" w:hanging="360"/>
      </w:pPr>
      <w:rPr>
        <w:rFonts w:cs="Times New Roman" w:hint="default"/>
      </w:rPr>
    </w:lvl>
    <w:lvl w:ilvl="1" w:tplc="AB4875EE">
      <w:start w:val="1"/>
      <w:numFmt w:val="bullet"/>
      <w:lvlText w:val="-"/>
      <w:lvlJc w:val="left"/>
      <w:pPr>
        <w:tabs>
          <w:tab w:val="num" w:pos="1440"/>
        </w:tabs>
        <w:ind w:left="1440" w:hanging="360"/>
      </w:pPr>
      <w:rPr>
        <w:rFonts w:ascii="Times New Roman" w:eastAsia="Times New Roman" w:hAnsi="Times New Roman" w:hint="default"/>
      </w:rPr>
    </w:lvl>
    <w:lvl w:ilvl="2" w:tplc="E2742490">
      <w:start w:val="9"/>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6A6741B6"/>
    <w:multiLevelType w:val="hybridMultilevel"/>
    <w:tmpl w:val="531E262A"/>
    <w:lvl w:ilvl="0" w:tplc="5CFA43BA">
      <w:start w:val="1"/>
      <w:numFmt w:val="decimal"/>
      <w:lvlText w:val="%1."/>
      <w:lvlJc w:val="left"/>
      <w:pPr>
        <w:tabs>
          <w:tab w:val="num" w:pos="1365"/>
        </w:tabs>
        <w:ind w:left="1365" w:hanging="825"/>
      </w:pPr>
      <w:rPr>
        <w:rFonts w:cs="Times New Roman" w:hint="default"/>
        <w:b/>
        <w:bCs/>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4">
    <w:nsid w:val="7F3B4465"/>
    <w:multiLevelType w:val="hybridMultilevel"/>
    <w:tmpl w:val="CE1E0BBA"/>
    <w:lvl w:ilvl="0" w:tplc="CAC683C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2"/>
  </w:num>
  <w:num w:numId="4">
    <w:abstractNumId w:val="9"/>
  </w:num>
  <w:num w:numId="5">
    <w:abstractNumId w:val="11"/>
  </w:num>
  <w:num w:numId="6">
    <w:abstractNumId w:val="6"/>
  </w:num>
  <w:num w:numId="7">
    <w:abstractNumId w:val="1"/>
  </w:num>
  <w:num w:numId="8">
    <w:abstractNumId w:val="3"/>
  </w:num>
  <w:num w:numId="9">
    <w:abstractNumId w:val="2"/>
  </w:num>
  <w:num w:numId="10">
    <w:abstractNumId w:val="10"/>
  </w:num>
  <w:num w:numId="11">
    <w:abstractNumId w:val="13"/>
  </w:num>
  <w:num w:numId="12">
    <w:abstractNumId w:val="5"/>
  </w:num>
  <w:num w:numId="13">
    <w:abstractNumId w:val="8"/>
  </w:num>
  <w:num w:numId="14">
    <w:abstractNumId w:val="1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rsids>
    <w:rsidRoot w:val="00740BE0"/>
    <w:rsid w:val="00002E04"/>
    <w:rsid w:val="000101F9"/>
    <w:rsid w:val="000279B9"/>
    <w:rsid w:val="000333BD"/>
    <w:rsid w:val="00040C70"/>
    <w:rsid w:val="0004250B"/>
    <w:rsid w:val="00051815"/>
    <w:rsid w:val="0005581E"/>
    <w:rsid w:val="0006456A"/>
    <w:rsid w:val="00067402"/>
    <w:rsid w:val="00074032"/>
    <w:rsid w:val="00074BBC"/>
    <w:rsid w:val="000772A2"/>
    <w:rsid w:val="00080425"/>
    <w:rsid w:val="00090BE2"/>
    <w:rsid w:val="000A7E9D"/>
    <w:rsid w:val="000B02F3"/>
    <w:rsid w:val="000B1C44"/>
    <w:rsid w:val="000C5C76"/>
    <w:rsid w:val="000C6155"/>
    <w:rsid w:val="000C6CC9"/>
    <w:rsid w:val="000C7BDA"/>
    <w:rsid w:val="000D5424"/>
    <w:rsid w:val="000F185C"/>
    <w:rsid w:val="00103E5B"/>
    <w:rsid w:val="001068DB"/>
    <w:rsid w:val="00114E6A"/>
    <w:rsid w:val="00115D8A"/>
    <w:rsid w:val="001165A5"/>
    <w:rsid w:val="001202F0"/>
    <w:rsid w:val="001208BC"/>
    <w:rsid w:val="00122B7B"/>
    <w:rsid w:val="00131506"/>
    <w:rsid w:val="00131A27"/>
    <w:rsid w:val="001378CA"/>
    <w:rsid w:val="00141509"/>
    <w:rsid w:val="00144453"/>
    <w:rsid w:val="0015241F"/>
    <w:rsid w:val="00152621"/>
    <w:rsid w:val="00152D5E"/>
    <w:rsid w:val="0016322C"/>
    <w:rsid w:val="00164F09"/>
    <w:rsid w:val="00167544"/>
    <w:rsid w:val="00181662"/>
    <w:rsid w:val="00181ABD"/>
    <w:rsid w:val="00184EEC"/>
    <w:rsid w:val="001871AD"/>
    <w:rsid w:val="001875B2"/>
    <w:rsid w:val="00187FF3"/>
    <w:rsid w:val="00193CD9"/>
    <w:rsid w:val="00194897"/>
    <w:rsid w:val="00197BCD"/>
    <w:rsid w:val="001A642C"/>
    <w:rsid w:val="001B0E16"/>
    <w:rsid w:val="001B1B87"/>
    <w:rsid w:val="001B6BCB"/>
    <w:rsid w:val="001C6194"/>
    <w:rsid w:val="001D3659"/>
    <w:rsid w:val="001D5216"/>
    <w:rsid w:val="001E2496"/>
    <w:rsid w:val="001E2900"/>
    <w:rsid w:val="001E404C"/>
    <w:rsid w:val="001E623A"/>
    <w:rsid w:val="001F4ABA"/>
    <w:rsid w:val="001F76EF"/>
    <w:rsid w:val="00214C7A"/>
    <w:rsid w:val="00226A58"/>
    <w:rsid w:val="00226C40"/>
    <w:rsid w:val="00230304"/>
    <w:rsid w:val="00231A73"/>
    <w:rsid w:val="002357A9"/>
    <w:rsid w:val="00237BA6"/>
    <w:rsid w:val="00240259"/>
    <w:rsid w:val="00243A59"/>
    <w:rsid w:val="002661C2"/>
    <w:rsid w:val="00273151"/>
    <w:rsid w:val="00277A2A"/>
    <w:rsid w:val="00280D1D"/>
    <w:rsid w:val="002816A8"/>
    <w:rsid w:val="002826D1"/>
    <w:rsid w:val="0028379A"/>
    <w:rsid w:val="00293088"/>
    <w:rsid w:val="00297E29"/>
    <w:rsid w:val="002A02F9"/>
    <w:rsid w:val="002A2890"/>
    <w:rsid w:val="002B3487"/>
    <w:rsid w:val="002D7F03"/>
    <w:rsid w:val="002E15D0"/>
    <w:rsid w:val="002E2B5E"/>
    <w:rsid w:val="002F1C42"/>
    <w:rsid w:val="002F2043"/>
    <w:rsid w:val="00302D21"/>
    <w:rsid w:val="00304B95"/>
    <w:rsid w:val="00320C09"/>
    <w:rsid w:val="003217A9"/>
    <w:rsid w:val="00322D35"/>
    <w:rsid w:val="0032410F"/>
    <w:rsid w:val="00331062"/>
    <w:rsid w:val="00331640"/>
    <w:rsid w:val="00345C54"/>
    <w:rsid w:val="00347E92"/>
    <w:rsid w:val="00351C0E"/>
    <w:rsid w:val="00354DCB"/>
    <w:rsid w:val="00356DB1"/>
    <w:rsid w:val="003805AA"/>
    <w:rsid w:val="00394325"/>
    <w:rsid w:val="003A2EC4"/>
    <w:rsid w:val="003A37BF"/>
    <w:rsid w:val="003A439E"/>
    <w:rsid w:val="003A55C3"/>
    <w:rsid w:val="003B4C2E"/>
    <w:rsid w:val="003B60C3"/>
    <w:rsid w:val="003C4F01"/>
    <w:rsid w:val="003D77C7"/>
    <w:rsid w:val="003E5974"/>
    <w:rsid w:val="003F4E50"/>
    <w:rsid w:val="003F7F15"/>
    <w:rsid w:val="004011D0"/>
    <w:rsid w:val="004053BF"/>
    <w:rsid w:val="00411EE3"/>
    <w:rsid w:val="0041326C"/>
    <w:rsid w:val="0041409E"/>
    <w:rsid w:val="0042270F"/>
    <w:rsid w:val="0042377A"/>
    <w:rsid w:val="00424802"/>
    <w:rsid w:val="004313EA"/>
    <w:rsid w:val="00432409"/>
    <w:rsid w:val="00433BCD"/>
    <w:rsid w:val="00441288"/>
    <w:rsid w:val="00441EDA"/>
    <w:rsid w:val="004434AF"/>
    <w:rsid w:val="00444B3D"/>
    <w:rsid w:val="004540FD"/>
    <w:rsid w:val="00465E0B"/>
    <w:rsid w:val="004739BA"/>
    <w:rsid w:val="00476E80"/>
    <w:rsid w:val="004964CC"/>
    <w:rsid w:val="00497B8C"/>
    <w:rsid w:val="004A089D"/>
    <w:rsid w:val="004A11C1"/>
    <w:rsid w:val="004A2CEC"/>
    <w:rsid w:val="004A5DE8"/>
    <w:rsid w:val="004A7718"/>
    <w:rsid w:val="004B6346"/>
    <w:rsid w:val="004C300D"/>
    <w:rsid w:val="004D0F18"/>
    <w:rsid w:val="004D2E77"/>
    <w:rsid w:val="004D3E3C"/>
    <w:rsid w:val="004D7D90"/>
    <w:rsid w:val="004E324B"/>
    <w:rsid w:val="004E4CCA"/>
    <w:rsid w:val="004F4506"/>
    <w:rsid w:val="00501471"/>
    <w:rsid w:val="00501966"/>
    <w:rsid w:val="00504A16"/>
    <w:rsid w:val="00504B93"/>
    <w:rsid w:val="00521545"/>
    <w:rsid w:val="00521AFB"/>
    <w:rsid w:val="00521F2C"/>
    <w:rsid w:val="00522360"/>
    <w:rsid w:val="00522682"/>
    <w:rsid w:val="00533C59"/>
    <w:rsid w:val="00544ABC"/>
    <w:rsid w:val="00544B75"/>
    <w:rsid w:val="00552EB6"/>
    <w:rsid w:val="00555A80"/>
    <w:rsid w:val="0055734A"/>
    <w:rsid w:val="00560345"/>
    <w:rsid w:val="005639F6"/>
    <w:rsid w:val="005646FE"/>
    <w:rsid w:val="00570EE8"/>
    <w:rsid w:val="005743F3"/>
    <w:rsid w:val="00574BE9"/>
    <w:rsid w:val="00577554"/>
    <w:rsid w:val="00584886"/>
    <w:rsid w:val="005859C2"/>
    <w:rsid w:val="00587665"/>
    <w:rsid w:val="0059501D"/>
    <w:rsid w:val="005A1301"/>
    <w:rsid w:val="005A2B7B"/>
    <w:rsid w:val="005B020F"/>
    <w:rsid w:val="005B4026"/>
    <w:rsid w:val="005B4AD4"/>
    <w:rsid w:val="005C376C"/>
    <w:rsid w:val="005D38B7"/>
    <w:rsid w:val="005D4A15"/>
    <w:rsid w:val="005D5F96"/>
    <w:rsid w:val="005D7A63"/>
    <w:rsid w:val="005F4775"/>
    <w:rsid w:val="005F5281"/>
    <w:rsid w:val="005F5A34"/>
    <w:rsid w:val="00602874"/>
    <w:rsid w:val="00604EDF"/>
    <w:rsid w:val="00611D96"/>
    <w:rsid w:val="00613717"/>
    <w:rsid w:val="0061665B"/>
    <w:rsid w:val="00623BBE"/>
    <w:rsid w:val="00627DC1"/>
    <w:rsid w:val="006374FA"/>
    <w:rsid w:val="006375D9"/>
    <w:rsid w:val="006500D5"/>
    <w:rsid w:val="00657A94"/>
    <w:rsid w:val="006604A3"/>
    <w:rsid w:val="00661EA4"/>
    <w:rsid w:val="00664825"/>
    <w:rsid w:val="00664894"/>
    <w:rsid w:val="006766EE"/>
    <w:rsid w:val="00684BE8"/>
    <w:rsid w:val="00686A68"/>
    <w:rsid w:val="00697AD9"/>
    <w:rsid w:val="006A2E65"/>
    <w:rsid w:val="006A459F"/>
    <w:rsid w:val="006A6822"/>
    <w:rsid w:val="006A7FA3"/>
    <w:rsid w:val="006B0070"/>
    <w:rsid w:val="006B1C8C"/>
    <w:rsid w:val="006B61DF"/>
    <w:rsid w:val="006B65D9"/>
    <w:rsid w:val="006B6804"/>
    <w:rsid w:val="006C0428"/>
    <w:rsid w:val="006C5CAD"/>
    <w:rsid w:val="006D4BE7"/>
    <w:rsid w:val="006E0213"/>
    <w:rsid w:val="006E141A"/>
    <w:rsid w:val="006E1DA6"/>
    <w:rsid w:val="006E7A2D"/>
    <w:rsid w:val="006F1AB5"/>
    <w:rsid w:val="006F5FED"/>
    <w:rsid w:val="006F794D"/>
    <w:rsid w:val="00701A95"/>
    <w:rsid w:val="00702B79"/>
    <w:rsid w:val="00711096"/>
    <w:rsid w:val="007147EA"/>
    <w:rsid w:val="00733C26"/>
    <w:rsid w:val="00734E03"/>
    <w:rsid w:val="00735A1F"/>
    <w:rsid w:val="0073680F"/>
    <w:rsid w:val="00740BE0"/>
    <w:rsid w:val="007472E1"/>
    <w:rsid w:val="0075298C"/>
    <w:rsid w:val="0075571E"/>
    <w:rsid w:val="00756218"/>
    <w:rsid w:val="00757347"/>
    <w:rsid w:val="0076577D"/>
    <w:rsid w:val="007702E0"/>
    <w:rsid w:val="00771355"/>
    <w:rsid w:val="00780D45"/>
    <w:rsid w:val="00780F6D"/>
    <w:rsid w:val="00781132"/>
    <w:rsid w:val="00783E43"/>
    <w:rsid w:val="007863E1"/>
    <w:rsid w:val="00792724"/>
    <w:rsid w:val="00792972"/>
    <w:rsid w:val="00794BF2"/>
    <w:rsid w:val="00795BAE"/>
    <w:rsid w:val="007966A7"/>
    <w:rsid w:val="007B1C06"/>
    <w:rsid w:val="007C25D8"/>
    <w:rsid w:val="007C4EB5"/>
    <w:rsid w:val="007C5B1C"/>
    <w:rsid w:val="007C6CA6"/>
    <w:rsid w:val="007C7DA3"/>
    <w:rsid w:val="007D35F8"/>
    <w:rsid w:val="007D3DF9"/>
    <w:rsid w:val="007E158B"/>
    <w:rsid w:val="007E3B1F"/>
    <w:rsid w:val="007E5336"/>
    <w:rsid w:val="007F209D"/>
    <w:rsid w:val="007F51EC"/>
    <w:rsid w:val="007F6E6E"/>
    <w:rsid w:val="00802BD7"/>
    <w:rsid w:val="00807C89"/>
    <w:rsid w:val="00807D48"/>
    <w:rsid w:val="00812E70"/>
    <w:rsid w:val="0082286D"/>
    <w:rsid w:val="00832DF0"/>
    <w:rsid w:val="0084099A"/>
    <w:rsid w:val="00841BC2"/>
    <w:rsid w:val="00852135"/>
    <w:rsid w:val="008523FB"/>
    <w:rsid w:val="00862691"/>
    <w:rsid w:val="008626E6"/>
    <w:rsid w:val="008659D3"/>
    <w:rsid w:val="00874FCF"/>
    <w:rsid w:val="00876BB4"/>
    <w:rsid w:val="0088108C"/>
    <w:rsid w:val="00897AE0"/>
    <w:rsid w:val="008A5E26"/>
    <w:rsid w:val="008A6631"/>
    <w:rsid w:val="008B6663"/>
    <w:rsid w:val="008C4D72"/>
    <w:rsid w:val="008D1B8C"/>
    <w:rsid w:val="008D7039"/>
    <w:rsid w:val="008E1F44"/>
    <w:rsid w:val="008E2C33"/>
    <w:rsid w:val="008E6A39"/>
    <w:rsid w:val="008F154D"/>
    <w:rsid w:val="008F537E"/>
    <w:rsid w:val="008F77AB"/>
    <w:rsid w:val="009032B0"/>
    <w:rsid w:val="0090532B"/>
    <w:rsid w:val="00911955"/>
    <w:rsid w:val="009136D0"/>
    <w:rsid w:val="00940589"/>
    <w:rsid w:val="00952C63"/>
    <w:rsid w:val="00954F17"/>
    <w:rsid w:val="00956BC9"/>
    <w:rsid w:val="00962BA5"/>
    <w:rsid w:val="00966FA1"/>
    <w:rsid w:val="009676E4"/>
    <w:rsid w:val="009713EC"/>
    <w:rsid w:val="00971ADB"/>
    <w:rsid w:val="00974BD2"/>
    <w:rsid w:val="00977000"/>
    <w:rsid w:val="00986FCD"/>
    <w:rsid w:val="00991076"/>
    <w:rsid w:val="0099134A"/>
    <w:rsid w:val="00991AB6"/>
    <w:rsid w:val="009A1144"/>
    <w:rsid w:val="009A130B"/>
    <w:rsid w:val="009A3AA4"/>
    <w:rsid w:val="009A7933"/>
    <w:rsid w:val="009B1D68"/>
    <w:rsid w:val="009B60EB"/>
    <w:rsid w:val="009B6F15"/>
    <w:rsid w:val="009B7915"/>
    <w:rsid w:val="009C1E8C"/>
    <w:rsid w:val="009C5B9A"/>
    <w:rsid w:val="009D6539"/>
    <w:rsid w:val="009D78EF"/>
    <w:rsid w:val="009E08D7"/>
    <w:rsid w:val="009E0E8D"/>
    <w:rsid w:val="009E42A3"/>
    <w:rsid w:val="009F199D"/>
    <w:rsid w:val="009F21CF"/>
    <w:rsid w:val="009F60EE"/>
    <w:rsid w:val="00A0741E"/>
    <w:rsid w:val="00A101D7"/>
    <w:rsid w:val="00A1281E"/>
    <w:rsid w:val="00A12C7D"/>
    <w:rsid w:val="00A169BF"/>
    <w:rsid w:val="00A16ECC"/>
    <w:rsid w:val="00A20AB4"/>
    <w:rsid w:val="00A220B0"/>
    <w:rsid w:val="00A3354A"/>
    <w:rsid w:val="00A43155"/>
    <w:rsid w:val="00A44263"/>
    <w:rsid w:val="00A44B7F"/>
    <w:rsid w:val="00A468D0"/>
    <w:rsid w:val="00A54B3F"/>
    <w:rsid w:val="00A70826"/>
    <w:rsid w:val="00A805E4"/>
    <w:rsid w:val="00A81B8A"/>
    <w:rsid w:val="00A87CD8"/>
    <w:rsid w:val="00A94AD3"/>
    <w:rsid w:val="00A966A5"/>
    <w:rsid w:val="00AA29A7"/>
    <w:rsid w:val="00AA4225"/>
    <w:rsid w:val="00AB279E"/>
    <w:rsid w:val="00AB4716"/>
    <w:rsid w:val="00AB7393"/>
    <w:rsid w:val="00AC3D70"/>
    <w:rsid w:val="00AD0F1F"/>
    <w:rsid w:val="00AE02E8"/>
    <w:rsid w:val="00AF2707"/>
    <w:rsid w:val="00AF430A"/>
    <w:rsid w:val="00AF5E00"/>
    <w:rsid w:val="00AF7179"/>
    <w:rsid w:val="00B00FA5"/>
    <w:rsid w:val="00B04B06"/>
    <w:rsid w:val="00B11C9F"/>
    <w:rsid w:val="00B130E8"/>
    <w:rsid w:val="00B15846"/>
    <w:rsid w:val="00B20FE5"/>
    <w:rsid w:val="00B216DC"/>
    <w:rsid w:val="00B30DC8"/>
    <w:rsid w:val="00B343CA"/>
    <w:rsid w:val="00B40166"/>
    <w:rsid w:val="00B53B5E"/>
    <w:rsid w:val="00B6280B"/>
    <w:rsid w:val="00B7412D"/>
    <w:rsid w:val="00B80893"/>
    <w:rsid w:val="00B9276A"/>
    <w:rsid w:val="00B958C5"/>
    <w:rsid w:val="00B96A48"/>
    <w:rsid w:val="00BA4B12"/>
    <w:rsid w:val="00BA70AB"/>
    <w:rsid w:val="00BB0CA0"/>
    <w:rsid w:val="00BB3FA0"/>
    <w:rsid w:val="00BB488B"/>
    <w:rsid w:val="00BB5C89"/>
    <w:rsid w:val="00BC2222"/>
    <w:rsid w:val="00BC3085"/>
    <w:rsid w:val="00BC37AB"/>
    <w:rsid w:val="00BD15BA"/>
    <w:rsid w:val="00BD2213"/>
    <w:rsid w:val="00BD3451"/>
    <w:rsid w:val="00BD418D"/>
    <w:rsid w:val="00BD4B3C"/>
    <w:rsid w:val="00BE35E1"/>
    <w:rsid w:val="00BE69BC"/>
    <w:rsid w:val="00BF461F"/>
    <w:rsid w:val="00C01E52"/>
    <w:rsid w:val="00C06FAC"/>
    <w:rsid w:val="00C10464"/>
    <w:rsid w:val="00C12CEC"/>
    <w:rsid w:val="00C176FA"/>
    <w:rsid w:val="00C242A0"/>
    <w:rsid w:val="00C24F14"/>
    <w:rsid w:val="00C36B08"/>
    <w:rsid w:val="00C36FA7"/>
    <w:rsid w:val="00C37D66"/>
    <w:rsid w:val="00C41DF4"/>
    <w:rsid w:val="00C50815"/>
    <w:rsid w:val="00C64C98"/>
    <w:rsid w:val="00C671CA"/>
    <w:rsid w:val="00C7161D"/>
    <w:rsid w:val="00C72438"/>
    <w:rsid w:val="00C75BE8"/>
    <w:rsid w:val="00C80419"/>
    <w:rsid w:val="00C82D27"/>
    <w:rsid w:val="00C84189"/>
    <w:rsid w:val="00C86399"/>
    <w:rsid w:val="00C91257"/>
    <w:rsid w:val="00CA3CE0"/>
    <w:rsid w:val="00CB4133"/>
    <w:rsid w:val="00CB43E6"/>
    <w:rsid w:val="00CB515C"/>
    <w:rsid w:val="00CC1193"/>
    <w:rsid w:val="00CC2754"/>
    <w:rsid w:val="00CD6C10"/>
    <w:rsid w:val="00CE0A17"/>
    <w:rsid w:val="00CE3338"/>
    <w:rsid w:val="00CE5292"/>
    <w:rsid w:val="00CE6448"/>
    <w:rsid w:val="00CE68A6"/>
    <w:rsid w:val="00CF2D4A"/>
    <w:rsid w:val="00CF47F0"/>
    <w:rsid w:val="00CF4DB8"/>
    <w:rsid w:val="00CF7969"/>
    <w:rsid w:val="00D06D9D"/>
    <w:rsid w:val="00D11933"/>
    <w:rsid w:val="00D172C4"/>
    <w:rsid w:val="00D22AA6"/>
    <w:rsid w:val="00D254BB"/>
    <w:rsid w:val="00D4402D"/>
    <w:rsid w:val="00D45A48"/>
    <w:rsid w:val="00D551B5"/>
    <w:rsid w:val="00D9373C"/>
    <w:rsid w:val="00D94B5F"/>
    <w:rsid w:val="00D94E9E"/>
    <w:rsid w:val="00DB13B8"/>
    <w:rsid w:val="00DB763B"/>
    <w:rsid w:val="00DC06E6"/>
    <w:rsid w:val="00DC29D0"/>
    <w:rsid w:val="00DC35D6"/>
    <w:rsid w:val="00DD7915"/>
    <w:rsid w:val="00DE7212"/>
    <w:rsid w:val="00DF1584"/>
    <w:rsid w:val="00DF202D"/>
    <w:rsid w:val="00E04B56"/>
    <w:rsid w:val="00E068AA"/>
    <w:rsid w:val="00E11A9B"/>
    <w:rsid w:val="00E20F0C"/>
    <w:rsid w:val="00E232A9"/>
    <w:rsid w:val="00E25B15"/>
    <w:rsid w:val="00E33884"/>
    <w:rsid w:val="00E33D09"/>
    <w:rsid w:val="00E35335"/>
    <w:rsid w:val="00E36396"/>
    <w:rsid w:val="00E445CA"/>
    <w:rsid w:val="00E8206A"/>
    <w:rsid w:val="00E91A19"/>
    <w:rsid w:val="00EA06D2"/>
    <w:rsid w:val="00EA2E40"/>
    <w:rsid w:val="00EA3BD1"/>
    <w:rsid w:val="00EA7036"/>
    <w:rsid w:val="00EB0733"/>
    <w:rsid w:val="00EB59A2"/>
    <w:rsid w:val="00EC5B42"/>
    <w:rsid w:val="00ED0EC2"/>
    <w:rsid w:val="00ED34A2"/>
    <w:rsid w:val="00ED382F"/>
    <w:rsid w:val="00ED7317"/>
    <w:rsid w:val="00EE2882"/>
    <w:rsid w:val="00EE3844"/>
    <w:rsid w:val="00EF13BC"/>
    <w:rsid w:val="00F00FF5"/>
    <w:rsid w:val="00F0123B"/>
    <w:rsid w:val="00F037DC"/>
    <w:rsid w:val="00F05DA6"/>
    <w:rsid w:val="00F1293F"/>
    <w:rsid w:val="00F20E62"/>
    <w:rsid w:val="00F2211E"/>
    <w:rsid w:val="00F24596"/>
    <w:rsid w:val="00F25B34"/>
    <w:rsid w:val="00F26C2F"/>
    <w:rsid w:val="00F272D5"/>
    <w:rsid w:val="00F377AE"/>
    <w:rsid w:val="00F44DA9"/>
    <w:rsid w:val="00F45D5F"/>
    <w:rsid w:val="00F50099"/>
    <w:rsid w:val="00F57755"/>
    <w:rsid w:val="00F616C0"/>
    <w:rsid w:val="00F73A9C"/>
    <w:rsid w:val="00F77BC1"/>
    <w:rsid w:val="00F82C89"/>
    <w:rsid w:val="00F91D20"/>
    <w:rsid w:val="00F94387"/>
    <w:rsid w:val="00FA139C"/>
    <w:rsid w:val="00FB0EB5"/>
    <w:rsid w:val="00FB10B0"/>
    <w:rsid w:val="00FB7C9E"/>
    <w:rsid w:val="00FC1139"/>
    <w:rsid w:val="00FD061C"/>
    <w:rsid w:val="00FE1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D0EC2"/>
    <w:rPr>
      <w:sz w:val="24"/>
      <w:szCs w:val="24"/>
      <w:lang w:val="ru-RU" w:eastAsia="ru-RU"/>
    </w:rPr>
  </w:style>
  <w:style w:type="paragraph" w:styleId="1">
    <w:name w:val="heading 1"/>
    <w:basedOn w:val="a"/>
    <w:next w:val="a"/>
    <w:link w:val="10"/>
    <w:uiPriority w:val="99"/>
    <w:qFormat/>
    <w:rsid w:val="00ED0EC2"/>
    <w:pPr>
      <w:keepNext/>
      <w:jc w:val="both"/>
      <w:outlineLvl w:val="0"/>
    </w:pPr>
    <w:rPr>
      <w:rFonts w:ascii="Cambria" w:hAnsi="Cambria"/>
      <w:b/>
      <w:bCs/>
      <w:kern w:val="32"/>
      <w:sz w:val="32"/>
      <w:szCs w:val="32"/>
      <w:lang w:val="uk-UA" w:eastAsia="uk-UA"/>
    </w:rPr>
  </w:style>
  <w:style w:type="paragraph" w:styleId="2">
    <w:name w:val="heading 2"/>
    <w:basedOn w:val="a"/>
    <w:next w:val="a"/>
    <w:link w:val="20"/>
    <w:uiPriority w:val="99"/>
    <w:qFormat/>
    <w:rsid w:val="00ED0EC2"/>
    <w:pPr>
      <w:keepNext/>
      <w:outlineLvl w:val="1"/>
    </w:pPr>
    <w:rPr>
      <w:rFonts w:ascii="Cambria" w:hAnsi="Cambria"/>
      <w:b/>
      <w:bCs/>
      <w:i/>
      <w:iCs/>
      <w:sz w:val="28"/>
      <w:szCs w:val="28"/>
      <w:lang w:val="uk-UA" w:eastAsia="uk-UA"/>
    </w:rPr>
  </w:style>
  <w:style w:type="paragraph" w:styleId="3">
    <w:name w:val="heading 3"/>
    <w:basedOn w:val="a"/>
    <w:next w:val="a"/>
    <w:link w:val="30"/>
    <w:uiPriority w:val="99"/>
    <w:qFormat/>
    <w:rsid w:val="00ED0EC2"/>
    <w:pPr>
      <w:keepNext/>
      <w:outlineLvl w:val="2"/>
    </w:pPr>
    <w:rPr>
      <w:rFonts w:ascii="Cambria" w:hAnsi="Cambria"/>
      <w:b/>
      <w:bCs/>
      <w:sz w:val="26"/>
      <w:szCs w:val="26"/>
      <w:lang w:val="uk-UA" w:eastAsia="uk-UA"/>
    </w:rPr>
  </w:style>
  <w:style w:type="paragraph" w:styleId="4">
    <w:name w:val="heading 4"/>
    <w:basedOn w:val="a"/>
    <w:next w:val="a"/>
    <w:link w:val="40"/>
    <w:uiPriority w:val="99"/>
    <w:qFormat/>
    <w:rsid w:val="00ED0EC2"/>
    <w:pPr>
      <w:keepNext/>
      <w:jc w:val="center"/>
      <w:outlineLvl w:val="3"/>
    </w:pPr>
    <w:rPr>
      <w:rFonts w:ascii="Calibri" w:hAnsi="Calibri"/>
      <w:b/>
      <w:bCs/>
      <w:sz w:val="28"/>
      <w:szCs w:val="28"/>
      <w:lang w:val="uk-UA" w:eastAsia="uk-UA"/>
    </w:rPr>
  </w:style>
  <w:style w:type="paragraph" w:styleId="5">
    <w:name w:val="heading 5"/>
    <w:basedOn w:val="a"/>
    <w:next w:val="a"/>
    <w:link w:val="50"/>
    <w:uiPriority w:val="99"/>
    <w:qFormat/>
    <w:rsid w:val="00ED0EC2"/>
    <w:pPr>
      <w:keepNext/>
      <w:ind w:firstLine="4320"/>
      <w:outlineLvl w:val="4"/>
    </w:pPr>
    <w:rPr>
      <w:rFonts w:ascii="Calibri" w:hAnsi="Calibri"/>
      <w:b/>
      <w:bCs/>
      <w:i/>
      <w:iCs/>
      <w:sz w:val="26"/>
      <w:szCs w:val="26"/>
      <w:lang w:val="uk-UA" w:eastAsia="uk-UA"/>
    </w:rPr>
  </w:style>
  <w:style w:type="paragraph" w:styleId="6">
    <w:name w:val="heading 6"/>
    <w:basedOn w:val="a"/>
    <w:next w:val="a"/>
    <w:link w:val="60"/>
    <w:uiPriority w:val="99"/>
    <w:qFormat/>
    <w:rsid w:val="00ED0EC2"/>
    <w:pPr>
      <w:keepNext/>
      <w:ind w:left="4500"/>
      <w:outlineLvl w:val="5"/>
    </w:pPr>
    <w:rPr>
      <w:rFonts w:ascii="Calibri" w:hAnsi="Calibri"/>
      <w:b/>
      <w:bCs/>
      <w:sz w:val="20"/>
      <w:szCs w:val="20"/>
      <w:lang w:val="uk-UA" w:eastAsia="uk-UA"/>
    </w:rPr>
  </w:style>
  <w:style w:type="paragraph" w:styleId="7">
    <w:name w:val="heading 7"/>
    <w:basedOn w:val="a"/>
    <w:next w:val="a"/>
    <w:link w:val="70"/>
    <w:uiPriority w:val="99"/>
    <w:qFormat/>
    <w:rsid w:val="00ED0EC2"/>
    <w:pPr>
      <w:keepNext/>
      <w:ind w:firstLine="5580"/>
      <w:outlineLvl w:val="6"/>
    </w:pPr>
    <w:rPr>
      <w:rFonts w:ascii="Calibri" w:hAnsi="Calibri"/>
      <w:lang w:val="uk-UA" w:eastAsia="uk-UA"/>
    </w:rPr>
  </w:style>
  <w:style w:type="paragraph" w:styleId="8">
    <w:name w:val="heading 8"/>
    <w:basedOn w:val="a"/>
    <w:next w:val="a"/>
    <w:link w:val="80"/>
    <w:uiPriority w:val="99"/>
    <w:qFormat/>
    <w:rsid w:val="00ED0EC2"/>
    <w:pPr>
      <w:keepNext/>
      <w:jc w:val="both"/>
      <w:outlineLvl w:val="7"/>
    </w:pPr>
    <w:rPr>
      <w:rFonts w:ascii="Calibri" w:hAnsi="Calibri"/>
      <w:i/>
      <w:iCs/>
      <w:lang w:val="uk-UA" w:eastAsia="uk-UA"/>
    </w:rPr>
  </w:style>
  <w:style w:type="paragraph" w:styleId="9">
    <w:name w:val="heading 9"/>
    <w:basedOn w:val="a"/>
    <w:next w:val="a"/>
    <w:link w:val="90"/>
    <w:uiPriority w:val="99"/>
    <w:qFormat/>
    <w:rsid w:val="00ED0EC2"/>
    <w:pPr>
      <w:keepNext/>
      <w:jc w:val="right"/>
      <w:outlineLvl w:val="8"/>
    </w:pPr>
    <w:rPr>
      <w:rFonts w:ascii="Cambria" w:hAnsi="Cambria"/>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C4D72"/>
    <w:rPr>
      <w:rFonts w:ascii="Cambria" w:hAnsi="Cambria" w:cs="Times New Roman"/>
      <w:b/>
      <w:kern w:val="32"/>
      <w:sz w:val="32"/>
    </w:rPr>
  </w:style>
  <w:style w:type="character" w:customStyle="1" w:styleId="20">
    <w:name w:val="Заголовок 2 Знак"/>
    <w:basedOn w:val="a0"/>
    <w:link w:val="2"/>
    <w:uiPriority w:val="99"/>
    <w:semiHidden/>
    <w:locked/>
    <w:rsid w:val="008C4D72"/>
    <w:rPr>
      <w:rFonts w:ascii="Cambria" w:hAnsi="Cambria" w:cs="Times New Roman"/>
      <w:b/>
      <w:i/>
      <w:sz w:val="28"/>
    </w:rPr>
  </w:style>
  <w:style w:type="character" w:customStyle="1" w:styleId="30">
    <w:name w:val="Заголовок 3 Знак"/>
    <w:basedOn w:val="a0"/>
    <w:link w:val="3"/>
    <w:uiPriority w:val="99"/>
    <w:semiHidden/>
    <w:locked/>
    <w:rsid w:val="008C4D72"/>
    <w:rPr>
      <w:rFonts w:ascii="Cambria" w:hAnsi="Cambria" w:cs="Times New Roman"/>
      <w:b/>
      <w:sz w:val="26"/>
    </w:rPr>
  </w:style>
  <w:style w:type="character" w:customStyle="1" w:styleId="40">
    <w:name w:val="Заголовок 4 Знак"/>
    <w:basedOn w:val="a0"/>
    <w:link w:val="4"/>
    <w:uiPriority w:val="99"/>
    <w:semiHidden/>
    <w:locked/>
    <w:rsid w:val="008C4D72"/>
    <w:rPr>
      <w:rFonts w:ascii="Calibri" w:hAnsi="Calibri" w:cs="Times New Roman"/>
      <w:b/>
      <w:sz w:val="28"/>
    </w:rPr>
  </w:style>
  <w:style w:type="character" w:customStyle="1" w:styleId="50">
    <w:name w:val="Заголовок 5 Знак"/>
    <w:basedOn w:val="a0"/>
    <w:link w:val="5"/>
    <w:uiPriority w:val="99"/>
    <w:semiHidden/>
    <w:locked/>
    <w:rsid w:val="008C4D72"/>
    <w:rPr>
      <w:rFonts w:ascii="Calibri" w:hAnsi="Calibri" w:cs="Times New Roman"/>
      <w:b/>
      <w:i/>
      <w:sz w:val="26"/>
    </w:rPr>
  </w:style>
  <w:style w:type="character" w:customStyle="1" w:styleId="60">
    <w:name w:val="Заголовок 6 Знак"/>
    <w:basedOn w:val="a0"/>
    <w:link w:val="6"/>
    <w:uiPriority w:val="99"/>
    <w:semiHidden/>
    <w:locked/>
    <w:rsid w:val="008C4D72"/>
    <w:rPr>
      <w:rFonts w:ascii="Calibri" w:hAnsi="Calibri" w:cs="Times New Roman"/>
      <w:b/>
    </w:rPr>
  </w:style>
  <w:style w:type="character" w:customStyle="1" w:styleId="70">
    <w:name w:val="Заголовок 7 Знак"/>
    <w:basedOn w:val="a0"/>
    <w:link w:val="7"/>
    <w:uiPriority w:val="99"/>
    <w:semiHidden/>
    <w:locked/>
    <w:rsid w:val="008C4D72"/>
    <w:rPr>
      <w:rFonts w:ascii="Calibri" w:hAnsi="Calibri" w:cs="Times New Roman"/>
      <w:sz w:val="24"/>
    </w:rPr>
  </w:style>
  <w:style w:type="character" w:customStyle="1" w:styleId="80">
    <w:name w:val="Заголовок 8 Знак"/>
    <w:basedOn w:val="a0"/>
    <w:link w:val="8"/>
    <w:uiPriority w:val="99"/>
    <w:semiHidden/>
    <w:locked/>
    <w:rsid w:val="008C4D72"/>
    <w:rPr>
      <w:rFonts w:ascii="Calibri" w:hAnsi="Calibri" w:cs="Times New Roman"/>
      <w:i/>
      <w:sz w:val="24"/>
    </w:rPr>
  </w:style>
  <w:style w:type="character" w:customStyle="1" w:styleId="90">
    <w:name w:val="Заголовок 9 Знак"/>
    <w:basedOn w:val="a0"/>
    <w:link w:val="9"/>
    <w:uiPriority w:val="99"/>
    <w:semiHidden/>
    <w:locked/>
    <w:rsid w:val="008C4D72"/>
    <w:rPr>
      <w:rFonts w:ascii="Cambria" w:hAnsi="Cambria" w:cs="Times New Roman"/>
    </w:rPr>
  </w:style>
  <w:style w:type="paragraph" w:styleId="a3">
    <w:name w:val="header"/>
    <w:basedOn w:val="a"/>
    <w:link w:val="a4"/>
    <w:uiPriority w:val="99"/>
    <w:rsid w:val="00ED0EC2"/>
    <w:pPr>
      <w:tabs>
        <w:tab w:val="center" w:pos="4153"/>
        <w:tab w:val="right" w:pos="8306"/>
      </w:tabs>
    </w:pPr>
    <w:rPr>
      <w:sz w:val="20"/>
      <w:szCs w:val="20"/>
    </w:rPr>
  </w:style>
  <w:style w:type="character" w:customStyle="1" w:styleId="a4">
    <w:name w:val="Верхний колонтитул Знак"/>
    <w:basedOn w:val="a0"/>
    <w:link w:val="a3"/>
    <w:uiPriority w:val="99"/>
    <w:locked/>
    <w:rsid w:val="00C50815"/>
    <w:rPr>
      <w:rFonts w:cs="Times New Roman"/>
      <w:lang w:val="ru-RU" w:eastAsia="ru-RU"/>
    </w:rPr>
  </w:style>
  <w:style w:type="paragraph" w:styleId="a5">
    <w:name w:val="Body Text"/>
    <w:basedOn w:val="a"/>
    <w:link w:val="a6"/>
    <w:uiPriority w:val="99"/>
    <w:rsid w:val="00ED0EC2"/>
    <w:pPr>
      <w:jc w:val="both"/>
    </w:pPr>
    <w:rPr>
      <w:lang w:val="uk-UA" w:eastAsia="uk-UA"/>
    </w:rPr>
  </w:style>
  <w:style w:type="character" w:customStyle="1" w:styleId="a6">
    <w:name w:val="Основной текст Знак"/>
    <w:basedOn w:val="a0"/>
    <w:link w:val="a5"/>
    <w:uiPriority w:val="99"/>
    <w:semiHidden/>
    <w:locked/>
    <w:rsid w:val="008C4D72"/>
    <w:rPr>
      <w:rFonts w:cs="Times New Roman"/>
      <w:sz w:val="24"/>
    </w:rPr>
  </w:style>
  <w:style w:type="paragraph" w:styleId="a7">
    <w:name w:val="Body Text Indent"/>
    <w:basedOn w:val="a"/>
    <w:link w:val="a8"/>
    <w:uiPriority w:val="99"/>
    <w:rsid w:val="00ED0EC2"/>
    <w:pPr>
      <w:ind w:firstLine="708"/>
    </w:pPr>
    <w:rPr>
      <w:lang w:val="uk-UA" w:eastAsia="uk-UA"/>
    </w:rPr>
  </w:style>
  <w:style w:type="character" w:customStyle="1" w:styleId="a8">
    <w:name w:val="Основной текст с отступом Знак"/>
    <w:basedOn w:val="a0"/>
    <w:link w:val="a7"/>
    <w:uiPriority w:val="99"/>
    <w:semiHidden/>
    <w:locked/>
    <w:rsid w:val="008C4D72"/>
    <w:rPr>
      <w:rFonts w:cs="Times New Roman"/>
      <w:sz w:val="24"/>
    </w:rPr>
  </w:style>
  <w:style w:type="paragraph" w:styleId="21">
    <w:name w:val="Body Text Indent 2"/>
    <w:basedOn w:val="a"/>
    <w:link w:val="22"/>
    <w:uiPriority w:val="99"/>
    <w:rsid w:val="00ED0EC2"/>
    <w:pPr>
      <w:ind w:firstLine="708"/>
      <w:jc w:val="both"/>
    </w:pPr>
    <w:rPr>
      <w:lang w:val="uk-UA" w:eastAsia="uk-UA"/>
    </w:rPr>
  </w:style>
  <w:style w:type="character" w:customStyle="1" w:styleId="22">
    <w:name w:val="Основной текст с отступом 2 Знак"/>
    <w:basedOn w:val="a0"/>
    <w:link w:val="21"/>
    <w:uiPriority w:val="99"/>
    <w:semiHidden/>
    <w:locked/>
    <w:rsid w:val="008C4D72"/>
    <w:rPr>
      <w:rFonts w:cs="Times New Roman"/>
      <w:sz w:val="24"/>
    </w:rPr>
  </w:style>
  <w:style w:type="paragraph" w:styleId="23">
    <w:name w:val="Body Text 2"/>
    <w:basedOn w:val="a"/>
    <w:link w:val="24"/>
    <w:uiPriority w:val="99"/>
    <w:rsid w:val="00ED0EC2"/>
    <w:rPr>
      <w:lang w:val="uk-UA" w:eastAsia="uk-UA"/>
    </w:rPr>
  </w:style>
  <w:style w:type="character" w:customStyle="1" w:styleId="24">
    <w:name w:val="Основной текст 2 Знак"/>
    <w:basedOn w:val="a0"/>
    <w:link w:val="23"/>
    <w:uiPriority w:val="99"/>
    <w:semiHidden/>
    <w:locked/>
    <w:rsid w:val="008C4D72"/>
    <w:rPr>
      <w:rFonts w:cs="Times New Roman"/>
      <w:sz w:val="24"/>
    </w:rPr>
  </w:style>
  <w:style w:type="paragraph" w:styleId="31">
    <w:name w:val="Body Text Indent 3"/>
    <w:basedOn w:val="a"/>
    <w:link w:val="32"/>
    <w:uiPriority w:val="99"/>
    <w:rsid w:val="00ED0EC2"/>
    <w:pPr>
      <w:ind w:left="5400"/>
    </w:pPr>
    <w:rPr>
      <w:sz w:val="16"/>
      <w:szCs w:val="16"/>
      <w:lang w:val="uk-UA" w:eastAsia="uk-UA"/>
    </w:rPr>
  </w:style>
  <w:style w:type="character" w:customStyle="1" w:styleId="32">
    <w:name w:val="Основной текст с отступом 3 Знак"/>
    <w:basedOn w:val="a0"/>
    <w:link w:val="31"/>
    <w:uiPriority w:val="99"/>
    <w:semiHidden/>
    <w:locked/>
    <w:rsid w:val="008C4D72"/>
    <w:rPr>
      <w:rFonts w:cs="Times New Roman"/>
      <w:sz w:val="16"/>
    </w:rPr>
  </w:style>
  <w:style w:type="paragraph" w:customStyle="1" w:styleId="BodyText21">
    <w:name w:val="Body Text 21"/>
    <w:basedOn w:val="a"/>
    <w:uiPriority w:val="99"/>
    <w:rsid w:val="00ED0EC2"/>
    <w:pPr>
      <w:overflowPunct w:val="0"/>
      <w:autoSpaceDE w:val="0"/>
      <w:autoSpaceDN w:val="0"/>
      <w:adjustRightInd w:val="0"/>
      <w:ind w:firstLine="708"/>
      <w:jc w:val="both"/>
      <w:textAlignment w:val="baseline"/>
    </w:pPr>
    <w:rPr>
      <w:sz w:val="28"/>
      <w:szCs w:val="28"/>
      <w:lang w:val="uk-UA"/>
    </w:rPr>
  </w:style>
  <w:style w:type="paragraph" w:customStyle="1" w:styleId="BodyTextIndent21">
    <w:name w:val="Body Text Indent 21"/>
    <w:basedOn w:val="a"/>
    <w:uiPriority w:val="99"/>
    <w:rsid w:val="00ED0EC2"/>
    <w:pPr>
      <w:overflowPunct w:val="0"/>
      <w:autoSpaceDE w:val="0"/>
      <w:autoSpaceDN w:val="0"/>
      <w:adjustRightInd w:val="0"/>
      <w:ind w:firstLine="708"/>
      <w:jc w:val="both"/>
      <w:textAlignment w:val="baseline"/>
    </w:pPr>
    <w:rPr>
      <w:sz w:val="28"/>
      <w:szCs w:val="28"/>
      <w:lang w:val="uk-UA"/>
    </w:rPr>
  </w:style>
  <w:style w:type="paragraph" w:styleId="a9">
    <w:name w:val="Normal (Web)"/>
    <w:basedOn w:val="a"/>
    <w:uiPriority w:val="99"/>
    <w:rsid w:val="00C10464"/>
    <w:pPr>
      <w:spacing w:before="100" w:beforeAutospacing="1" w:after="100" w:afterAutospacing="1"/>
    </w:pPr>
  </w:style>
  <w:style w:type="character" w:customStyle="1" w:styleId="apple-converted-space">
    <w:name w:val="apple-converted-space"/>
    <w:basedOn w:val="a0"/>
    <w:uiPriority w:val="99"/>
    <w:rsid w:val="00C10464"/>
    <w:rPr>
      <w:rFonts w:cs="Times New Roman"/>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CA3CE0"/>
    <w:rPr>
      <w:rFonts w:ascii="Verdana" w:hAnsi="Verdana" w:cs="Verdana"/>
      <w:sz w:val="20"/>
      <w:szCs w:val="20"/>
      <w:lang w:val="en-US" w:eastAsia="en-US"/>
    </w:rPr>
  </w:style>
  <w:style w:type="table" w:styleId="aa">
    <w:name w:val="Table Grid"/>
    <w:basedOn w:val="a1"/>
    <w:uiPriority w:val="99"/>
    <w:rsid w:val="00A169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1B6BCB"/>
    <w:rPr>
      <w:rFonts w:ascii="Tahoma" w:hAnsi="Tahoma"/>
      <w:sz w:val="16"/>
      <w:szCs w:val="16"/>
      <w:lang w:val="uk-UA" w:eastAsia="uk-UA"/>
    </w:rPr>
  </w:style>
  <w:style w:type="character" w:customStyle="1" w:styleId="ac">
    <w:name w:val="Текст выноски Знак"/>
    <w:basedOn w:val="a0"/>
    <w:link w:val="ab"/>
    <w:uiPriority w:val="99"/>
    <w:locked/>
    <w:rsid w:val="001B6BCB"/>
    <w:rPr>
      <w:rFonts w:ascii="Tahoma" w:hAnsi="Tahoma" w:cs="Times New Roman"/>
      <w:sz w:val="16"/>
    </w:rPr>
  </w:style>
  <w:style w:type="paragraph" w:styleId="ad">
    <w:name w:val="footer"/>
    <w:basedOn w:val="a"/>
    <w:link w:val="ae"/>
    <w:uiPriority w:val="99"/>
    <w:rsid w:val="00C50815"/>
    <w:pPr>
      <w:tabs>
        <w:tab w:val="center" w:pos="4819"/>
        <w:tab w:val="right" w:pos="9639"/>
      </w:tabs>
    </w:pPr>
  </w:style>
  <w:style w:type="character" w:customStyle="1" w:styleId="ae">
    <w:name w:val="Нижний колонтитул Знак"/>
    <w:basedOn w:val="a0"/>
    <w:link w:val="ad"/>
    <w:uiPriority w:val="99"/>
    <w:locked/>
    <w:rsid w:val="00C50815"/>
    <w:rPr>
      <w:rFonts w:cs="Times New Roman"/>
      <w:sz w:val="24"/>
      <w:lang w:val="ru-RU" w:eastAsia="ru-RU"/>
    </w:rPr>
  </w:style>
  <w:style w:type="character" w:customStyle="1" w:styleId="rvts26">
    <w:name w:val="rvts26"/>
    <w:uiPriority w:val="99"/>
    <w:rsid w:val="008B6663"/>
  </w:style>
  <w:style w:type="paragraph" w:styleId="HTML">
    <w:name w:val="HTML Preformatted"/>
    <w:basedOn w:val="a"/>
    <w:link w:val="HTML0"/>
    <w:uiPriority w:val="99"/>
    <w:semiHidden/>
    <w:rsid w:val="00701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701A95"/>
    <w:rPr>
      <w:rFonts w:ascii="Courier New" w:hAnsi="Courier New" w:cs="Courier New"/>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1718772417">
      <w:marLeft w:val="0"/>
      <w:marRight w:val="0"/>
      <w:marTop w:val="0"/>
      <w:marBottom w:val="0"/>
      <w:divBdr>
        <w:top w:val="none" w:sz="0" w:space="0" w:color="auto"/>
        <w:left w:val="none" w:sz="0" w:space="0" w:color="auto"/>
        <w:bottom w:val="none" w:sz="0" w:space="0" w:color="auto"/>
        <w:right w:val="none" w:sz="0" w:space="0" w:color="auto"/>
      </w:divBdr>
    </w:div>
    <w:div w:id="1718772418">
      <w:marLeft w:val="0"/>
      <w:marRight w:val="0"/>
      <w:marTop w:val="0"/>
      <w:marBottom w:val="0"/>
      <w:divBdr>
        <w:top w:val="none" w:sz="0" w:space="0" w:color="auto"/>
        <w:left w:val="none" w:sz="0" w:space="0" w:color="auto"/>
        <w:bottom w:val="none" w:sz="0" w:space="0" w:color="auto"/>
        <w:right w:val="none" w:sz="0" w:space="0" w:color="auto"/>
      </w:divBdr>
    </w:div>
    <w:div w:id="1718772419">
      <w:marLeft w:val="0"/>
      <w:marRight w:val="0"/>
      <w:marTop w:val="0"/>
      <w:marBottom w:val="0"/>
      <w:divBdr>
        <w:top w:val="none" w:sz="0" w:space="0" w:color="auto"/>
        <w:left w:val="none" w:sz="0" w:space="0" w:color="auto"/>
        <w:bottom w:val="none" w:sz="0" w:space="0" w:color="auto"/>
        <w:right w:val="none" w:sz="0" w:space="0" w:color="auto"/>
      </w:divBdr>
    </w:div>
    <w:div w:id="1718772420">
      <w:marLeft w:val="0"/>
      <w:marRight w:val="0"/>
      <w:marTop w:val="0"/>
      <w:marBottom w:val="0"/>
      <w:divBdr>
        <w:top w:val="none" w:sz="0" w:space="0" w:color="auto"/>
        <w:left w:val="none" w:sz="0" w:space="0" w:color="auto"/>
        <w:bottom w:val="none" w:sz="0" w:space="0" w:color="auto"/>
        <w:right w:val="none" w:sz="0" w:space="0" w:color="auto"/>
      </w:divBdr>
    </w:div>
    <w:div w:id="1718772421">
      <w:marLeft w:val="0"/>
      <w:marRight w:val="0"/>
      <w:marTop w:val="0"/>
      <w:marBottom w:val="0"/>
      <w:divBdr>
        <w:top w:val="none" w:sz="0" w:space="0" w:color="auto"/>
        <w:left w:val="none" w:sz="0" w:space="0" w:color="auto"/>
        <w:bottom w:val="none" w:sz="0" w:space="0" w:color="auto"/>
        <w:right w:val="none" w:sz="0" w:space="0" w:color="auto"/>
      </w:divBdr>
    </w:div>
    <w:div w:id="1718772422">
      <w:marLeft w:val="0"/>
      <w:marRight w:val="0"/>
      <w:marTop w:val="0"/>
      <w:marBottom w:val="0"/>
      <w:divBdr>
        <w:top w:val="none" w:sz="0" w:space="0" w:color="auto"/>
        <w:left w:val="none" w:sz="0" w:space="0" w:color="auto"/>
        <w:bottom w:val="none" w:sz="0" w:space="0" w:color="auto"/>
        <w:right w:val="none" w:sz="0" w:space="0" w:color="auto"/>
      </w:divBdr>
    </w:div>
    <w:div w:id="17187724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2231</Words>
  <Characters>12721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архитектуры</Company>
  <LinksUpToDate>false</LinksUpToDate>
  <CharactersWithSpaces>14923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dc:creator>
  <cp:lastModifiedBy>Адмін</cp:lastModifiedBy>
  <cp:revision>9</cp:revision>
  <cp:lastPrinted>2022-11-14T09:09:00Z</cp:lastPrinted>
  <dcterms:created xsi:type="dcterms:W3CDTF">2024-04-24T12:57:00Z</dcterms:created>
  <dcterms:modified xsi:type="dcterms:W3CDTF">2024-05-03T06:35:00Z</dcterms:modified>
</cp:coreProperties>
</file>