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AC" w:rsidRPr="00820F30" w:rsidRDefault="00684733" w:rsidP="000A1EAC">
      <w:pPr>
        <w:jc w:val="both"/>
        <w:rPr>
          <w:color w:val="000000"/>
        </w:rPr>
      </w:pPr>
      <w:r w:rsidRPr="00820F30">
        <w:rPr>
          <w:color w:val="000000"/>
        </w:rPr>
        <w:t xml:space="preserve">   </w:t>
      </w:r>
    </w:p>
    <w:p w:rsidR="000A1EAC" w:rsidRDefault="000A1EAC" w:rsidP="000A1EAC">
      <w:pPr>
        <w:jc w:val="center"/>
        <w:rPr>
          <w:b/>
          <w:sz w:val="36"/>
          <w:szCs w:val="36"/>
          <w:lang w:val="uk-UA"/>
        </w:rPr>
      </w:pPr>
      <w:r w:rsidRPr="00897646">
        <w:rPr>
          <w:b/>
          <w:sz w:val="36"/>
          <w:szCs w:val="36"/>
          <w:lang w:val="uk-UA"/>
        </w:rPr>
        <w:t>Про звернення громадян, що надійшли до</w:t>
      </w:r>
      <w:r w:rsidR="0050239B">
        <w:rPr>
          <w:b/>
          <w:sz w:val="36"/>
          <w:szCs w:val="36"/>
          <w:lang w:val="uk-UA"/>
        </w:rPr>
        <w:t xml:space="preserve"> виконавчого комітету</w:t>
      </w:r>
      <w:r w:rsidRPr="00897646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Хустської </w:t>
      </w:r>
      <w:r w:rsidR="00342539">
        <w:rPr>
          <w:b/>
          <w:sz w:val="36"/>
          <w:szCs w:val="36"/>
          <w:lang w:val="uk-UA"/>
        </w:rPr>
        <w:t>міської ради</w:t>
      </w:r>
      <w:r w:rsidR="00342539" w:rsidRPr="00342539">
        <w:rPr>
          <w:b/>
          <w:sz w:val="36"/>
          <w:szCs w:val="36"/>
        </w:rPr>
        <w:t xml:space="preserve"> </w:t>
      </w:r>
      <w:r w:rsidR="00112CD2">
        <w:rPr>
          <w:b/>
          <w:sz w:val="36"/>
          <w:szCs w:val="36"/>
          <w:lang w:val="uk-UA"/>
        </w:rPr>
        <w:t xml:space="preserve"> за </w:t>
      </w:r>
      <w:r w:rsidR="00EB4DC7">
        <w:rPr>
          <w:b/>
          <w:sz w:val="36"/>
          <w:szCs w:val="36"/>
          <w:lang w:val="uk-UA"/>
        </w:rPr>
        <w:t xml:space="preserve"> 2022</w:t>
      </w:r>
      <w:r w:rsidR="006F1654">
        <w:rPr>
          <w:b/>
          <w:sz w:val="36"/>
          <w:szCs w:val="36"/>
          <w:lang w:val="uk-UA"/>
        </w:rPr>
        <w:t xml:space="preserve"> </w:t>
      </w:r>
      <w:r w:rsidR="00E674E5">
        <w:rPr>
          <w:b/>
          <w:sz w:val="36"/>
          <w:szCs w:val="36"/>
          <w:lang w:val="uk-UA"/>
        </w:rPr>
        <w:t>рік</w:t>
      </w:r>
    </w:p>
    <w:p w:rsidR="00D6637C" w:rsidRDefault="00D6637C" w:rsidP="004149C7">
      <w:pPr>
        <w:ind w:firstLine="720"/>
        <w:jc w:val="both"/>
        <w:rPr>
          <w:sz w:val="28"/>
          <w:szCs w:val="28"/>
          <w:lang w:val="uk-UA"/>
        </w:rPr>
      </w:pPr>
    </w:p>
    <w:p w:rsidR="000A1EAC" w:rsidRDefault="000A1EAC" w:rsidP="004149C7">
      <w:pPr>
        <w:ind w:firstLine="720"/>
        <w:jc w:val="both"/>
        <w:rPr>
          <w:sz w:val="28"/>
          <w:szCs w:val="28"/>
          <w:lang w:val="uk-UA"/>
        </w:rPr>
      </w:pPr>
      <w:r w:rsidRPr="0099181C">
        <w:rPr>
          <w:sz w:val="28"/>
          <w:szCs w:val="28"/>
          <w:lang w:val="uk-UA"/>
        </w:rPr>
        <w:t>На</w:t>
      </w:r>
      <w:r w:rsidR="00562A27">
        <w:rPr>
          <w:sz w:val="28"/>
          <w:szCs w:val="28"/>
          <w:lang w:val="uk-UA"/>
        </w:rPr>
        <w:t xml:space="preserve"> розпорядження го</w:t>
      </w:r>
      <w:r w:rsidR="00A01C63">
        <w:rPr>
          <w:sz w:val="28"/>
          <w:szCs w:val="28"/>
          <w:lang w:val="uk-UA"/>
        </w:rPr>
        <w:t>лови обл</w:t>
      </w:r>
      <w:r w:rsidR="00562A27">
        <w:rPr>
          <w:sz w:val="28"/>
          <w:szCs w:val="28"/>
          <w:lang w:val="uk-UA"/>
        </w:rPr>
        <w:t>держадміністрації</w:t>
      </w:r>
      <w:r w:rsidRPr="0099181C">
        <w:rPr>
          <w:sz w:val="28"/>
          <w:szCs w:val="28"/>
          <w:lang w:val="uk-UA"/>
        </w:rPr>
        <w:t xml:space="preserve"> </w:t>
      </w:r>
      <w:r w:rsidR="00562A27">
        <w:rPr>
          <w:sz w:val="28"/>
          <w:szCs w:val="28"/>
          <w:lang w:val="uk-UA"/>
        </w:rPr>
        <w:t xml:space="preserve"> № 95 від 21.02. 2008 року  « Про заходи облдержадміністрації щодо виконанн</w:t>
      </w:r>
      <w:r w:rsidR="00D13848">
        <w:rPr>
          <w:sz w:val="28"/>
          <w:szCs w:val="28"/>
          <w:lang w:val="uk-UA"/>
        </w:rPr>
        <w:t>я Указу Президента України від 0</w:t>
      </w:r>
      <w:r w:rsidR="00562A27">
        <w:rPr>
          <w:sz w:val="28"/>
          <w:szCs w:val="28"/>
          <w:lang w:val="uk-UA"/>
        </w:rPr>
        <w:t xml:space="preserve">7.02.08 № 109/2008 </w:t>
      </w:r>
      <w:r w:rsidRPr="0099181C">
        <w:rPr>
          <w:sz w:val="28"/>
          <w:szCs w:val="28"/>
          <w:lang w:val="uk-UA"/>
        </w:rPr>
        <w:t xml:space="preserve">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міськвиконкомом</w:t>
      </w:r>
      <w:r w:rsidR="00562A27">
        <w:rPr>
          <w:sz w:val="28"/>
          <w:szCs w:val="28"/>
          <w:lang w:val="uk-UA"/>
        </w:rPr>
        <w:t xml:space="preserve"> </w:t>
      </w:r>
      <w:r w:rsidRPr="0099181C">
        <w:rPr>
          <w:sz w:val="28"/>
          <w:szCs w:val="28"/>
          <w:lang w:val="uk-UA"/>
        </w:rPr>
        <w:t xml:space="preserve"> вжито  невідкладних заходів та всебічно проаналізовано стан організації</w:t>
      </w:r>
      <w:r w:rsidR="000B041E">
        <w:rPr>
          <w:sz w:val="28"/>
          <w:szCs w:val="28"/>
          <w:lang w:val="uk-UA"/>
        </w:rPr>
        <w:t xml:space="preserve"> ро</w:t>
      </w:r>
      <w:r w:rsidR="005554DD">
        <w:rPr>
          <w:sz w:val="28"/>
          <w:szCs w:val="28"/>
          <w:lang w:val="uk-UA"/>
        </w:rPr>
        <w:t xml:space="preserve">боти зі зверненнями громадян. </w:t>
      </w:r>
      <w:r w:rsidR="00562A27">
        <w:rPr>
          <w:sz w:val="28"/>
          <w:szCs w:val="28"/>
          <w:lang w:val="uk-UA"/>
        </w:rPr>
        <w:t xml:space="preserve">Від мешканців </w:t>
      </w:r>
      <w:r w:rsidRPr="0099181C">
        <w:rPr>
          <w:sz w:val="28"/>
          <w:szCs w:val="28"/>
          <w:lang w:val="uk-UA"/>
        </w:rPr>
        <w:t>міста до міськвиконкому та через органи влади вищого рівня  Секретаріат Президента України, Кабінет Міністрів України, Верховну Раду України протягом</w:t>
      </w:r>
      <w:r>
        <w:rPr>
          <w:sz w:val="28"/>
          <w:szCs w:val="28"/>
          <w:lang w:val="uk-UA"/>
        </w:rPr>
        <w:t xml:space="preserve"> </w:t>
      </w:r>
      <w:r w:rsidR="00112CD2">
        <w:rPr>
          <w:sz w:val="28"/>
          <w:szCs w:val="28"/>
          <w:lang w:val="uk-UA"/>
        </w:rPr>
        <w:t xml:space="preserve"> </w:t>
      </w:r>
      <w:r w:rsidR="006076AE">
        <w:rPr>
          <w:sz w:val="28"/>
          <w:szCs w:val="28"/>
          <w:lang w:val="uk-UA"/>
        </w:rPr>
        <w:t>2022</w:t>
      </w:r>
      <w:r w:rsidR="00445303">
        <w:rPr>
          <w:sz w:val="28"/>
          <w:szCs w:val="28"/>
          <w:lang w:val="uk-UA"/>
        </w:rPr>
        <w:t xml:space="preserve"> </w:t>
      </w:r>
      <w:r w:rsidRPr="0099181C">
        <w:rPr>
          <w:sz w:val="28"/>
          <w:szCs w:val="28"/>
          <w:lang w:val="uk-UA"/>
        </w:rPr>
        <w:t xml:space="preserve">року   надійшло </w:t>
      </w:r>
      <w:r w:rsidR="000465E6">
        <w:rPr>
          <w:sz w:val="28"/>
          <w:szCs w:val="28"/>
          <w:lang w:val="uk-UA"/>
        </w:rPr>
        <w:t xml:space="preserve"> 3207</w:t>
      </w:r>
      <w:r w:rsidR="00D13848" w:rsidRPr="00D70D02">
        <w:rPr>
          <w:sz w:val="28"/>
          <w:szCs w:val="28"/>
          <w:lang w:val="uk-UA"/>
        </w:rPr>
        <w:t xml:space="preserve"> </w:t>
      </w:r>
      <w:r w:rsidR="00562A27">
        <w:rPr>
          <w:sz w:val="28"/>
          <w:szCs w:val="28"/>
          <w:lang w:val="uk-UA"/>
        </w:rPr>
        <w:t>-</w:t>
      </w:r>
      <w:r w:rsidR="00A01C63">
        <w:rPr>
          <w:sz w:val="28"/>
          <w:szCs w:val="28"/>
          <w:lang w:val="uk-UA"/>
        </w:rPr>
        <w:t xml:space="preserve">  зверне</w:t>
      </w:r>
      <w:r w:rsidR="00844DEB">
        <w:rPr>
          <w:sz w:val="28"/>
          <w:szCs w:val="28"/>
          <w:lang w:val="uk-UA"/>
        </w:rPr>
        <w:t>н</w:t>
      </w:r>
      <w:r w:rsidR="001058BF">
        <w:rPr>
          <w:sz w:val="28"/>
          <w:szCs w:val="28"/>
          <w:lang w:val="uk-UA"/>
        </w:rPr>
        <w:t>ь</w:t>
      </w:r>
      <w:r w:rsidR="00A01C63">
        <w:rPr>
          <w:sz w:val="28"/>
          <w:szCs w:val="28"/>
          <w:lang w:val="uk-UA"/>
        </w:rPr>
        <w:t xml:space="preserve"> </w:t>
      </w:r>
      <w:r w:rsidR="00445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громадян, з яких:</w:t>
      </w:r>
    </w:p>
    <w:p w:rsidR="000A1EAC" w:rsidRPr="0099181C" w:rsidRDefault="000A1EAC" w:rsidP="004149C7">
      <w:pPr>
        <w:jc w:val="both"/>
        <w:rPr>
          <w:sz w:val="28"/>
          <w:szCs w:val="28"/>
          <w:lang w:val="uk-UA"/>
        </w:rPr>
      </w:pPr>
      <w:r w:rsidRPr="00F65099">
        <w:rPr>
          <w:sz w:val="28"/>
          <w:szCs w:val="28"/>
          <w:lang w:val="uk-UA"/>
        </w:rPr>
        <w:t xml:space="preserve"> </w:t>
      </w:r>
      <w:r w:rsidR="00D6637C">
        <w:rPr>
          <w:sz w:val="28"/>
          <w:szCs w:val="28"/>
          <w:lang w:val="uk-UA"/>
        </w:rPr>
        <w:t xml:space="preserve">   </w:t>
      </w:r>
      <w:r w:rsidR="000465E6">
        <w:rPr>
          <w:sz w:val="28"/>
          <w:szCs w:val="28"/>
          <w:lang w:val="uk-UA"/>
        </w:rPr>
        <w:t>- поштою надійшло – 3113</w:t>
      </w:r>
      <w:r w:rsidR="00A820EC">
        <w:rPr>
          <w:sz w:val="28"/>
          <w:szCs w:val="28"/>
          <w:lang w:val="uk-UA"/>
        </w:rPr>
        <w:t xml:space="preserve"> звернень </w:t>
      </w:r>
      <w:r w:rsidR="00FC16C0">
        <w:rPr>
          <w:sz w:val="28"/>
          <w:szCs w:val="28"/>
          <w:lang w:val="uk-UA"/>
        </w:rPr>
        <w:t xml:space="preserve">громадян </w:t>
      </w:r>
      <w:r>
        <w:rPr>
          <w:sz w:val="28"/>
          <w:szCs w:val="28"/>
          <w:lang w:val="uk-UA"/>
        </w:rPr>
        <w:t>;</w:t>
      </w:r>
    </w:p>
    <w:p w:rsidR="003B064E" w:rsidRPr="00844DEB" w:rsidRDefault="000A1EAC" w:rsidP="003B064E">
      <w:pPr>
        <w:jc w:val="both"/>
        <w:rPr>
          <w:sz w:val="28"/>
          <w:szCs w:val="28"/>
          <w:lang w:val="uk-UA"/>
        </w:rPr>
      </w:pPr>
      <w:r w:rsidRPr="00A820EC">
        <w:rPr>
          <w:sz w:val="28"/>
          <w:szCs w:val="28"/>
          <w:lang w:val="uk-UA"/>
        </w:rPr>
        <w:t xml:space="preserve"> </w:t>
      </w:r>
      <w:r w:rsidR="00A820EC">
        <w:rPr>
          <w:sz w:val="28"/>
          <w:szCs w:val="28"/>
          <w:lang w:val="uk-UA"/>
        </w:rPr>
        <w:t xml:space="preserve"> </w:t>
      </w:r>
      <w:r w:rsidR="00D6637C">
        <w:rPr>
          <w:sz w:val="28"/>
          <w:szCs w:val="28"/>
          <w:lang w:val="uk-UA"/>
        </w:rPr>
        <w:t xml:space="preserve"> </w:t>
      </w:r>
      <w:r w:rsidR="00112CD2">
        <w:rPr>
          <w:sz w:val="28"/>
          <w:szCs w:val="28"/>
          <w:lang w:val="uk-UA"/>
        </w:rPr>
        <w:t>- через органи влади</w:t>
      </w:r>
      <w:r w:rsidR="00844DEB" w:rsidRPr="00844DEB">
        <w:rPr>
          <w:sz w:val="28"/>
          <w:szCs w:val="28"/>
          <w:lang w:val="uk-UA"/>
        </w:rPr>
        <w:t xml:space="preserve"> </w:t>
      </w:r>
      <w:r w:rsidR="000465E6">
        <w:rPr>
          <w:sz w:val="28"/>
          <w:szCs w:val="28"/>
          <w:lang w:val="uk-UA"/>
        </w:rPr>
        <w:t xml:space="preserve"> –  289</w:t>
      </w:r>
      <w:r w:rsidR="001058BF">
        <w:rPr>
          <w:sz w:val="28"/>
          <w:szCs w:val="28"/>
          <w:lang w:val="uk-UA"/>
        </w:rPr>
        <w:t xml:space="preserve"> звернень</w:t>
      </w:r>
      <w:r w:rsidR="0050239B">
        <w:rPr>
          <w:sz w:val="28"/>
          <w:szCs w:val="28"/>
          <w:lang w:val="uk-UA"/>
        </w:rPr>
        <w:t xml:space="preserve">, з яких </w:t>
      </w:r>
      <w:r w:rsidR="000465E6">
        <w:rPr>
          <w:sz w:val="28"/>
          <w:szCs w:val="28"/>
          <w:lang w:val="uk-UA"/>
        </w:rPr>
        <w:t>254</w:t>
      </w:r>
      <w:r w:rsidR="00B20074">
        <w:rPr>
          <w:sz w:val="28"/>
          <w:szCs w:val="28"/>
          <w:lang w:val="uk-UA"/>
        </w:rPr>
        <w:t xml:space="preserve"> надійшли через у</w:t>
      </w:r>
      <w:r w:rsidR="00E8201B">
        <w:rPr>
          <w:sz w:val="28"/>
          <w:szCs w:val="28"/>
          <w:lang w:val="uk-UA"/>
        </w:rPr>
        <w:t xml:space="preserve">рядову </w:t>
      </w:r>
      <w:r w:rsidR="00B20074">
        <w:rPr>
          <w:sz w:val="28"/>
          <w:szCs w:val="28"/>
          <w:lang w:val="uk-UA"/>
        </w:rPr>
        <w:t>«</w:t>
      </w:r>
      <w:r w:rsidR="00CA2A0E">
        <w:rPr>
          <w:sz w:val="28"/>
          <w:szCs w:val="28"/>
          <w:lang w:val="uk-UA"/>
        </w:rPr>
        <w:t>гарячу лінію»</w:t>
      </w:r>
      <w:r w:rsidR="000465E6">
        <w:rPr>
          <w:sz w:val="28"/>
          <w:szCs w:val="28"/>
          <w:lang w:val="uk-UA"/>
        </w:rPr>
        <w:t>, 32</w:t>
      </w:r>
      <w:r w:rsidR="001058BF">
        <w:rPr>
          <w:sz w:val="28"/>
          <w:szCs w:val="28"/>
          <w:lang w:val="uk-UA"/>
        </w:rPr>
        <w:t xml:space="preserve"> </w:t>
      </w:r>
      <w:r w:rsidR="005F2730">
        <w:rPr>
          <w:sz w:val="28"/>
          <w:szCs w:val="28"/>
          <w:lang w:val="uk-UA"/>
        </w:rPr>
        <w:t xml:space="preserve">на обласну «гарячу лінію» </w:t>
      </w:r>
      <w:r w:rsidR="000465E6">
        <w:rPr>
          <w:sz w:val="28"/>
          <w:szCs w:val="28"/>
          <w:lang w:val="uk-UA"/>
        </w:rPr>
        <w:t>, 3</w:t>
      </w:r>
      <w:r w:rsidR="00A820EC">
        <w:rPr>
          <w:sz w:val="28"/>
          <w:szCs w:val="28"/>
          <w:lang w:val="uk-UA"/>
        </w:rPr>
        <w:t>- звернення</w:t>
      </w:r>
      <w:r w:rsidR="003B064E">
        <w:rPr>
          <w:sz w:val="28"/>
          <w:szCs w:val="28"/>
          <w:lang w:val="uk-UA"/>
        </w:rPr>
        <w:t xml:space="preserve"> </w:t>
      </w:r>
      <w:r w:rsidR="003B064E" w:rsidRPr="00844DEB">
        <w:rPr>
          <w:sz w:val="28"/>
          <w:szCs w:val="28"/>
          <w:lang w:val="uk-UA"/>
        </w:rPr>
        <w:t xml:space="preserve">через відділ звернень </w:t>
      </w:r>
      <w:r w:rsidR="00A820EC">
        <w:rPr>
          <w:sz w:val="28"/>
          <w:szCs w:val="28"/>
          <w:lang w:val="uk-UA"/>
        </w:rPr>
        <w:t xml:space="preserve">громадян </w:t>
      </w:r>
      <w:r w:rsidR="003B064E" w:rsidRPr="00844DEB">
        <w:rPr>
          <w:sz w:val="28"/>
          <w:szCs w:val="28"/>
          <w:lang w:val="uk-UA"/>
        </w:rPr>
        <w:t>обласної державної адміністрації.</w:t>
      </w:r>
    </w:p>
    <w:p w:rsidR="003B064E" w:rsidRPr="00844DEB" w:rsidRDefault="003B064E" w:rsidP="004149C7">
      <w:pPr>
        <w:jc w:val="both"/>
        <w:rPr>
          <w:sz w:val="28"/>
          <w:szCs w:val="28"/>
          <w:lang w:val="uk-UA"/>
        </w:rPr>
      </w:pPr>
    </w:p>
    <w:p w:rsidR="000A1EAC" w:rsidRPr="0099181C" w:rsidRDefault="00D6637C" w:rsidP="00D66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1EAC" w:rsidRPr="0099181C">
        <w:rPr>
          <w:sz w:val="28"/>
          <w:szCs w:val="28"/>
          <w:lang w:val="uk-UA"/>
        </w:rPr>
        <w:t xml:space="preserve">За характером основних питань, з якими звертаються громадяни є питання: </w:t>
      </w:r>
      <w:r>
        <w:rPr>
          <w:sz w:val="28"/>
          <w:szCs w:val="28"/>
          <w:lang w:val="uk-UA"/>
        </w:rPr>
        <w:t xml:space="preserve">                      - </w:t>
      </w:r>
      <w:r w:rsidR="000465E6">
        <w:rPr>
          <w:sz w:val="28"/>
          <w:szCs w:val="28"/>
          <w:lang w:val="uk-UA"/>
        </w:rPr>
        <w:t>соціального характеру  2492</w:t>
      </w:r>
      <w:r w:rsidR="00562A27">
        <w:rPr>
          <w:sz w:val="28"/>
          <w:szCs w:val="28"/>
          <w:lang w:val="uk-UA"/>
        </w:rPr>
        <w:t xml:space="preserve"> </w:t>
      </w:r>
      <w:r w:rsidR="00956146">
        <w:rPr>
          <w:sz w:val="28"/>
          <w:szCs w:val="28"/>
          <w:lang w:val="uk-UA"/>
        </w:rPr>
        <w:t xml:space="preserve"> звернень</w:t>
      </w:r>
      <w:r w:rsidR="000A1EAC" w:rsidRPr="0099181C">
        <w:rPr>
          <w:sz w:val="28"/>
          <w:szCs w:val="28"/>
          <w:lang w:val="uk-UA"/>
        </w:rPr>
        <w:t>, значна кількість яких пов’язана з наданням матеріальної допомоги;</w:t>
      </w:r>
    </w:p>
    <w:p w:rsidR="000A1EAC" w:rsidRPr="0099181C" w:rsidRDefault="000A1EAC" w:rsidP="00D6637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9181C">
        <w:rPr>
          <w:sz w:val="28"/>
          <w:szCs w:val="28"/>
          <w:lang w:val="uk-UA"/>
        </w:rPr>
        <w:t>значна кількість заяв що надійшли – це питання приватизації  та виділення земе</w:t>
      </w:r>
      <w:r w:rsidR="000465E6">
        <w:rPr>
          <w:sz w:val="28"/>
          <w:szCs w:val="28"/>
          <w:lang w:val="uk-UA"/>
        </w:rPr>
        <w:t>льних ділянок під забудову – 143</w:t>
      </w:r>
      <w:r w:rsidR="00E6235A">
        <w:rPr>
          <w:sz w:val="28"/>
          <w:szCs w:val="28"/>
          <w:lang w:val="uk-UA"/>
        </w:rPr>
        <w:t xml:space="preserve"> </w:t>
      </w:r>
      <w:r w:rsidR="00CA2A0E">
        <w:rPr>
          <w:sz w:val="28"/>
          <w:szCs w:val="28"/>
          <w:lang w:val="uk-UA"/>
        </w:rPr>
        <w:t xml:space="preserve"> звернень</w:t>
      </w:r>
      <w:r w:rsidRPr="0099181C">
        <w:rPr>
          <w:sz w:val="28"/>
          <w:szCs w:val="28"/>
          <w:lang w:val="uk-UA"/>
        </w:rPr>
        <w:t>;</w:t>
      </w:r>
    </w:p>
    <w:p w:rsidR="000A1EAC" w:rsidRDefault="000A1EAC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9181C">
        <w:rPr>
          <w:sz w:val="28"/>
          <w:szCs w:val="28"/>
          <w:lang w:val="uk-UA"/>
        </w:rPr>
        <w:t>питання пов’язані з житло</w:t>
      </w:r>
      <w:r w:rsidR="0050239B">
        <w:rPr>
          <w:sz w:val="28"/>
          <w:szCs w:val="28"/>
          <w:lang w:val="uk-UA"/>
        </w:rPr>
        <w:t>во-комунальними потребами</w:t>
      </w:r>
      <w:r w:rsidR="000465E6">
        <w:rPr>
          <w:sz w:val="28"/>
          <w:szCs w:val="28"/>
          <w:lang w:val="uk-UA"/>
        </w:rPr>
        <w:t xml:space="preserve"> – 95</w:t>
      </w:r>
      <w:r w:rsidR="00CA2A0E">
        <w:rPr>
          <w:sz w:val="28"/>
          <w:szCs w:val="28"/>
          <w:lang w:val="uk-UA"/>
        </w:rPr>
        <w:t xml:space="preserve"> </w:t>
      </w:r>
      <w:r w:rsidR="0065155C">
        <w:rPr>
          <w:sz w:val="28"/>
          <w:szCs w:val="28"/>
          <w:lang w:val="uk-UA"/>
        </w:rPr>
        <w:t>звернення</w:t>
      </w:r>
      <w:r w:rsidR="005D2F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більшість з яких пов’язані з вирізкою дерев, спірні питання з сусідами, чистка каналізації,вивіз сміття тощо;</w:t>
      </w:r>
    </w:p>
    <w:p w:rsidR="000A1EAC" w:rsidRDefault="000A1EAC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пов’язанні щодо надання містобудівних умов, затвердження проектів та дозв</w:t>
      </w:r>
      <w:r w:rsidR="00445303">
        <w:rPr>
          <w:sz w:val="28"/>
          <w:szCs w:val="28"/>
          <w:lang w:val="uk-UA"/>
        </w:rPr>
        <w:t xml:space="preserve">оли на будівництво та </w:t>
      </w:r>
      <w:r w:rsidR="000465E6">
        <w:rPr>
          <w:sz w:val="28"/>
          <w:szCs w:val="28"/>
          <w:lang w:val="uk-UA"/>
        </w:rPr>
        <w:t>інше – 181</w:t>
      </w:r>
      <w:r w:rsidR="00CA2A0E">
        <w:rPr>
          <w:sz w:val="28"/>
          <w:szCs w:val="28"/>
          <w:lang w:val="uk-UA"/>
        </w:rPr>
        <w:t xml:space="preserve"> звернень</w:t>
      </w:r>
      <w:r>
        <w:rPr>
          <w:sz w:val="28"/>
          <w:szCs w:val="28"/>
          <w:lang w:val="uk-UA"/>
        </w:rPr>
        <w:t>;</w:t>
      </w:r>
    </w:p>
    <w:p w:rsidR="00540E12" w:rsidRDefault="000465E6" w:rsidP="00D319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5554DD">
        <w:rPr>
          <w:sz w:val="28"/>
          <w:szCs w:val="28"/>
          <w:lang w:val="uk-UA"/>
        </w:rPr>
        <w:t xml:space="preserve"> </w:t>
      </w:r>
      <w:r w:rsidR="00956146">
        <w:rPr>
          <w:sz w:val="28"/>
          <w:szCs w:val="28"/>
          <w:lang w:val="uk-UA"/>
        </w:rPr>
        <w:t xml:space="preserve">звернень </w:t>
      </w:r>
      <w:r w:rsidR="00D6637C">
        <w:rPr>
          <w:sz w:val="28"/>
          <w:szCs w:val="28"/>
          <w:lang w:val="uk-UA"/>
        </w:rPr>
        <w:t xml:space="preserve"> від громадян які було направлено на розгляд служби у справах </w:t>
      </w:r>
      <w:r w:rsidR="00DB635A">
        <w:rPr>
          <w:sz w:val="28"/>
          <w:szCs w:val="28"/>
          <w:lang w:val="uk-UA"/>
        </w:rPr>
        <w:t xml:space="preserve">   </w:t>
      </w:r>
      <w:r w:rsidR="00D6637C">
        <w:rPr>
          <w:sz w:val="28"/>
          <w:szCs w:val="28"/>
          <w:lang w:val="uk-UA"/>
        </w:rPr>
        <w:t>дітей;</w:t>
      </w:r>
    </w:p>
    <w:p w:rsidR="00737865" w:rsidRDefault="001058BF" w:rsidP="00E6235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аноні</w:t>
      </w:r>
      <w:r w:rsidR="003B312B">
        <w:rPr>
          <w:sz w:val="28"/>
          <w:szCs w:val="28"/>
          <w:lang w:val="uk-UA"/>
        </w:rPr>
        <w:t>мне – 2</w:t>
      </w:r>
      <w:r w:rsidR="00B2431F">
        <w:rPr>
          <w:sz w:val="28"/>
          <w:szCs w:val="28"/>
          <w:lang w:val="uk-UA"/>
        </w:rPr>
        <w:t xml:space="preserve"> звернення;</w:t>
      </w:r>
    </w:p>
    <w:p w:rsidR="00B2431F" w:rsidRDefault="000465E6" w:rsidP="00E6235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юридичні </w:t>
      </w:r>
      <w:proofErr w:type="spellStart"/>
      <w:r>
        <w:rPr>
          <w:sz w:val="28"/>
          <w:szCs w:val="28"/>
          <w:lang w:val="uk-UA"/>
        </w:rPr>
        <w:t>питання-</w:t>
      </w:r>
      <w:proofErr w:type="spellEnd"/>
      <w:r>
        <w:rPr>
          <w:sz w:val="28"/>
          <w:szCs w:val="28"/>
          <w:lang w:val="uk-UA"/>
        </w:rPr>
        <w:t xml:space="preserve"> 19</w:t>
      </w:r>
      <w:r w:rsidR="00B2431F">
        <w:rPr>
          <w:sz w:val="28"/>
          <w:szCs w:val="28"/>
          <w:lang w:val="uk-UA"/>
        </w:rPr>
        <w:t xml:space="preserve"> звернень;</w:t>
      </w:r>
    </w:p>
    <w:p w:rsidR="00737865" w:rsidRDefault="000465E6" w:rsidP="007F3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підприємці – 13</w:t>
      </w:r>
      <w:r w:rsidR="003B312B">
        <w:rPr>
          <w:sz w:val="28"/>
          <w:szCs w:val="28"/>
          <w:lang w:val="uk-UA"/>
        </w:rPr>
        <w:t xml:space="preserve"> звернення</w:t>
      </w:r>
      <w:r w:rsidR="00737865">
        <w:rPr>
          <w:sz w:val="28"/>
          <w:szCs w:val="28"/>
          <w:lang w:val="uk-UA"/>
        </w:rPr>
        <w:t xml:space="preserve">; </w:t>
      </w:r>
    </w:p>
    <w:p w:rsidR="005D2F7F" w:rsidRPr="000377DB" w:rsidRDefault="00D6637C" w:rsidP="000377D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2431F">
        <w:rPr>
          <w:sz w:val="28"/>
          <w:szCs w:val="28"/>
          <w:lang w:val="uk-UA"/>
        </w:rPr>
        <w:t>олективних звернень за 2022</w:t>
      </w:r>
      <w:r w:rsidR="00DB635A">
        <w:rPr>
          <w:sz w:val="28"/>
          <w:szCs w:val="28"/>
          <w:lang w:val="uk-UA"/>
        </w:rPr>
        <w:t xml:space="preserve"> рік </w:t>
      </w:r>
      <w:r w:rsidR="000465E6">
        <w:rPr>
          <w:sz w:val="28"/>
          <w:szCs w:val="28"/>
          <w:lang w:val="uk-UA"/>
        </w:rPr>
        <w:t>поступило 39</w:t>
      </w:r>
      <w:r w:rsidR="005554DD">
        <w:rPr>
          <w:sz w:val="28"/>
          <w:szCs w:val="28"/>
          <w:lang w:val="uk-UA"/>
        </w:rPr>
        <w:t xml:space="preserve"> - </w:t>
      </w:r>
      <w:r w:rsidR="005D2F7F">
        <w:rPr>
          <w:sz w:val="28"/>
          <w:szCs w:val="28"/>
          <w:lang w:val="uk-UA"/>
        </w:rPr>
        <w:t xml:space="preserve">в  них </w:t>
      </w:r>
      <w:r w:rsidR="00423288">
        <w:rPr>
          <w:sz w:val="28"/>
          <w:szCs w:val="28"/>
          <w:lang w:val="uk-UA"/>
        </w:rPr>
        <w:t xml:space="preserve">підписів </w:t>
      </w:r>
      <w:r w:rsidR="00680456">
        <w:rPr>
          <w:sz w:val="28"/>
          <w:szCs w:val="28"/>
          <w:lang w:val="uk-UA"/>
        </w:rPr>
        <w:t>2209</w:t>
      </w:r>
      <w:r w:rsidR="00423288">
        <w:rPr>
          <w:sz w:val="28"/>
          <w:szCs w:val="28"/>
          <w:lang w:val="uk-UA"/>
        </w:rPr>
        <w:t>, більшість з яких стосуються житлово-комунальних питань</w:t>
      </w:r>
      <w:r w:rsidR="005D2F7F">
        <w:rPr>
          <w:sz w:val="28"/>
          <w:szCs w:val="28"/>
          <w:lang w:val="uk-UA"/>
        </w:rPr>
        <w:t>;</w:t>
      </w:r>
    </w:p>
    <w:p w:rsidR="000A1EAC" w:rsidRDefault="00D6637C" w:rsidP="004149C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</w:t>
      </w:r>
      <w:r w:rsidR="00582415">
        <w:rPr>
          <w:sz w:val="28"/>
          <w:szCs w:val="28"/>
          <w:lang w:val="uk-UA"/>
        </w:rPr>
        <w:t xml:space="preserve">а </w:t>
      </w:r>
      <w:r w:rsidR="000A1EAC">
        <w:rPr>
          <w:sz w:val="28"/>
          <w:szCs w:val="28"/>
          <w:lang w:val="uk-UA"/>
        </w:rPr>
        <w:t xml:space="preserve"> 20</w:t>
      </w:r>
      <w:r w:rsidR="00B2431F">
        <w:rPr>
          <w:sz w:val="28"/>
          <w:szCs w:val="28"/>
          <w:lang w:val="uk-UA"/>
        </w:rPr>
        <w:t>22</w:t>
      </w:r>
      <w:r w:rsidR="005D78B1">
        <w:rPr>
          <w:sz w:val="28"/>
          <w:szCs w:val="28"/>
          <w:lang w:val="uk-UA"/>
        </w:rPr>
        <w:t xml:space="preserve"> </w:t>
      </w:r>
      <w:r w:rsidR="00582415">
        <w:rPr>
          <w:sz w:val="28"/>
          <w:szCs w:val="28"/>
          <w:lang w:val="uk-UA"/>
        </w:rPr>
        <w:t xml:space="preserve"> рік </w:t>
      </w:r>
      <w:r w:rsidR="000A1EAC">
        <w:rPr>
          <w:sz w:val="28"/>
          <w:szCs w:val="28"/>
          <w:lang w:val="uk-UA"/>
        </w:rPr>
        <w:t xml:space="preserve">надійшли звернення таких категорій </w:t>
      </w:r>
      <w:r>
        <w:rPr>
          <w:sz w:val="28"/>
          <w:szCs w:val="28"/>
          <w:lang w:val="uk-UA"/>
        </w:rPr>
        <w:t xml:space="preserve">          </w:t>
      </w:r>
      <w:r w:rsidR="000A1EAC">
        <w:rPr>
          <w:sz w:val="28"/>
          <w:szCs w:val="28"/>
          <w:lang w:val="uk-UA"/>
        </w:rPr>
        <w:t>населення:</w:t>
      </w:r>
    </w:p>
    <w:p w:rsidR="005554DD" w:rsidRDefault="00E6235A" w:rsidP="00646CC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інвалідів </w:t>
      </w:r>
      <w:r w:rsidR="00680456">
        <w:rPr>
          <w:sz w:val="28"/>
          <w:szCs w:val="28"/>
          <w:lang w:val="uk-UA"/>
        </w:rPr>
        <w:t>– 315</w:t>
      </w:r>
      <w:r w:rsidR="00B2431F">
        <w:rPr>
          <w:sz w:val="28"/>
          <w:szCs w:val="28"/>
          <w:lang w:val="uk-UA"/>
        </w:rPr>
        <w:t>;</w:t>
      </w:r>
    </w:p>
    <w:p w:rsidR="000A1EAC" w:rsidRDefault="00383717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</w:t>
      </w:r>
      <w:r w:rsidR="00680456">
        <w:rPr>
          <w:sz w:val="28"/>
          <w:szCs w:val="28"/>
          <w:lang w:val="uk-UA"/>
        </w:rPr>
        <w:t>сіонерів –  870</w:t>
      </w:r>
      <w:r>
        <w:rPr>
          <w:sz w:val="28"/>
          <w:szCs w:val="28"/>
          <w:lang w:val="uk-UA"/>
        </w:rPr>
        <w:t xml:space="preserve"> </w:t>
      </w:r>
      <w:r w:rsidR="00B2431F">
        <w:rPr>
          <w:sz w:val="28"/>
          <w:szCs w:val="28"/>
          <w:lang w:val="uk-UA"/>
        </w:rPr>
        <w:t>звернення</w:t>
      </w:r>
      <w:r w:rsidR="00A1120A">
        <w:rPr>
          <w:sz w:val="28"/>
          <w:szCs w:val="28"/>
          <w:lang w:val="uk-UA"/>
        </w:rPr>
        <w:t xml:space="preserve"> </w:t>
      </w:r>
      <w:r w:rsidR="000A1EAC">
        <w:rPr>
          <w:sz w:val="28"/>
          <w:szCs w:val="28"/>
          <w:lang w:val="uk-UA"/>
        </w:rPr>
        <w:t>;</w:t>
      </w:r>
    </w:p>
    <w:p w:rsidR="00956146" w:rsidRDefault="00680456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інвалідів дитинства – 18</w:t>
      </w:r>
      <w:r w:rsidR="00DB52ED">
        <w:rPr>
          <w:sz w:val="28"/>
          <w:szCs w:val="28"/>
          <w:lang w:val="uk-UA"/>
        </w:rPr>
        <w:t xml:space="preserve"> звернень</w:t>
      </w:r>
      <w:r w:rsidR="004C41E2">
        <w:rPr>
          <w:sz w:val="28"/>
          <w:szCs w:val="28"/>
          <w:lang w:val="uk-UA"/>
        </w:rPr>
        <w:t>;</w:t>
      </w:r>
    </w:p>
    <w:p w:rsidR="00680456" w:rsidRDefault="00680456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інваліди 1, 2, 3 групи – 315 звернень;</w:t>
      </w:r>
    </w:p>
    <w:p w:rsidR="00680456" w:rsidRDefault="00680456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інвалід війни – 4 звернення;</w:t>
      </w:r>
    </w:p>
    <w:p w:rsidR="004C41E2" w:rsidRDefault="00383717" w:rsidP="004149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багатодітних сімей </w:t>
      </w:r>
      <w:r w:rsidR="00DB52ED">
        <w:rPr>
          <w:sz w:val="28"/>
          <w:szCs w:val="28"/>
          <w:lang w:val="uk-UA"/>
        </w:rPr>
        <w:t>–</w:t>
      </w:r>
      <w:r w:rsidR="00291206">
        <w:rPr>
          <w:sz w:val="28"/>
          <w:szCs w:val="28"/>
          <w:lang w:val="uk-UA"/>
        </w:rPr>
        <w:t xml:space="preserve"> </w:t>
      </w:r>
      <w:r w:rsidR="00B2431F">
        <w:rPr>
          <w:sz w:val="28"/>
          <w:szCs w:val="28"/>
          <w:lang w:val="uk-UA"/>
        </w:rPr>
        <w:t>1</w:t>
      </w:r>
      <w:r w:rsidR="00680456">
        <w:rPr>
          <w:sz w:val="28"/>
          <w:szCs w:val="28"/>
          <w:lang w:val="uk-UA"/>
        </w:rPr>
        <w:t>57 звернень</w:t>
      </w:r>
      <w:r w:rsidR="004C41E2">
        <w:rPr>
          <w:sz w:val="28"/>
          <w:szCs w:val="28"/>
          <w:lang w:val="uk-UA"/>
        </w:rPr>
        <w:t>;</w:t>
      </w:r>
    </w:p>
    <w:p w:rsidR="00383717" w:rsidRDefault="00680456" w:rsidP="00DB52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війни – 6</w:t>
      </w:r>
      <w:r w:rsidR="00DB52ED">
        <w:rPr>
          <w:sz w:val="28"/>
          <w:szCs w:val="28"/>
          <w:lang w:val="uk-UA"/>
        </w:rPr>
        <w:t xml:space="preserve"> звернень;</w:t>
      </w:r>
    </w:p>
    <w:p w:rsidR="00DB52ED" w:rsidRDefault="00DB52ED" w:rsidP="00DB52E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звернення учасника ВВВ – 1 </w:t>
      </w:r>
      <w:r w:rsidR="00BF5D87">
        <w:rPr>
          <w:sz w:val="28"/>
          <w:szCs w:val="28"/>
          <w:lang w:val="uk-UA"/>
        </w:rPr>
        <w:t>звернення;</w:t>
      </w:r>
    </w:p>
    <w:p w:rsidR="00BF5D87" w:rsidRDefault="00BF5D87" w:rsidP="00DB52E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680456">
        <w:rPr>
          <w:sz w:val="28"/>
          <w:szCs w:val="28"/>
          <w:lang w:val="uk-UA"/>
        </w:rPr>
        <w:t>внутрішньо переміщених осіб – 53 звернення;</w:t>
      </w:r>
    </w:p>
    <w:p w:rsidR="00680456" w:rsidRDefault="00680456" w:rsidP="00DB52E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мати героїня – 1 звернення;</w:t>
      </w:r>
    </w:p>
    <w:p w:rsidR="00680456" w:rsidRDefault="00680456" w:rsidP="00DB52E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  ЧАС – 1 звернення;</w:t>
      </w:r>
    </w:p>
    <w:p w:rsidR="00680456" w:rsidRDefault="00680456" w:rsidP="00DB52E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ЗСУ – 31 звернення;</w:t>
      </w:r>
    </w:p>
    <w:p w:rsidR="00582415" w:rsidRDefault="00680456" w:rsidP="00D31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772</w:t>
      </w:r>
      <w:r w:rsidR="00BF5D87">
        <w:rPr>
          <w:sz w:val="28"/>
          <w:szCs w:val="28"/>
          <w:lang w:val="uk-UA"/>
        </w:rPr>
        <w:t xml:space="preserve"> звернень</w:t>
      </w:r>
      <w:r w:rsidR="00383717">
        <w:rPr>
          <w:sz w:val="28"/>
          <w:szCs w:val="28"/>
          <w:lang w:val="uk-UA"/>
        </w:rPr>
        <w:t xml:space="preserve"> від громадян по різноманітним питанням.</w:t>
      </w:r>
    </w:p>
    <w:p w:rsidR="000A1EAC" w:rsidRDefault="000A1EAC" w:rsidP="004C41E2">
      <w:pPr>
        <w:ind w:left="360"/>
        <w:jc w:val="both"/>
        <w:rPr>
          <w:sz w:val="28"/>
          <w:szCs w:val="28"/>
          <w:lang w:val="uk-UA"/>
        </w:rPr>
      </w:pPr>
    </w:p>
    <w:p w:rsidR="000A1EAC" w:rsidRDefault="000416BA" w:rsidP="00003ED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D2003">
        <w:rPr>
          <w:sz w:val="28"/>
          <w:szCs w:val="28"/>
          <w:lang w:val="uk-UA"/>
        </w:rPr>
        <w:t xml:space="preserve">     </w:t>
      </w:r>
      <w:r w:rsidR="000A1EAC">
        <w:rPr>
          <w:sz w:val="28"/>
          <w:szCs w:val="28"/>
          <w:lang w:val="uk-UA"/>
        </w:rPr>
        <w:t>Загальним відділом проводиться систематичний аналіз звернень громадян за І-півріччя та</w:t>
      </w:r>
      <w:r w:rsidR="001A7A11">
        <w:rPr>
          <w:sz w:val="28"/>
          <w:szCs w:val="28"/>
          <w:lang w:val="uk-UA"/>
        </w:rPr>
        <w:t xml:space="preserve"> за</w:t>
      </w:r>
      <w:r w:rsidR="000A1EAC">
        <w:rPr>
          <w:sz w:val="28"/>
          <w:szCs w:val="28"/>
          <w:lang w:val="uk-UA"/>
        </w:rPr>
        <w:t xml:space="preserve"> рік. За матеріалами пров</w:t>
      </w:r>
      <w:r w:rsidR="00856176">
        <w:rPr>
          <w:sz w:val="28"/>
          <w:szCs w:val="28"/>
          <w:lang w:val="uk-UA"/>
        </w:rPr>
        <w:t>еденої роботи готуються довідки на розгляд міського голови</w:t>
      </w:r>
      <w:r w:rsidR="009C218E">
        <w:rPr>
          <w:sz w:val="28"/>
          <w:szCs w:val="28"/>
          <w:lang w:val="uk-UA"/>
        </w:rPr>
        <w:t>.</w:t>
      </w:r>
    </w:p>
    <w:p w:rsidR="000A1EAC" w:rsidRDefault="000A1EAC" w:rsidP="004149C7">
      <w:pPr>
        <w:ind w:left="360"/>
        <w:jc w:val="both"/>
        <w:rPr>
          <w:sz w:val="28"/>
          <w:szCs w:val="28"/>
          <w:lang w:val="uk-UA"/>
        </w:rPr>
      </w:pPr>
    </w:p>
    <w:p w:rsidR="00820F30" w:rsidRDefault="00820F30" w:rsidP="004149C7">
      <w:pPr>
        <w:ind w:left="360"/>
        <w:jc w:val="both"/>
        <w:rPr>
          <w:sz w:val="28"/>
          <w:szCs w:val="28"/>
          <w:lang w:val="uk-UA"/>
        </w:rPr>
      </w:pPr>
    </w:p>
    <w:p w:rsidR="000A1EAC" w:rsidRPr="000A1EAC" w:rsidRDefault="000A1EAC" w:rsidP="000A1EAC">
      <w:pPr>
        <w:jc w:val="center"/>
        <w:rPr>
          <w:lang w:val="uk-UA"/>
        </w:rPr>
      </w:pPr>
    </w:p>
    <w:sectPr w:rsidR="000A1EAC" w:rsidRPr="000A1EAC" w:rsidSect="002C44EF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FBD"/>
    <w:multiLevelType w:val="hybridMultilevel"/>
    <w:tmpl w:val="96FE375A"/>
    <w:lvl w:ilvl="0" w:tplc="7E843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1EAC"/>
    <w:rsid w:val="00003ED5"/>
    <w:rsid w:val="00011C28"/>
    <w:rsid w:val="000377DB"/>
    <w:rsid w:val="000416BA"/>
    <w:rsid w:val="000465E6"/>
    <w:rsid w:val="00067515"/>
    <w:rsid w:val="000A1EAC"/>
    <w:rsid w:val="000B041E"/>
    <w:rsid w:val="001058BF"/>
    <w:rsid w:val="00112CD2"/>
    <w:rsid w:val="0012720C"/>
    <w:rsid w:val="00151236"/>
    <w:rsid w:val="001A7A11"/>
    <w:rsid w:val="00216C94"/>
    <w:rsid w:val="00291206"/>
    <w:rsid w:val="002C44EF"/>
    <w:rsid w:val="002D2003"/>
    <w:rsid w:val="00333C6A"/>
    <w:rsid w:val="00342539"/>
    <w:rsid w:val="0035326B"/>
    <w:rsid w:val="00383717"/>
    <w:rsid w:val="003A3287"/>
    <w:rsid w:val="003B064E"/>
    <w:rsid w:val="003B22CE"/>
    <w:rsid w:val="003B312B"/>
    <w:rsid w:val="00402CB5"/>
    <w:rsid w:val="004149C7"/>
    <w:rsid w:val="00423288"/>
    <w:rsid w:val="00445303"/>
    <w:rsid w:val="004B588D"/>
    <w:rsid w:val="004C3ED4"/>
    <w:rsid w:val="004C41E2"/>
    <w:rsid w:val="004F41AE"/>
    <w:rsid w:val="004F6465"/>
    <w:rsid w:val="0050239B"/>
    <w:rsid w:val="00512589"/>
    <w:rsid w:val="00540E12"/>
    <w:rsid w:val="005554DD"/>
    <w:rsid w:val="00562A27"/>
    <w:rsid w:val="00582415"/>
    <w:rsid w:val="005A3D94"/>
    <w:rsid w:val="005D2F7F"/>
    <w:rsid w:val="005D78B1"/>
    <w:rsid w:val="005F1B4E"/>
    <w:rsid w:val="005F2730"/>
    <w:rsid w:val="006076AE"/>
    <w:rsid w:val="00646CCB"/>
    <w:rsid w:val="0065155C"/>
    <w:rsid w:val="00664D15"/>
    <w:rsid w:val="00680456"/>
    <w:rsid w:val="00684733"/>
    <w:rsid w:val="0069725E"/>
    <w:rsid w:val="006A5D9C"/>
    <w:rsid w:val="006F1654"/>
    <w:rsid w:val="0071105C"/>
    <w:rsid w:val="00737865"/>
    <w:rsid w:val="007D452F"/>
    <w:rsid w:val="007F3BEE"/>
    <w:rsid w:val="00820F30"/>
    <w:rsid w:val="008230AE"/>
    <w:rsid w:val="00844DEB"/>
    <w:rsid w:val="00856176"/>
    <w:rsid w:val="008602D3"/>
    <w:rsid w:val="00892B40"/>
    <w:rsid w:val="008A6F1B"/>
    <w:rsid w:val="00956146"/>
    <w:rsid w:val="009B4EC6"/>
    <w:rsid w:val="009C218E"/>
    <w:rsid w:val="00A01C63"/>
    <w:rsid w:val="00A1120A"/>
    <w:rsid w:val="00A664C5"/>
    <w:rsid w:val="00A820EC"/>
    <w:rsid w:val="00AC2460"/>
    <w:rsid w:val="00B20074"/>
    <w:rsid w:val="00B2431F"/>
    <w:rsid w:val="00B75F24"/>
    <w:rsid w:val="00B95045"/>
    <w:rsid w:val="00BF5D87"/>
    <w:rsid w:val="00C06AF7"/>
    <w:rsid w:val="00C1380B"/>
    <w:rsid w:val="00CA2A0E"/>
    <w:rsid w:val="00CC7D31"/>
    <w:rsid w:val="00D13848"/>
    <w:rsid w:val="00D319CF"/>
    <w:rsid w:val="00D6637C"/>
    <w:rsid w:val="00D70D02"/>
    <w:rsid w:val="00DB52ED"/>
    <w:rsid w:val="00DB635A"/>
    <w:rsid w:val="00DC0CE9"/>
    <w:rsid w:val="00E6235A"/>
    <w:rsid w:val="00E674E5"/>
    <w:rsid w:val="00E8201B"/>
    <w:rsid w:val="00EB4DC7"/>
    <w:rsid w:val="00F30D42"/>
    <w:rsid w:val="00F877CF"/>
    <w:rsid w:val="00FC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A1EAC"/>
  </w:style>
  <w:style w:type="paragraph" w:styleId="a3">
    <w:name w:val="Balloon Text"/>
    <w:basedOn w:val="a"/>
    <w:link w:val="a4"/>
    <w:rsid w:val="000B0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B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громадян, що надійшли до Хустської міської ради за І-півріччя 2011 року</vt:lpstr>
    </vt:vector>
  </TitlesOfParts>
  <Company>Ukranize_by_bodyan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громадян, що надійшли до Хустської міської ради за І-півріччя 2011 року</dc:title>
  <dc:creator>Admin</dc:creator>
  <cp:lastModifiedBy>admin</cp:lastModifiedBy>
  <cp:revision>2</cp:revision>
  <cp:lastPrinted>2018-07-09T06:19:00Z</cp:lastPrinted>
  <dcterms:created xsi:type="dcterms:W3CDTF">2024-02-06T06:50:00Z</dcterms:created>
  <dcterms:modified xsi:type="dcterms:W3CDTF">2024-02-06T06:50:00Z</dcterms:modified>
</cp:coreProperties>
</file>