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161A">
      <w:hyperlink r:id="rId4" w:history="1">
        <w:r w:rsidRPr="001F0561">
          <w:rPr>
            <w:rStyle w:val="a3"/>
          </w:rPr>
          <w:t>https://zakon.rada.gov.ua/rada/show/v0654729-20</w:t>
        </w:r>
      </w:hyperlink>
      <w:r>
        <w:t xml:space="preserve"> </w:t>
      </w:r>
    </w:p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161A"/>
    <w:rsid w:val="00B2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6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rada/show/v0654729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2021-08-16T13:13:00Z</dcterms:created>
  <dcterms:modified xsi:type="dcterms:W3CDTF">2021-08-16T13:14:00Z</dcterms:modified>
</cp:coreProperties>
</file>