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ЗАТВЕРДЖЕНО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Наказ Міністерства фінансів України</w:t>
      </w:r>
    </w:p>
    <w:p w:rsidR="00617CA1" w:rsidRPr="00E050B0" w:rsidRDefault="00434378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>
        <w:rPr>
          <w:lang w:val="uk-UA"/>
        </w:rPr>
        <w:t>26</w:t>
      </w:r>
      <w:r w:rsidR="005732DD">
        <w:rPr>
          <w:lang w:val="uk-UA"/>
        </w:rPr>
        <w:t xml:space="preserve"> </w:t>
      </w:r>
      <w:r>
        <w:rPr>
          <w:lang w:val="uk-UA"/>
        </w:rPr>
        <w:t>серпня 2014 року № 836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(у редакції наказу Міністерства фінансів України</w:t>
      </w:r>
    </w:p>
    <w:p w:rsidR="00617CA1" w:rsidRPr="00E050B0" w:rsidRDefault="00A25347" w:rsidP="00617CA1">
      <w:pPr>
        <w:ind w:firstLine="9356"/>
        <w:rPr>
          <w:rFonts w:ascii="Times New Roman" w:hAnsi="Times New Roman"/>
          <w:sz w:val="24"/>
          <w:szCs w:val="24"/>
        </w:rPr>
      </w:pPr>
      <w:r w:rsidRPr="00A25347">
        <w:rPr>
          <w:rFonts w:ascii="Times New Roman" w:hAnsi="Times New Roman"/>
          <w:sz w:val="24"/>
          <w:szCs w:val="24"/>
        </w:rPr>
        <w:t>від  29 грудня 2018 року № 1209</w:t>
      </w:r>
      <w:r w:rsidR="00617CA1" w:rsidRPr="00E050B0">
        <w:rPr>
          <w:rFonts w:ascii="Times New Roman" w:hAnsi="Times New Roman"/>
          <w:sz w:val="24"/>
          <w:szCs w:val="24"/>
        </w:rPr>
        <w:t>)</w:t>
      </w:r>
    </w:p>
    <w:p w:rsidR="00617CA1" w:rsidRPr="00F051F5" w:rsidRDefault="00617CA1" w:rsidP="00B6458A">
      <w:pPr>
        <w:spacing w:after="0"/>
        <w:ind w:left="9204" w:firstLine="708"/>
        <w:rPr>
          <w:sz w:val="24"/>
          <w:szCs w:val="24"/>
        </w:rPr>
      </w:pPr>
    </w:p>
    <w:p w:rsidR="00F051F5" w:rsidRPr="00F051F5" w:rsidRDefault="00F051F5" w:rsidP="00B6458A">
      <w:pPr>
        <w:spacing w:after="0"/>
        <w:ind w:left="9204" w:firstLine="708"/>
        <w:rPr>
          <w:sz w:val="24"/>
          <w:szCs w:val="24"/>
        </w:rPr>
      </w:pPr>
    </w:p>
    <w:p w:rsidR="00141629" w:rsidRDefault="00141629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458A" w:rsidRPr="00F051F5" w:rsidRDefault="00B6458A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1B9A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 xml:space="preserve">Звіт </w:t>
      </w:r>
    </w:p>
    <w:p w:rsidR="004E4872" w:rsidRPr="00E050B0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>про виконання паспорта бюджетної програми</w:t>
      </w:r>
      <w:r w:rsidR="00434378">
        <w:rPr>
          <w:rFonts w:ascii="Times New Roman" w:hAnsi="Times New Roman"/>
          <w:b/>
          <w:sz w:val="32"/>
          <w:szCs w:val="32"/>
        </w:rPr>
        <w:t xml:space="preserve"> місцевого бюджету</w:t>
      </w:r>
      <w:r w:rsidR="001D0FE8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FC2FCA">
        <w:rPr>
          <w:rFonts w:ascii="Times New Roman" w:hAnsi="Times New Roman"/>
          <w:b/>
          <w:sz w:val="32"/>
          <w:szCs w:val="32"/>
        </w:rPr>
        <w:t>н</w:t>
      </w:r>
      <w:r w:rsidRPr="00E050B0">
        <w:rPr>
          <w:rFonts w:ascii="Times New Roman" w:hAnsi="Times New Roman"/>
          <w:b/>
          <w:sz w:val="32"/>
          <w:szCs w:val="32"/>
        </w:rPr>
        <w:t xml:space="preserve">а </w:t>
      </w:r>
      <w:r w:rsidR="00F07B49">
        <w:rPr>
          <w:rFonts w:ascii="Times New Roman" w:hAnsi="Times New Roman"/>
          <w:b/>
          <w:sz w:val="32"/>
          <w:szCs w:val="32"/>
        </w:rPr>
        <w:t xml:space="preserve">2019 </w:t>
      </w:r>
      <w:r w:rsidRPr="00E050B0">
        <w:rPr>
          <w:rFonts w:ascii="Times New Roman" w:hAnsi="Times New Roman"/>
          <w:b/>
          <w:sz w:val="32"/>
          <w:szCs w:val="32"/>
        </w:rPr>
        <w:t>рік</w:t>
      </w:r>
    </w:p>
    <w:p w:rsidR="009826B7" w:rsidRPr="00E050B0" w:rsidRDefault="009826B7" w:rsidP="0014162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8413" w:type="dxa"/>
        <w:tblLayout w:type="fixed"/>
        <w:tblLook w:val="04A0" w:firstRow="1" w:lastRow="0" w:firstColumn="1" w:lastColumn="0" w:noHBand="0" w:noVBand="1"/>
      </w:tblPr>
      <w:tblGrid>
        <w:gridCol w:w="33"/>
        <w:gridCol w:w="534"/>
        <w:gridCol w:w="281"/>
        <w:gridCol w:w="430"/>
        <w:gridCol w:w="402"/>
        <w:gridCol w:w="481"/>
        <w:gridCol w:w="553"/>
        <w:gridCol w:w="602"/>
        <w:gridCol w:w="53"/>
        <w:gridCol w:w="172"/>
        <w:gridCol w:w="857"/>
        <w:gridCol w:w="141"/>
        <w:gridCol w:w="65"/>
        <w:gridCol w:w="445"/>
        <w:gridCol w:w="588"/>
        <w:gridCol w:w="36"/>
        <w:gridCol w:w="571"/>
        <w:gridCol w:w="809"/>
        <w:gridCol w:w="41"/>
        <w:gridCol w:w="350"/>
        <w:gridCol w:w="509"/>
        <w:gridCol w:w="471"/>
        <w:gridCol w:w="380"/>
        <w:gridCol w:w="349"/>
        <w:gridCol w:w="594"/>
        <w:gridCol w:w="426"/>
        <w:gridCol w:w="921"/>
        <w:gridCol w:w="379"/>
        <w:gridCol w:w="171"/>
        <w:gridCol w:w="891"/>
        <w:gridCol w:w="140"/>
        <w:gridCol w:w="329"/>
        <w:gridCol w:w="1051"/>
        <w:gridCol w:w="101"/>
        <w:gridCol w:w="488"/>
        <w:gridCol w:w="385"/>
        <w:gridCol w:w="781"/>
        <w:gridCol w:w="11"/>
        <w:gridCol w:w="23"/>
        <w:gridCol w:w="6"/>
        <w:gridCol w:w="119"/>
        <w:gridCol w:w="4040"/>
        <w:gridCol w:w="4199"/>
        <w:gridCol w:w="4205"/>
      </w:tblGrid>
      <w:tr w:rsidR="006D2DCC" w:rsidRPr="007C6C83" w:rsidTr="00176A60">
        <w:trPr>
          <w:gridBefore w:val="1"/>
          <w:gridAfter w:val="6"/>
          <w:wBefore w:w="33" w:type="dxa"/>
          <w:wAfter w:w="12592" w:type="dxa"/>
        </w:trPr>
        <w:tc>
          <w:tcPr>
            <w:tcW w:w="815" w:type="dxa"/>
            <w:gridSpan w:val="2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7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__ _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2280" w:type="dxa"/>
            <w:gridSpan w:val="28"/>
            <w:vAlign w:val="bottom"/>
          </w:tcPr>
          <w:p w:rsidR="006D2DCC" w:rsidRPr="00F07B49" w:rsidRDefault="00F07B49" w:rsidP="00F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Управління культури, молоді і спорту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 xml:space="preserve"> (найменування головного розпорядника)</w:t>
            </w:r>
          </w:p>
        </w:tc>
      </w:tr>
      <w:tr w:rsidR="006D2DCC" w:rsidRPr="007C6C83" w:rsidTr="00176A60">
        <w:trPr>
          <w:gridBefore w:val="1"/>
          <w:gridAfter w:val="6"/>
          <w:wBefore w:w="33" w:type="dxa"/>
          <w:wAfter w:w="12592" w:type="dxa"/>
          <w:trHeight w:val="555"/>
        </w:trPr>
        <w:tc>
          <w:tcPr>
            <w:tcW w:w="815" w:type="dxa"/>
            <w:gridSpan w:val="2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7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10__ 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2280" w:type="dxa"/>
            <w:gridSpan w:val="28"/>
            <w:vAlign w:val="bottom"/>
          </w:tcPr>
          <w:p w:rsidR="00951987" w:rsidRPr="00F07B49" w:rsidRDefault="00F07B49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</w:t>
            </w:r>
            <w:r w:rsidR="00951987">
              <w:rPr>
                <w:rFonts w:ascii="Times New Roman" w:hAnsi="Times New Roman"/>
                <w:sz w:val="28"/>
                <w:szCs w:val="28"/>
                <w:u w:val="single"/>
              </w:rPr>
              <w:t>вління культури, молоді і спорту</w:t>
            </w:r>
          </w:p>
          <w:p w:rsidR="006D2DCC" w:rsidRPr="007C6C83" w:rsidRDefault="001C0526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(найменування відповідального виконавця)</w:t>
            </w:r>
          </w:p>
        </w:tc>
      </w:tr>
      <w:tr w:rsidR="006D2DCC" w:rsidRPr="007C6C83" w:rsidTr="000667AA">
        <w:trPr>
          <w:gridAfter w:val="3"/>
          <w:wAfter w:w="12444" w:type="dxa"/>
          <w:trHeight w:val="367"/>
        </w:trPr>
        <w:tc>
          <w:tcPr>
            <w:tcW w:w="848" w:type="dxa"/>
            <w:gridSpan w:val="3"/>
          </w:tcPr>
          <w:p w:rsidR="006D2DCC" w:rsidRPr="007C6C83" w:rsidRDefault="00951987" w:rsidP="00951987">
            <w:pPr>
              <w:spacing w:before="20"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D2DCC" w:rsidRPr="007C6C83">
              <w:rPr>
                <w:rFonts w:ascii="Times New Roman" w:hAnsi="Times New Roman"/>
                <w:sz w:val="24"/>
                <w:szCs w:val="24"/>
              </w:rPr>
              <w:t>3</w:t>
            </w:r>
            <w:r w:rsidR="006C576D" w:rsidRPr="007C6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  <w:gridSpan w:val="6"/>
            <w:vAlign w:val="bottom"/>
          </w:tcPr>
          <w:p w:rsidR="00F07B49" w:rsidRDefault="00FC2FCA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__ __</w:t>
            </w:r>
            <w:r w:rsidR="00F07B49">
              <w:rPr>
                <w:rFonts w:ascii="Times New Roman" w:hAnsi="Times New Roman"/>
                <w:sz w:val="24"/>
                <w:szCs w:val="24"/>
              </w:rPr>
              <w:t>101</w:t>
            </w:r>
            <w:r w:rsidR="00951987">
              <w:rPr>
                <w:rFonts w:ascii="Times New Roman" w:hAnsi="Times New Roman"/>
                <w:sz w:val="24"/>
                <w:szCs w:val="24"/>
              </w:rPr>
              <w:t>40</w:t>
            </w:r>
            <w:r w:rsidR="00951ADC">
              <w:rPr>
                <w:rFonts w:ascii="Times New Roman" w:hAnsi="Times New Roman"/>
                <w:sz w:val="24"/>
                <w:szCs w:val="24"/>
              </w:rPr>
              <w:t>8</w:t>
            </w:r>
            <w:r w:rsidR="00BE3A4D">
              <w:rPr>
                <w:rFonts w:ascii="Times New Roman" w:hAnsi="Times New Roman"/>
                <w:sz w:val="24"/>
                <w:szCs w:val="24"/>
              </w:rPr>
              <w:t>2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B49">
              <w:rPr>
                <w:rFonts w:ascii="Times New Roman" w:hAnsi="Times New Roman"/>
                <w:sz w:val="24"/>
                <w:szCs w:val="24"/>
              </w:rPr>
              <w:t>__ __</w:t>
            </w:r>
          </w:p>
          <w:p w:rsidR="006D2DCC" w:rsidRPr="007C6C83" w:rsidRDefault="006D2DCC" w:rsidP="00434378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</w:t>
            </w:r>
            <w:r w:rsidR="00434378" w:rsidRPr="007C6C83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7C6C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80" w:type="dxa"/>
            <w:gridSpan w:val="5"/>
            <w:vAlign w:val="bottom"/>
          </w:tcPr>
          <w:p w:rsidR="006D2DCC" w:rsidRPr="007C6C83" w:rsidRDefault="006C576D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_</w:t>
            </w:r>
            <w:r w:rsidR="00951987">
              <w:rPr>
                <w:rFonts w:ascii="Times New Roman" w:hAnsi="Times New Roman"/>
                <w:sz w:val="24"/>
                <w:szCs w:val="24"/>
              </w:rPr>
              <w:t>082</w:t>
            </w:r>
            <w:r w:rsidR="00951ADC">
              <w:rPr>
                <w:rFonts w:ascii="Times New Roman" w:hAnsi="Times New Roman"/>
                <w:sz w:val="24"/>
                <w:szCs w:val="24"/>
              </w:rPr>
              <w:t>9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(КФКВК)</w:t>
            </w:r>
          </w:p>
        </w:tc>
        <w:tc>
          <w:tcPr>
            <w:tcW w:w="10920" w:type="dxa"/>
            <w:gridSpan w:val="27"/>
            <w:vAlign w:val="bottom"/>
          </w:tcPr>
          <w:p w:rsidR="006D2DCC" w:rsidRPr="007D57A8" w:rsidRDefault="00BE3A4D" w:rsidP="001E01A2">
            <w:pPr>
              <w:spacing w:after="24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 w:rsidRPr="00BE3A4D">
              <w:rPr>
                <w:rFonts w:ascii="Times New Roman" w:hAnsi="Times New Roman"/>
                <w:sz w:val="28"/>
                <w:szCs w:val="28"/>
                <w:u w:val="single"/>
              </w:rPr>
              <w:t>Iншi</w:t>
            </w:r>
            <w:proofErr w:type="spellEnd"/>
            <w:r w:rsidRPr="00BE3A4D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заходи в галузі культури і мистецтва</w:t>
            </w:r>
          </w:p>
        </w:tc>
      </w:tr>
      <w:tr w:rsidR="001C0526" w:rsidRPr="007C6C83" w:rsidTr="000667AA">
        <w:trPr>
          <w:gridAfter w:val="3"/>
          <w:wAfter w:w="12444" w:type="dxa"/>
          <w:trHeight w:val="80"/>
        </w:trPr>
        <w:tc>
          <w:tcPr>
            <w:tcW w:w="848" w:type="dxa"/>
            <w:gridSpan w:val="3"/>
          </w:tcPr>
          <w:p w:rsidR="001C0526" w:rsidRPr="007C6C83" w:rsidRDefault="001C0526" w:rsidP="006C576D">
            <w:pPr>
              <w:spacing w:before="20" w:after="0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6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5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27"/>
          </w:tcPr>
          <w:p w:rsidR="001C0526" w:rsidRPr="001C0526" w:rsidRDefault="001C0526" w:rsidP="001C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526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951987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1C0526">
              <w:rPr>
                <w:rFonts w:ascii="Times New Roman" w:hAnsi="Times New Roman"/>
                <w:sz w:val="20"/>
                <w:szCs w:val="20"/>
              </w:rPr>
              <w:t>(найменування бюджетної програми)</w:t>
            </w:r>
          </w:p>
        </w:tc>
      </w:tr>
      <w:tr w:rsidR="001C0526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3" w:type="dxa"/>
          <w:wAfter w:w="12563" w:type="dxa"/>
          <w:trHeight w:val="445"/>
        </w:trPr>
        <w:tc>
          <w:tcPr>
            <w:tcW w:w="15817" w:type="dxa"/>
            <w:gridSpan w:val="39"/>
          </w:tcPr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t xml:space="preserve">    4. Цілі державної політики, на досягнення яких спрямовано реалізацію</w:t>
            </w:r>
            <w:r>
              <w:rPr>
                <w:rFonts w:ascii="Times New Roman" w:hAnsi="Times New Roman"/>
                <w:sz w:val="24"/>
              </w:rPr>
              <w:t xml:space="preserve"> бюджетної програми</w:t>
            </w:r>
          </w:p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0526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41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FC2FCA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Ціль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державної політики</w:t>
            </w:r>
          </w:p>
        </w:tc>
      </w:tr>
      <w:tr w:rsidR="007D57A8" w:rsidRPr="00441A2A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  <w:trHeight w:val="291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951987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9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D57A8" w:rsidRDefault="00BE3A4D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BE3A4D">
              <w:rPr>
                <w:rFonts w:ascii="Times New Roman" w:hAnsi="Times New Roman"/>
                <w:sz w:val="20"/>
                <w:szCs w:val="20"/>
              </w:rPr>
              <w:t>Забезпечення свободи творчості, вільного розвитку культурно- мистецьких процесів, професійної та самодіяльної художньої творчості</w:t>
            </w:r>
          </w:p>
        </w:tc>
      </w:tr>
      <w:tr w:rsidR="007D57A8" w:rsidRPr="00441A2A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  <w:trHeight w:val="291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951987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D57A8" w:rsidRDefault="00BE3A4D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BE3A4D">
              <w:rPr>
                <w:rFonts w:ascii="Times New Roman" w:hAnsi="Times New Roman"/>
                <w:sz w:val="20"/>
                <w:szCs w:val="20"/>
              </w:rPr>
              <w:t>Збереження і примноження національного культурного надбання.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</w:trPr>
        <w:tc>
          <w:tcPr>
            <w:tcW w:w="15777" w:type="dxa"/>
            <w:gridSpan w:val="36"/>
          </w:tcPr>
          <w:p w:rsidR="007D57A8" w:rsidRDefault="007D57A8" w:rsidP="007D57A8">
            <w:pPr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lastRenderedPageBreak/>
              <w:t>5. Мета бюджетної програми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7C6C83">
              <w:rPr>
                <w:rFonts w:ascii="Times New Roman" w:hAnsi="Times New Roman"/>
                <w:sz w:val="24"/>
              </w:rPr>
              <w:t xml:space="preserve"> </w:t>
            </w:r>
          </w:p>
          <w:p w:rsidR="007D57A8" w:rsidRPr="007D57A8" w:rsidRDefault="00951ADC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951ADC">
              <w:rPr>
                <w:rFonts w:ascii="Times New Roman" w:hAnsi="Times New Roman"/>
                <w:sz w:val="20"/>
                <w:szCs w:val="20"/>
              </w:rPr>
              <w:t>Підтримка та розвиток культурно-освітніх закладів.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</w:trPr>
        <w:tc>
          <w:tcPr>
            <w:tcW w:w="15777" w:type="dxa"/>
            <w:gridSpan w:val="36"/>
            <w:tcBorders>
              <w:bottom w:val="single" w:sz="4" w:space="0" w:color="auto"/>
            </w:tcBorders>
          </w:tcPr>
          <w:p w:rsidR="007D57A8" w:rsidRPr="007C6C83" w:rsidRDefault="007D57A8" w:rsidP="007D57A8">
            <w:r w:rsidRPr="007C6C83">
              <w:rPr>
                <w:rFonts w:ascii="Times New Roman" w:hAnsi="Times New Roman"/>
                <w:sz w:val="24"/>
              </w:rPr>
              <w:t>6. Завдання бюджетної програми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 xml:space="preserve"> № з/п</w:t>
            </w:r>
          </w:p>
        </w:tc>
        <w:tc>
          <w:tcPr>
            <w:tcW w:w="141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3" w:type="dxa"/>
          <w:wAfter w:w="12603" w:type="dxa"/>
        </w:trPr>
        <w:tc>
          <w:tcPr>
            <w:tcW w:w="1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C6C83" w:rsidRDefault="007D57A8" w:rsidP="007D57A8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3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7D57A8" w:rsidRDefault="00BE3A4D" w:rsidP="007D57A8">
            <w:pPr>
              <w:rPr>
                <w:rFonts w:ascii="Times New Roman" w:hAnsi="Times New Roman"/>
                <w:sz w:val="20"/>
                <w:szCs w:val="20"/>
              </w:rPr>
            </w:pPr>
            <w:r w:rsidRPr="00BE3A4D">
              <w:rPr>
                <w:rFonts w:ascii="Times New Roman" w:eastAsia="Arial" w:hAnsi="Times New Roman"/>
                <w:sz w:val="20"/>
                <w:szCs w:val="20"/>
              </w:rPr>
              <w:t xml:space="preserve">Забезпечення організації та проведення державних, загальноміських, професійних свят, культурно-масових, відзначення </w:t>
            </w:r>
            <w:proofErr w:type="spellStart"/>
            <w:r w:rsidRPr="00BE3A4D">
              <w:rPr>
                <w:rFonts w:ascii="Times New Roman" w:eastAsia="Arial" w:hAnsi="Times New Roman"/>
                <w:sz w:val="20"/>
                <w:szCs w:val="20"/>
              </w:rPr>
              <w:t>памятних</w:t>
            </w:r>
            <w:proofErr w:type="spellEnd"/>
            <w:r w:rsidRPr="00BE3A4D">
              <w:rPr>
                <w:rFonts w:ascii="Times New Roman" w:eastAsia="Arial" w:hAnsi="Times New Roman"/>
                <w:sz w:val="20"/>
                <w:szCs w:val="20"/>
              </w:rPr>
              <w:t xml:space="preserve"> та ювілейних дат закладів установ та підприємств, діячів культури та мистецтв.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wBefore w:w="33" w:type="dxa"/>
          <w:trHeight w:val="902"/>
        </w:trPr>
        <w:tc>
          <w:tcPr>
            <w:tcW w:w="15777" w:type="dxa"/>
            <w:gridSpan w:val="36"/>
            <w:tcBorders>
              <w:top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  <w:p w:rsidR="007D57A8" w:rsidRPr="007C6C83" w:rsidRDefault="007D57A8" w:rsidP="007D57A8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  <w:tc>
          <w:tcPr>
            <w:tcW w:w="4199" w:type="dxa"/>
            <w:gridSpan w:val="5"/>
          </w:tcPr>
          <w:p w:rsidR="007D57A8" w:rsidRPr="007C6C83" w:rsidRDefault="007D57A8" w:rsidP="007D57A8">
            <w:pPr>
              <w:spacing w:after="0" w:line="240" w:lineRule="auto"/>
            </w:pPr>
          </w:p>
        </w:tc>
        <w:tc>
          <w:tcPr>
            <w:tcW w:w="4199" w:type="dxa"/>
          </w:tcPr>
          <w:p w:rsidR="007D57A8" w:rsidRPr="007C6C83" w:rsidRDefault="007D57A8" w:rsidP="007D57A8">
            <w:pPr>
              <w:spacing w:after="0" w:line="240" w:lineRule="auto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 w:line="240" w:lineRule="auto"/>
            </w:pPr>
            <w:r w:rsidRPr="007C6C83">
              <w:rPr>
                <w:rFonts w:ascii="Times New Roman" w:hAnsi="Times New Roman"/>
                <w:sz w:val="24"/>
                <w:szCs w:val="24"/>
              </w:rPr>
              <w:t>Касові видатки (надані кредити з бюджету)</w:t>
            </w:r>
          </w:p>
        </w:tc>
      </w:tr>
      <w:tr w:rsidR="007D57A8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569" w:type="dxa"/>
        </w:trPr>
        <w:tc>
          <w:tcPr>
            <w:tcW w:w="8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0667AA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AA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D57A8" w:rsidRPr="000667AA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AA">
              <w:rPr>
                <w:rFonts w:ascii="Times New Roman" w:hAnsi="Times New Roman"/>
                <w:sz w:val="20"/>
                <w:szCs w:val="20"/>
              </w:rPr>
              <w:t>з/п</w:t>
            </w:r>
          </w:p>
        </w:tc>
        <w:tc>
          <w:tcPr>
            <w:tcW w:w="18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0667AA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AA">
              <w:rPr>
                <w:rFonts w:ascii="Times New Roman" w:hAnsi="Times New Roman"/>
                <w:sz w:val="20"/>
                <w:szCs w:val="20"/>
              </w:rPr>
              <w:t>Напрями використання бюджетних коштів</w:t>
            </w:r>
            <w:r w:rsidRPr="000667AA">
              <w:rPr>
                <w:rFonts w:ascii="Times New Roman" w:hAnsi="Times New Roman"/>
                <w:sz w:val="20"/>
                <w:szCs w:val="20"/>
                <w:vertAlign w:val="superscript"/>
              </w:rPr>
              <w:t xml:space="preserve"> *</w:t>
            </w:r>
          </w:p>
        </w:tc>
        <w:tc>
          <w:tcPr>
            <w:tcW w:w="47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0667AA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AA">
              <w:rPr>
                <w:rFonts w:ascii="Times New Roman" w:hAnsi="Times New Roman"/>
                <w:sz w:val="20"/>
                <w:szCs w:val="20"/>
              </w:rPr>
              <w:t>Затверджено у паспорті бюджетної програми</w:t>
            </w:r>
          </w:p>
        </w:tc>
        <w:tc>
          <w:tcPr>
            <w:tcW w:w="4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0667AA" w:rsidRDefault="000F2B3F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AA">
              <w:rPr>
                <w:rFonts w:ascii="Times New Roman" w:hAnsi="Times New Roman"/>
                <w:sz w:val="20"/>
                <w:szCs w:val="20"/>
              </w:rPr>
              <w:t>Касові видатки (надані кредити з бюджету)</w:t>
            </w:r>
          </w:p>
        </w:tc>
        <w:tc>
          <w:tcPr>
            <w:tcW w:w="42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0667AA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AA">
              <w:rPr>
                <w:rFonts w:ascii="Times New Roman" w:hAnsi="Times New Roman"/>
                <w:sz w:val="20"/>
                <w:szCs w:val="20"/>
              </w:rPr>
              <w:t>Відхилення</w:t>
            </w:r>
          </w:p>
        </w:tc>
      </w:tr>
      <w:tr w:rsidR="007D57A8" w:rsidRPr="007C6C83" w:rsidTr="00321F62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569" w:type="dxa"/>
        </w:trPr>
        <w:tc>
          <w:tcPr>
            <w:tcW w:w="8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0667AA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0667AA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0667AA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AA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0667AA" w:rsidRDefault="000F2B3F" w:rsidP="000F2B3F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AA">
              <w:rPr>
                <w:rFonts w:ascii="Times New Roman" w:hAnsi="Times New Roman"/>
                <w:sz w:val="20"/>
                <w:szCs w:val="20"/>
              </w:rPr>
              <w:t xml:space="preserve">спеціальний фонд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0667AA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AA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0667AA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AA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0667AA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AA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0667AA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AA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0667AA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AA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0667AA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AA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0667AA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67AA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</w:tr>
      <w:tr w:rsidR="007D57A8" w:rsidRPr="007C6C83" w:rsidTr="00321F62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569" w:type="dxa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0F2B3F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7D57A8" w:rsidRPr="007C6C83" w:rsidTr="00321F62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569" w:type="dxa"/>
        </w:trPr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A8" w:rsidRPr="00951ADC" w:rsidRDefault="00BE3A4D" w:rsidP="00951ADC">
            <w:pPr>
              <w:pStyle w:val="tc"/>
              <w:spacing w:before="0" w:beforeAutospacing="0" w:after="0" w:afterAutospacing="0"/>
              <w:rPr>
                <w:sz w:val="20"/>
                <w:szCs w:val="20"/>
              </w:rPr>
            </w:pPr>
            <w:r w:rsidRPr="00BE3A4D">
              <w:rPr>
                <w:rFonts w:eastAsia="Arial"/>
                <w:sz w:val="16"/>
                <w:szCs w:val="16"/>
              </w:rPr>
              <w:t xml:space="preserve">Забезпечення організації та проведення державних, загальноміських, професійних свят, культурно-масових, відзначення </w:t>
            </w:r>
            <w:proofErr w:type="spellStart"/>
            <w:r w:rsidRPr="00BE3A4D">
              <w:rPr>
                <w:rFonts w:eastAsia="Arial"/>
                <w:sz w:val="16"/>
                <w:szCs w:val="16"/>
              </w:rPr>
              <w:t>памятних</w:t>
            </w:r>
            <w:proofErr w:type="spellEnd"/>
            <w:r w:rsidRPr="00BE3A4D">
              <w:rPr>
                <w:rFonts w:eastAsia="Arial"/>
                <w:sz w:val="16"/>
                <w:szCs w:val="16"/>
              </w:rPr>
              <w:t xml:space="preserve"> та ювілейних дат закладів установ та підприємств, діячів культури та мистецтв.</w:t>
            </w: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0F2B3F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851916</w:t>
            </w: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0F2B3F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59084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0F2B3F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911000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0F2B3F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851911,86</w:t>
            </w:r>
          </w:p>
        </w:tc>
        <w:tc>
          <w:tcPr>
            <w:tcW w:w="1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0F2B3F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59084</w:t>
            </w:r>
          </w:p>
        </w:tc>
        <w:tc>
          <w:tcPr>
            <w:tcW w:w="1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0F2B3F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910995,86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400643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F2B3F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7D57A8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A8" w:rsidRPr="007C6C83" w:rsidRDefault="00400643" w:rsidP="007D57A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0F2B3F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</w:tr>
      <w:tr w:rsidR="007E2FDB" w:rsidRPr="007C6C83" w:rsidTr="000667AA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545"/>
        </w:trPr>
        <w:tc>
          <w:tcPr>
            <w:tcW w:w="14996" w:type="dxa"/>
            <w:gridSpan w:val="35"/>
            <w:vAlign w:val="center"/>
          </w:tcPr>
          <w:p w:rsidR="006A7DF5" w:rsidRDefault="00DC2526" w:rsidP="000667A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6A7DF5" w:rsidRDefault="006A7DF5" w:rsidP="000667A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  <w:p w:rsidR="004E4872" w:rsidRDefault="00B3417F" w:rsidP="000667A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8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. Видатки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(</w:t>
            </w:r>
            <w:r w:rsidR="00096963" w:rsidRPr="007C6C83">
              <w:rPr>
                <w:rFonts w:ascii="Times New Roman" w:hAnsi="Times New Roman"/>
                <w:sz w:val="24"/>
                <w:szCs w:val="24"/>
              </w:rPr>
              <w:t>надані кредити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)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 xml:space="preserve"> на реалізацію </w:t>
            </w:r>
            <w:r w:rsidR="00434378" w:rsidRPr="007C6C83">
              <w:rPr>
                <w:rFonts w:ascii="Times New Roman" w:hAnsi="Times New Roman"/>
                <w:sz w:val="24"/>
                <w:szCs w:val="24"/>
              </w:rPr>
              <w:t xml:space="preserve">місцевих/регіональних 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програм, які виконую</w:t>
            </w:r>
            <w:r w:rsidR="00872136" w:rsidRPr="007C6C83">
              <w:rPr>
                <w:rFonts w:ascii="Times New Roman" w:hAnsi="Times New Roman"/>
                <w:sz w:val="24"/>
                <w:szCs w:val="24"/>
              </w:rPr>
              <w:t>ться в межах бюджетної програми</w:t>
            </w:r>
            <w:r w:rsidR="00066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7DF5" w:rsidRPr="007C6C83" w:rsidRDefault="006A7DF5" w:rsidP="000667AA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4D" w:rsidRPr="007C6C83" w:rsidTr="006A7DF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989"/>
        </w:trPr>
        <w:tc>
          <w:tcPr>
            <w:tcW w:w="12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lastRenderedPageBreak/>
              <w:t>№ з/п</w:t>
            </w:r>
          </w:p>
        </w:tc>
        <w:tc>
          <w:tcPr>
            <w:tcW w:w="20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C153D2" w:rsidP="00434378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 xml:space="preserve">Найменування </w:t>
            </w:r>
            <w:r w:rsidR="00434378" w:rsidRPr="00DC2526">
              <w:rPr>
                <w:rFonts w:ascii="Times New Roman" w:hAnsi="Times New Roman"/>
                <w:sz w:val="20"/>
                <w:szCs w:val="20"/>
              </w:rPr>
              <w:t>місцевої/ регіональної</w:t>
            </w:r>
            <w:r w:rsidR="004E4872" w:rsidRPr="00DC2526">
              <w:rPr>
                <w:rFonts w:ascii="Times New Roman" w:hAnsi="Times New Roman"/>
                <w:sz w:val="20"/>
                <w:szCs w:val="20"/>
              </w:rPr>
              <w:t xml:space="preserve"> програми</w:t>
            </w:r>
          </w:p>
        </w:tc>
        <w:tc>
          <w:tcPr>
            <w:tcW w:w="37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Затверджено у паспорті бюджетної програми</w:t>
            </w:r>
          </w:p>
        </w:tc>
        <w:tc>
          <w:tcPr>
            <w:tcW w:w="4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Касові видатки (надані кредити</w:t>
            </w:r>
            <w:r w:rsidR="00B3417F" w:rsidRPr="00DC2526">
              <w:rPr>
                <w:rFonts w:ascii="Times New Roman" w:hAnsi="Times New Roman"/>
                <w:sz w:val="20"/>
                <w:szCs w:val="20"/>
              </w:rPr>
              <w:t xml:space="preserve"> з бюджету</w:t>
            </w:r>
            <w:r w:rsidRPr="00DC25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Відхилення</w:t>
            </w:r>
          </w:p>
        </w:tc>
      </w:tr>
      <w:tr w:rsidR="00D4754D" w:rsidRPr="007C6C83" w:rsidTr="002F6A2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70"/>
        </w:trPr>
        <w:tc>
          <w:tcPr>
            <w:tcW w:w="12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DC2526">
            <w:pPr>
              <w:spacing w:before="200" w:after="0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усього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загальний фонд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z w:val="20"/>
                <w:szCs w:val="20"/>
              </w:rPr>
              <w:t>спеціальний фонд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DC2526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pacing w:val="-8"/>
                <w:sz w:val="20"/>
                <w:szCs w:val="20"/>
              </w:rPr>
            </w:pPr>
            <w:r w:rsidRPr="00DC2526">
              <w:rPr>
                <w:rFonts w:ascii="Times New Roman" w:hAnsi="Times New Roman"/>
                <w:spacing w:val="-8"/>
                <w:sz w:val="20"/>
                <w:szCs w:val="20"/>
              </w:rPr>
              <w:t>усього</w:t>
            </w:r>
          </w:p>
        </w:tc>
      </w:tr>
      <w:tr w:rsidR="003570D7" w:rsidRPr="007C6C83" w:rsidTr="000667AA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0667AA" w:rsidRPr="007C6C83" w:rsidTr="000667AA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A" w:rsidRPr="007C6C83" w:rsidRDefault="000667AA" w:rsidP="000667AA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7AA" w:rsidRPr="00B06CB0" w:rsidRDefault="000667AA" w:rsidP="000667A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3A4D">
              <w:rPr>
                <w:rFonts w:ascii="Times New Roman" w:hAnsi="Times New Roman"/>
                <w:sz w:val="18"/>
                <w:szCs w:val="18"/>
              </w:rPr>
              <w:t>Прграма</w:t>
            </w:r>
            <w:proofErr w:type="spellEnd"/>
            <w:r w:rsidRPr="00BE3A4D">
              <w:rPr>
                <w:rFonts w:ascii="Times New Roman" w:hAnsi="Times New Roman"/>
                <w:sz w:val="18"/>
                <w:szCs w:val="18"/>
              </w:rPr>
              <w:t xml:space="preserve"> Проведення видовищних заходів у 2017-2019 роках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A" w:rsidRPr="00C65969" w:rsidRDefault="000667AA" w:rsidP="000667AA">
            <w:r w:rsidRPr="00C65969">
              <w:t>851916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A" w:rsidRPr="00C65969" w:rsidRDefault="000667AA" w:rsidP="000667AA">
            <w:r w:rsidRPr="00C65969">
              <w:t>59084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A" w:rsidRPr="00C65969" w:rsidRDefault="000667AA" w:rsidP="000667AA">
            <w:r w:rsidRPr="00C65969">
              <w:t>911000</w:t>
            </w:r>
          </w:p>
        </w:tc>
        <w:tc>
          <w:tcPr>
            <w:tcW w:w="1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A" w:rsidRPr="00C65969" w:rsidRDefault="000667AA" w:rsidP="000667AA">
            <w:r w:rsidRPr="00C65969">
              <w:t>851911,86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A" w:rsidRPr="00C65969" w:rsidRDefault="000667AA" w:rsidP="000667AA">
            <w:r w:rsidRPr="00C65969">
              <w:t>59084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A" w:rsidRPr="00C65969" w:rsidRDefault="000667AA" w:rsidP="000667AA">
            <w:r w:rsidRPr="00C65969">
              <w:t>910995,86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A" w:rsidRPr="00C65969" w:rsidRDefault="00400643" w:rsidP="000667AA">
            <w:r>
              <w:t>-</w:t>
            </w:r>
            <w:r w:rsidR="000667AA" w:rsidRPr="00C65969">
              <w:t>4,14</w:t>
            </w:r>
          </w:p>
        </w:tc>
        <w:tc>
          <w:tcPr>
            <w:tcW w:w="1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A" w:rsidRPr="00C65969" w:rsidRDefault="000667AA" w:rsidP="000667AA"/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AA" w:rsidRDefault="00400643" w:rsidP="000667AA">
            <w:r>
              <w:t>-</w:t>
            </w:r>
            <w:r w:rsidR="000667AA" w:rsidRPr="00C65969">
              <w:t>4,14</w:t>
            </w:r>
          </w:p>
        </w:tc>
      </w:tr>
      <w:tr w:rsidR="00D4754D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5"/>
            <w:tcBorders>
              <w:bottom w:val="single" w:sz="4" w:space="0" w:color="auto"/>
            </w:tcBorders>
            <w:vAlign w:val="center"/>
          </w:tcPr>
          <w:p w:rsidR="00A12CB7" w:rsidRPr="007C6C83" w:rsidRDefault="00B169C2" w:rsidP="00681CCC">
            <w:pPr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D25EDE" w:rsidRPr="007C6C83" w:rsidRDefault="00B3417F" w:rsidP="00681CCC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9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>. Результативні показники бюджетної програми та аналіз їх виконання</w:t>
            </w:r>
          </w:p>
        </w:tc>
      </w:tr>
      <w:tr w:rsidR="00D4754D" w:rsidRPr="007C6C83" w:rsidTr="002F6A2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82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6A3DFA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5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2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F11015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 xml:space="preserve">Джерело </w:t>
            </w:r>
            <w:proofErr w:type="spellStart"/>
            <w:r w:rsidRPr="007C6C83">
              <w:rPr>
                <w:rFonts w:ascii="Times New Roman" w:hAnsi="Times New Roman"/>
                <w:sz w:val="24"/>
                <w:szCs w:val="24"/>
              </w:rPr>
              <w:t>інформа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>-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ції</w:t>
            </w:r>
            <w:proofErr w:type="spellEnd"/>
          </w:p>
        </w:tc>
        <w:tc>
          <w:tcPr>
            <w:tcW w:w="34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Фактичні результативні показники, досягнуті за рахунок касових видатків (наданих кредитів</w:t>
            </w:r>
            <w:r w:rsidR="00F41256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5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D4754D" w:rsidRPr="007C6C83" w:rsidTr="002F6A2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62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3570D7" w:rsidRPr="007C6C83" w:rsidTr="002F6A2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BE3A4D" w:rsidRPr="007C6C83" w:rsidTr="00CC118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E3A4D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62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3A4D" w:rsidRPr="00BE3A4D" w:rsidRDefault="00BE3A4D" w:rsidP="00BE3A4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BE3A4D">
              <w:rPr>
                <w:rFonts w:ascii="Times New Roman" w:hAnsi="Times New Roman"/>
                <w:b/>
                <w:sz w:val="18"/>
                <w:szCs w:val="18"/>
              </w:rPr>
              <w:t xml:space="preserve">Забезпечення організації та проведення державних, загальноміських, професійних свят, культурно-масових, відзначення </w:t>
            </w:r>
            <w:r w:rsidR="001E01A2" w:rsidRPr="00BE3A4D">
              <w:rPr>
                <w:rFonts w:ascii="Times New Roman" w:hAnsi="Times New Roman"/>
                <w:b/>
                <w:sz w:val="18"/>
                <w:szCs w:val="18"/>
              </w:rPr>
              <w:t>пам’ятних</w:t>
            </w:r>
            <w:r w:rsidRPr="00BE3A4D">
              <w:rPr>
                <w:rFonts w:ascii="Times New Roman" w:hAnsi="Times New Roman"/>
                <w:b/>
                <w:sz w:val="18"/>
                <w:szCs w:val="18"/>
              </w:rPr>
              <w:t xml:space="preserve"> та ювілейних дат закладів установ та підприємств, діячів культури та мистецтв.</w:t>
            </w:r>
          </w:p>
        </w:tc>
      </w:tr>
      <w:tr w:rsidR="00D4754D" w:rsidRPr="007C6C83" w:rsidTr="00B25B06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5B06" w:rsidRPr="007C6C83" w:rsidTr="00B25B06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B06" w:rsidRPr="007C6C83" w:rsidRDefault="00B25B06" w:rsidP="00B25B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25B06" w:rsidRPr="00BE3A4D" w:rsidRDefault="00B25B06" w:rsidP="00B25B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E3A4D">
              <w:rPr>
                <w:rFonts w:ascii="Times New Roman" w:hAnsi="Times New Roman"/>
                <w:sz w:val="16"/>
                <w:szCs w:val="16"/>
              </w:rPr>
              <w:t>обсяг видатків на проведення культурно-освітніх заходів за рахунок коштів місцевих бюджетів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B06" w:rsidRPr="00BE3A4D" w:rsidRDefault="00B25B06" w:rsidP="00B25B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3A4D">
              <w:rPr>
                <w:rFonts w:ascii="Times New Roman" w:hAnsi="Times New Roman"/>
                <w:sz w:val="16"/>
                <w:szCs w:val="16"/>
              </w:rPr>
              <w:t>тис.грн</w:t>
            </w:r>
            <w:proofErr w:type="spellEnd"/>
            <w:r w:rsidRPr="00BE3A4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25B06" w:rsidRPr="00BE3A4D" w:rsidRDefault="00B25B06" w:rsidP="00B25B0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D">
              <w:rPr>
                <w:rFonts w:ascii="Times New Roman" w:hAnsi="Times New Roman"/>
                <w:sz w:val="16"/>
                <w:szCs w:val="16"/>
              </w:rPr>
              <w:t>кошторис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6" w:rsidRPr="002C6FF1" w:rsidRDefault="00B25B06" w:rsidP="00B25B06">
            <w:r w:rsidRPr="002C6FF1">
              <w:t>851916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6" w:rsidRPr="002C6FF1" w:rsidRDefault="00B25B06" w:rsidP="00B25B06">
            <w:r w:rsidRPr="002C6FF1">
              <w:t>59084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6" w:rsidRPr="002C6FF1" w:rsidRDefault="00B25B06" w:rsidP="00B25B06">
            <w:r w:rsidRPr="002C6FF1">
              <w:t>911000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6" w:rsidRPr="002C6FF1" w:rsidRDefault="00B25B06" w:rsidP="00B25B06">
            <w:r w:rsidRPr="002C6FF1">
              <w:t>851911,86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6" w:rsidRPr="002C6FF1" w:rsidRDefault="00B25B06" w:rsidP="00B25B06">
            <w:r w:rsidRPr="002C6FF1">
              <w:t>59084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6" w:rsidRPr="002C6FF1" w:rsidRDefault="00B25B06" w:rsidP="00B25B06">
            <w:r w:rsidRPr="002C6FF1">
              <w:t>910995,86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6" w:rsidRPr="002C6FF1" w:rsidRDefault="00400643" w:rsidP="00B25B06">
            <w:r>
              <w:t>-</w:t>
            </w:r>
            <w:r w:rsidR="00B25B06" w:rsidRPr="002C6FF1">
              <w:t>4,14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6" w:rsidRPr="002C6FF1" w:rsidRDefault="00B25B06" w:rsidP="00B25B06"/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B06" w:rsidRDefault="00400643" w:rsidP="00B25B06">
            <w:r>
              <w:t>-</w:t>
            </w:r>
            <w:bookmarkStart w:id="0" w:name="_GoBack"/>
            <w:bookmarkEnd w:id="0"/>
            <w:r w:rsidR="00B25B06" w:rsidRPr="002C6FF1">
              <w:t>4,14</w:t>
            </w:r>
          </w:p>
        </w:tc>
      </w:tr>
      <w:tr w:rsidR="00AC36C0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1E01A2" w:rsidP="001E01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Розбіжності у зв’язку з моніторингом цін на товари.</w:t>
            </w:r>
          </w:p>
        </w:tc>
      </w:tr>
      <w:tr w:rsidR="00AC36C0" w:rsidRPr="007C6C83" w:rsidTr="00B25B06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A4D" w:rsidRPr="007C6C83" w:rsidTr="00B25B06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3A4D" w:rsidRPr="00BE3A4D" w:rsidRDefault="00BE3A4D" w:rsidP="00BE3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E3A4D">
              <w:rPr>
                <w:rFonts w:ascii="Times New Roman" w:hAnsi="Times New Roman"/>
                <w:sz w:val="16"/>
                <w:szCs w:val="16"/>
              </w:rPr>
              <w:t>кількість культурно-мистецьких заходів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A4D" w:rsidRPr="00BE3A4D" w:rsidRDefault="00BE3A4D" w:rsidP="00BE3A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D">
              <w:rPr>
                <w:rFonts w:ascii="Times New Roman" w:hAnsi="Times New Roman"/>
                <w:sz w:val="16"/>
                <w:szCs w:val="16"/>
              </w:rPr>
              <w:t>од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3A4D" w:rsidRPr="00BE3A4D" w:rsidRDefault="00BE3A4D" w:rsidP="00BE3A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D">
              <w:rPr>
                <w:rFonts w:ascii="Times New Roman" w:hAnsi="Times New Roman"/>
                <w:sz w:val="16"/>
                <w:szCs w:val="16"/>
              </w:rPr>
              <w:t>План роботи на 2019р.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25B06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25B06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AC36C0" w:rsidRPr="007C6C83" w:rsidTr="00B25B06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A4D" w:rsidRPr="007C6C83" w:rsidTr="002F6A2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3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3A4D" w:rsidRPr="00BE3A4D" w:rsidRDefault="00BE3A4D" w:rsidP="00BE3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E3A4D">
              <w:rPr>
                <w:rFonts w:ascii="Times New Roman" w:hAnsi="Times New Roman"/>
                <w:sz w:val="16"/>
                <w:szCs w:val="16"/>
              </w:rPr>
              <w:t>середні витрати на проведення одного заходу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3A4D" w:rsidRPr="00BE3A4D" w:rsidRDefault="00BE3A4D" w:rsidP="00BE3A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3A4D">
              <w:rPr>
                <w:rFonts w:ascii="Times New Roman" w:hAnsi="Times New Roman"/>
                <w:sz w:val="16"/>
                <w:szCs w:val="16"/>
              </w:rPr>
              <w:t>тис.грн</w:t>
            </w:r>
            <w:proofErr w:type="spellEnd"/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3A4D" w:rsidRPr="00BE3A4D" w:rsidRDefault="00BE3A4D" w:rsidP="00BE3A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3A4D">
              <w:rPr>
                <w:rFonts w:ascii="Times New Roman" w:hAnsi="Times New Roman"/>
                <w:sz w:val="16"/>
                <w:szCs w:val="16"/>
              </w:rPr>
              <w:t>Розрахунок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6A7DF5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24,34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6A7DF5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26,02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AC36C0" w:rsidRPr="007C6C83" w:rsidTr="00B25B06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3A4D" w:rsidRPr="007C6C83" w:rsidTr="006A7DF5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12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E3A4D" w:rsidRPr="006A7DF5" w:rsidRDefault="00BE3A4D" w:rsidP="00BE3A4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A7DF5">
              <w:rPr>
                <w:rFonts w:ascii="Times New Roman" w:hAnsi="Times New Roman"/>
                <w:sz w:val="16"/>
                <w:szCs w:val="16"/>
              </w:rPr>
              <w:t xml:space="preserve">динаміка збільшення кількості заходів у плановому періоді відповідно до фактичного показника попереднього періоду  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3A4D" w:rsidRPr="006A7DF5" w:rsidRDefault="00BE3A4D" w:rsidP="00BE3A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F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E3A4D" w:rsidRPr="006A7DF5" w:rsidRDefault="00BE3A4D" w:rsidP="00BE3A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F5">
              <w:rPr>
                <w:rFonts w:ascii="Times New Roman" w:hAnsi="Times New Roman"/>
                <w:sz w:val="20"/>
                <w:szCs w:val="20"/>
              </w:rPr>
              <w:t>Розрахунок</w:t>
            </w:r>
          </w:p>
        </w:tc>
        <w:tc>
          <w:tcPr>
            <w:tcW w:w="11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3A4D" w:rsidRPr="006A7DF5" w:rsidRDefault="00BE3A4D" w:rsidP="00BE3A4D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7DF5" w:rsidRPr="006A7DF5" w:rsidRDefault="006A7DF5" w:rsidP="00BE3A4D">
            <w:pPr>
              <w:ind w:lef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6A7DF5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6A7DF5" w:rsidRDefault="006A7DF5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A7DF5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6A7DF5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6A7DF5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6A7DF5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A4D" w:rsidRPr="007C6C83" w:rsidRDefault="00BE3A4D" w:rsidP="00BE3A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25BE" w:rsidRPr="007C6C83" w:rsidTr="002F6A2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219"/>
        </w:trPr>
        <w:tc>
          <w:tcPr>
            <w:tcW w:w="149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E" w:rsidRPr="007C6C83" w:rsidRDefault="004A25BE" w:rsidP="004A25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4A25BE" w:rsidRPr="007C6C83" w:rsidTr="002F6A22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  <w:trHeight w:val="214"/>
        </w:trPr>
        <w:tc>
          <w:tcPr>
            <w:tcW w:w="1499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5BE" w:rsidRPr="007C6C83" w:rsidRDefault="004A25BE" w:rsidP="004A25BE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Аналіз стану виконання результативних показників</w:t>
            </w:r>
          </w:p>
        </w:tc>
      </w:tr>
      <w:tr w:rsidR="004A25BE" w:rsidRPr="007C6C83" w:rsidTr="00176A60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33" w:type="dxa"/>
          <w:wAfter w:w="13384" w:type="dxa"/>
        </w:trPr>
        <w:tc>
          <w:tcPr>
            <w:tcW w:w="14996" w:type="dxa"/>
            <w:gridSpan w:val="35"/>
          </w:tcPr>
          <w:p w:rsidR="004A25BE" w:rsidRPr="002F6A22" w:rsidRDefault="004A25BE" w:rsidP="00DE26BB">
            <w:pPr>
              <w:spacing w:before="200" w:after="0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2F6A22">
              <w:rPr>
                <w:rFonts w:ascii="Times New Roman" w:hAnsi="Times New Roman"/>
                <w:sz w:val="20"/>
                <w:szCs w:val="20"/>
              </w:rPr>
              <w:t>. Узагальнений висновок про виконання бюджетної програми.</w:t>
            </w:r>
            <w:r w:rsidR="00DE26BB" w:rsidRPr="002F6A22">
              <w:rPr>
                <w:rFonts w:ascii="Times New Roman" w:hAnsi="Times New Roman"/>
                <w:sz w:val="20"/>
                <w:szCs w:val="20"/>
              </w:rPr>
              <w:t xml:space="preserve"> Управління бюджетними коштами здійснювалось в межах кошторисних призначень та економного використання коштів по загальноміським заходам і </w:t>
            </w:r>
            <w:proofErr w:type="spellStart"/>
            <w:r w:rsidR="00DE26BB" w:rsidRPr="002F6A22">
              <w:rPr>
                <w:rFonts w:ascii="Times New Roman" w:hAnsi="Times New Roman"/>
                <w:sz w:val="20"/>
                <w:szCs w:val="20"/>
              </w:rPr>
              <w:t>монітор</w:t>
            </w:r>
            <w:r w:rsidR="001E01A2">
              <w:rPr>
                <w:rFonts w:ascii="Times New Roman" w:hAnsi="Times New Roman"/>
                <w:sz w:val="20"/>
                <w:szCs w:val="20"/>
              </w:rPr>
              <w:t>и</w:t>
            </w:r>
            <w:r w:rsidR="00DE26BB" w:rsidRPr="002F6A22">
              <w:rPr>
                <w:rFonts w:ascii="Times New Roman" w:hAnsi="Times New Roman"/>
                <w:sz w:val="20"/>
                <w:szCs w:val="20"/>
              </w:rPr>
              <w:t>нга</w:t>
            </w:r>
            <w:proofErr w:type="spellEnd"/>
            <w:r w:rsidR="00DE26BB" w:rsidRPr="002F6A22">
              <w:rPr>
                <w:rFonts w:ascii="Times New Roman" w:hAnsi="Times New Roman"/>
                <w:sz w:val="20"/>
                <w:szCs w:val="20"/>
              </w:rPr>
              <w:t xml:space="preserve"> цін на товари,</w:t>
            </w:r>
            <w:r w:rsidR="00CC4894" w:rsidRPr="002F6A22">
              <w:rPr>
                <w:rFonts w:ascii="Times New Roman" w:hAnsi="Times New Roman"/>
                <w:sz w:val="20"/>
                <w:szCs w:val="20"/>
              </w:rPr>
              <w:t xml:space="preserve"> фінансово-правові норми, визначені законодавством та нормативними актами дотримані у повному обсязі. Дебіторська і кредиторська заборгованість на початок і кінець року відсутня. Бюджетна програма є ефективною щодо задоволення творчих потреб інтересів громадян, їх естетичне виховання, розвитку та збагачення духовного потенціалу.</w:t>
            </w:r>
          </w:p>
          <w:p w:rsidR="004A25BE" w:rsidRPr="002F6A22" w:rsidRDefault="004A25BE" w:rsidP="004A25BE">
            <w:pPr>
              <w:spacing w:before="200" w:after="0"/>
              <w:rPr>
                <w:rFonts w:ascii="Times New Roman" w:hAnsi="Times New Roman"/>
                <w:sz w:val="20"/>
                <w:szCs w:val="20"/>
              </w:rPr>
            </w:pPr>
            <w:r w:rsidRPr="002F6A22">
              <w:rPr>
                <w:rFonts w:ascii="Times New Roman" w:hAnsi="Times New Roman"/>
                <w:sz w:val="20"/>
                <w:szCs w:val="20"/>
                <w:vertAlign w:val="superscript"/>
              </w:rPr>
              <w:t>*</w:t>
            </w:r>
            <w:r w:rsidRPr="002F6A22">
              <w:rPr>
                <w:rFonts w:ascii="Times New Roman" w:hAnsi="Times New Roman"/>
                <w:sz w:val="20"/>
                <w:szCs w:val="20"/>
              </w:rPr>
              <w:t xml:space="preserve"> Зазначаються всі напрями використання бюджетних коштів, затверджені у паспорті бюджетної програми.</w:t>
            </w:r>
          </w:p>
          <w:p w:rsidR="002F6A22" w:rsidRPr="007C6C83" w:rsidRDefault="002F6A22" w:rsidP="004A25BE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6A22" w:rsidRPr="002F6A22" w:rsidRDefault="002F6A22" w:rsidP="002F6A22">
      <w:pPr>
        <w:spacing w:after="0"/>
        <w:rPr>
          <w:rFonts w:ascii="Times New Roman" w:hAnsi="Times New Roman"/>
          <w:b/>
        </w:rPr>
      </w:pPr>
      <w:r w:rsidRPr="002F6A22">
        <w:rPr>
          <w:rFonts w:ascii="Times New Roman" w:hAnsi="Times New Roman"/>
          <w:b/>
        </w:rPr>
        <w:t>Начальник управління культури,</w:t>
      </w:r>
      <w:r w:rsidRPr="002F6A22">
        <w:rPr>
          <w:rFonts w:ascii="Times New Roman" w:hAnsi="Times New Roman"/>
          <w:b/>
        </w:rPr>
        <w:tab/>
      </w:r>
      <w:r w:rsidRPr="002F6A22">
        <w:rPr>
          <w:rFonts w:ascii="Times New Roman" w:hAnsi="Times New Roman"/>
          <w:b/>
        </w:rPr>
        <w:tab/>
      </w:r>
      <w:r w:rsidRPr="002F6A22">
        <w:rPr>
          <w:rFonts w:ascii="Times New Roman" w:hAnsi="Times New Roman"/>
          <w:b/>
        </w:rPr>
        <w:tab/>
        <w:t xml:space="preserve">_______________ </w:t>
      </w:r>
      <w:r w:rsidRPr="002F6A22">
        <w:rPr>
          <w:rFonts w:ascii="Times New Roman" w:hAnsi="Times New Roman"/>
          <w:b/>
        </w:rPr>
        <w:tab/>
        <w:t xml:space="preserve">   </w:t>
      </w:r>
      <w:proofErr w:type="spellStart"/>
      <w:r w:rsidRPr="002F6A22">
        <w:rPr>
          <w:rFonts w:ascii="Times New Roman" w:hAnsi="Times New Roman"/>
          <w:b/>
        </w:rPr>
        <w:t>В.В.Власюк</w:t>
      </w:r>
      <w:proofErr w:type="spellEnd"/>
      <w:r w:rsidRPr="002F6A22">
        <w:rPr>
          <w:rFonts w:ascii="Times New Roman" w:hAnsi="Times New Roman"/>
          <w:b/>
        </w:rPr>
        <w:tab/>
      </w:r>
      <w:r w:rsidRPr="002F6A22">
        <w:rPr>
          <w:rFonts w:ascii="Times New Roman" w:hAnsi="Times New Roman"/>
          <w:b/>
        </w:rPr>
        <w:tab/>
      </w:r>
    </w:p>
    <w:p w:rsidR="002F6A22" w:rsidRPr="002F6A22" w:rsidRDefault="002F6A22" w:rsidP="002F6A22">
      <w:pPr>
        <w:spacing w:after="0"/>
        <w:rPr>
          <w:rFonts w:ascii="Times New Roman" w:hAnsi="Times New Roman"/>
          <w:b/>
        </w:rPr>
      </w:pPr>
      <w:r w:rsidRPr="002F6A22">
        <w:rPr>
          <w:rFonts w:ascii="Times New Roman" w:hAnsi="Times New Roman"/>
          <w:b/>
        </w:rPr>
        <w:t>молоді і спорту Хустської міської ради</w:t>
      </w:r>
      <w:r w:rsidRPr="002F6A22">
        <w:rPr>
          <w:rFonts w:ascii="Times New Roman" w:hAnsi="Times New Roman"/>
          <w:b/>
        </w:rPr>
        <w:tab/>
      </w:r>
    </w:p>
    <w:p w:rsidR="002F6A22" w:rsidRPr="002F6A22" w:rsidRDefault="002F6A22" w:rsidP="002F6A22">
      <w:pPr>
        <w:spacing w:after="0"/>
        <w:rPr>
          <w:rFonts w:ascii="Times New Roman" w:hAnsi="Times New Roman"/>
          <w:b/>
        </w:rPr>
      </w:pPr>
    </w:p>
    <w:p w:rsidR="00856EC4" w:rsidRPr="002F6A22" w:rsidRDefault="002F6A22" w:rsidP="002F6A22">
      <w:pPr>
        <w:spacing w:after="0"/>
        <w:rPr>
          <w:rFonts w:ascii="Times New Roman" w:hAnsi="Times New Roman"/>
          <w:b/>
        </w:rPr>
      </w:pPr>
      <w:r w:rsidRPr="002F6A22">
        <w:rPr>
          <w:rFonts w:ascii="Times New Roman" w:hAnsi="Times New Roman"/>
          <w:b/>
        </w:rPr>
        <w:t>Головний бухгалтер</w:t>
      </w:r>
      <w:r w:rsidRPr="002F6A22">
        <w:rPr>
          <w:rFonts w:ascii="Times New Roman" w:hAnsi="Times New Roman"/>
          <w:b/>
        </w:rPr>
        <w:tab/>
      </w:r>
      <w:r w:rsidRPr="002F6A22">
        <w:rPr>
          <w:rFonts w:ascii="Times New Roman" w:hAnsi="Times New Roman"/>
          <w:b/>
        </w:rPr>
        <w:tab/>
      </w:r>
      <w:r w:rsidRPr="002F6A22">
        <w:rPr>
          <w:rFonts w:ascii="Times New Roman" w:hAnsi="Times New Roman"/>
          <w:b/>
        </w:rPr>
        <w:tab/>
      </w:r>
      <w:r w:rsidRPr="002F6A22">
        <w:rPr>
          <w:rFonts w:ascii="Times New Roman" w:hAnsi="Times New Roman"/>
          <w:b/>
        </w:rPr>
        <w:tab/>
        <w:t xml:space="preserve">             _______________          </w:t>
      </w:r>
      <w:r>
        <w:rPr>
          <w:rFonts w:ascii="Times New Roman" w:hAnsi="Times New Roman"/>
          <w:b/>
        </w:rPr>
        <w:t xml:space="preserve">  </w:t>
      </w:r>
      <w:proofErr w:type="spellStart"/>
      <w:r w:rsidRPr="002F6A22">
        <w:rPr>
          <w:rFonts w:ascii="Times New Roman" w:hAnsi="Times New Roman"/>
          <w:b/>
        </w:rPr>
        <w:t>Л.Й.Тегза</w:t>
      </w:r>
      <w:proofErr w:type="spellEnd"/>
      <w:r w:rsidRPr="002F6A22">
        <w:rPr>
          <w:rFonts w:ascii="Times New Roman" w:hAnsi="Times New Roman"/>
          <w:b/>
        </w:rPr>
        <w:tab/>
      </w:r>
      <w:r w:rsidRPr="002F6A22">
        <w:rPr>
          <w:rFonts w:ascii="Times New Roman" w:hAnsi="Times New Roman"/>
          <w:b/>
        </w:rPr>
        <w:tab/>
      </w:r>
    </w:p>
    <w:sectPr w:rsidR="00856EC4" w:rsidRPr="002F6A22" w:rsidSect="00A12CB7">
      <w:foot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A55" w:rsidRDefault="00325A55" w:rsidP="004E4872">
      <w:pPr>
        <w:spacing w:after="0" w:line="240" w:lineRule="auto"/>
      </w:pPr>
      <w:r>
        <w:separator/>
      </w:r>
    </w:p>
  </w:endnote>
  <w:endnote w:type="continuationSeparator" w:id="0">
    <w:p w:rsidR="00325A55" w:rsidRDefault="00325A55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26" w:rsidRDefault="00DC2526">
    <w:pPr>
      <w:pStyle w:val="a5"/>
    </w:pPr>
  </w:p>
  <w:p w:rsidR="00DC2526" w:rsidRDefault="00DC2526">
    <w:pPr>
      <w:pStyle w:val="a5"/>
    </w:pPr>
  </w:p>
  <w:p w:rsidR="00DC2526" w:rsidRDefault="00DC25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A55" w:rsidRDefault="00325A55" w:rsidP="004E4872">
      <w:pPr>
        <w:spacing w:after="0" w:line="240" w:lineRule="auto"/>
      </w:pPr>
      <w:r>
        <w:separator/>
      </w:r>
    </w:p>
  </w:footnote>
  <w:footnote w:type="continuationSeparator" w:id="0">
    <w:p w:rsidR="00325A55" w:rsidRDefault="00325A55" w:rsidP="004E4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B15E4"/>
    <w:multiLevelType w:val="hybridMultilevel"/>
    <w:tmpl w:val="0CEA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72"/>
    <w:rsid w:val="0001617F"/>
    <w:rsid w:val="00022401"/>
    <w:rsid w:val="000245E2"/>
    <w:rsid w:val="000358F8"/>
    <w:rsid w:val="0004107F"/>
    <w:rsid w:val="000667AA"/>
    <w:rsid w:val="00066A03"/>
    <w:rsid w:val="00070B93"/>
    <w:rsid w:val="00072802"/>
    <w:rsid w:val="00084909"/>
    <w:rsid w:val="00096963"/>
    <w:rsid w:val="000A4343"/>
    <w:rsid w:val="000A4B25"/>
    <w:rsid w:val="000A755C"/>
    <w:rsid w:val="000E17BC"/>
    <w:rsid w:val="000E65B1"/>
    <w:rsid w:val="000F2B3F"/>
    <w:rsid w:val="000F6805"/>
    <w:rsid w:val="00116519"/>
    <w:rsid w:val="0013792D"/>
    <w:rsid w:val="00141629"/>
    <w:rsid w:val="00142F65"/>
    <w:rsid w:val="00147410"/>
    <w:rsid w:val="0014764D"/>
    <w:rsid w:val="00167AFB"/>
    <w:rsid w:val="001725CB"/>
    <w:rsid w:val="00176A60"/>
    <w:rsid w:val="00180EEA"/>
    <w:rsid w:val="001A05C2"/>
    <w:rsid w:val="001B2974"/>
    <w:rsid w:val="001C0526"/>
    <w:rsid w:val="001D0FE8"/>
    <w:rsid w:val="001E01A2"/>
    <w:rsid w:val="001F6A27"/>
    <w:rsid w:val="00202164"/>
    <w:rsid w:val="00203589"/>
    <w:rsid w:val="0021762B"/>
    <w:rsid w:val="002235D6"/>
    <w:rsid w:val="00231A01"/>
    <w:rsid w:val="00247A48"/>
    <w:rsid w:val="00263B2E"/>
    <w:rsid w:val="00274619"/>
    <w:rsid w:val="00275E8C"/>
    <w:rsid w:val="00280782"/>
    <w:rsid w:val="002957FB"/>
    <w:rsid w:val="002967B5"/>
    <w:rsid w:val="002A0E34"/>
    <w:rsid w:val="002D41E7"/>
    <w:rsid w:val="002F1BCE"/>
    <w:rsid w:val="002F6A22"/>
    <w:rsid w:val="00304A91"/>
    <w:rsid w:val="00321F62"/>
    <w:rsid w:val="00322573"/>
    <w:rsid w:val="00325A55"/>
    <w:rsid w:val="00325B0B"/>
    <w:rsid w:val="00326E78"/>
    <w:rsid w:val="003333DC"/>
    <w:rsid w:val="00333A84"/>
    <w:rsid w:val="0034348D"/>
    <w:rsid w:val="003441A8"/>
    <w:rsid w:val="003570D7"/>
    <w:rsid w:val="00363A18"/>
    <w:rsid w:val="00366A9D"/>
    <w:rsid w:val="00371A64"/>
    <w:rsid w:val="003741F5"/>
    <w:rsid w:val="003D027E"/>
    <w:rsid w:val="003D3947"/>
    <w:rsid w:val="003E5D1A"/>
    <w:rsid w:val="00400643"/>
    <w:rsid w:val="0040499D"/>
    <w:rsid w:val="0040748D"/>
    <w:rsid w:val="00411B10"/>
    <w:rsid w:val="00413722"/>
    <w:rsid w:val="00415AFB"/>
    <w:rsid w:val="004276A0"/>
    <w:rsid w:val="00434378"/>
    <w:rsid w:val="004401C0"/>
    <w:rsid w:val="00441A2A"/>
    <w:rsid w:val="004423FC"/>
    <w:rsid w:val="0045756E"/>
    <w:rsid w:val="0047003B"/>
    <w:rsid w:val="0049381D"/>
    <w:rsid w:val="004A25BE"/>
    <w:rsid w:val="004A33E5"/>
    <w:rsid w:val="004A7DD0"/>
    <w:rsid w:val="004B0D07"/>
    <w:rsid w:val="004D5350"/>
    <w:rsid w:val="004E0D67"/>
    <w:rsid w:val="004E4872"/>
    <w:rsid w:val="004F4F5A"/>
    <w:rsid w:val="0050175F"/>
    <w:rsid w:val="00506D10"/>
    <w:rsid w:val="00507B3C"/>
    <w:rsid w:val="00511A09"/>
    <w:rsid w:val="005527CF"/>
    <w:rsid w:val="00562A39"/>
    <w:rsid w:val="005732DD"/>
    <w:rsid w:val="00573430"/>
    <w:rsid w:val="00574B31"/>
    <w:rsid w:val="00583A73"/>
    <w:rsid w:val="0058451B"/>
    <w:rsid w:val="005847B0"/>
    <w:rsid w:val="00586C92"/>
    <w:rsid w:val="00587040"/>
    <w:rsid w:val="00592B69"/>
    <w:rsid w:val="005B6365"/>
    <w:rsid w:val="005D4AD0"/>
    <w:rsid w:val="005D5F99"/>
    <w:rsid w:val="005E0226"/>
    <w:rsid w:val="005E7502"/>
    <w:rsid w:val="005F37F0"/>
    <w:rsid w:val="00611B3E"/>
    <w:rsid w:val="00613A5A"/>
    <w:rsid w:val="00614376"/>
    <w:rsid w:val="00617CA1"/>
    <w:rsid w:val="0062388B"/>
    <w:rsid w:val="006331B2"/>
    <w:rsid w:val="00640FC3"/>
    <w:rsid w:val="0064193C"/>
    <w:rsid w:val="00647D25"/>
    <w:rsid w:val="00650CE0"/>
    <w:rsid w:val="006573FC"/>
    <w:rsid w:val="00664F9C"/>
    <w:rsid w:val="006658A1"/>
    <w:rsid w:val="00672554"/>
    <w:rsid w:val="00674931"/>
    <w:rsid w:val="00681B26"/>
    <w:rsid w:val="00681CCC"/>
    <w:rsid w:val="0068646C"/>
    <w:rsid w:val="00687513"/>
    <w:rsid w:val="006916AD"/>
    <w:rsid w:val="006A3DFA"/>
    <w:rsid w:val="006A7DF5"/>
    <w:rsid w:val="006C576D"/>
    <w:rsid w:val="006D2DCC"/>
    <w:rsid w:val="006D469B"/>
    <w:rsid w:val="006D57B8"/>
    <w:rsid w:val="006E2ED1"/>
    <w:rsid w:val="006E5699"/>
    <w:rsid w:val="00701930"/>
    <w:rsid w:val="0071580A"/>
    <w:rsid w:val="00717077"/>
    <w:rsid w:val="00732A0F"/>
    <w:rsid w:val="007339DF"/>
    <w:rsid w:val="0073523B"/>
    <w:rsid w:val="00754044"/>
    <w:rsid w:val="0076070E"/>
    <w:rsid w:val="007737FD"/>
    <w:rsid w:val="00775696"/>
    <w:rsid w:val="00790433"/>
    <w:rsid w:val="007B5925"/>
    <w:rsid w:val="007B6CE4"/>
    <w:rsid w:val="007C6C83"/>
    <w:rsid w:val="007D57A8"/>
    <w:rsid w:val="007D64BF"/>
    <w:rsid w:val="007E2FDB"/>
    <w:rsid w:val="007F131F"/>
    <w:rsid w:val="007F28A9"/>
    <w:rsid w:val="007F4112"/>
    <w:rsid w:val="00803830"/>
    <w:rsid w:val="008079D5"/>
    <w:rsid w:val="008203A0"/>
    <w:rsid w:val="00821918"/>
    <w:rsid w:val="00824F49"/>
    <w:rsid w:val="008337FA"/>
    <w:rsid w:val="008352D7"/>
    <w:rsid w:val="0084465E"/>
    <w:rsid w:val="008567B4"/>
    <w:rsid w:val="00856EC4"/>
    <w:rsid w:val="00864ACD"/>
    <w:rsid w:val="00872136"/>
    <w:rsid w:val="008744E8"/>
    <w:rsid w:val="008946F3"/>
    <w:rsid w:val="008A6862"/>
    <w:rsid w:val="008C1ACA"/>
    <w:rsid w:val="008C3144"/>
    <w:rsid w:val="008C53A1"/>
    <w:rsid w:val="008D44EA"/>
    <w:rsid w:val="008D5BB7"/>
    <w:rsid w:val="008E0BE9"/>
    <w:rsid w:val="008E1EDC"/>
    <w:rsid w:val="008F2FA5"/>
    <w:rsid w:val="008F42DB"/>
    <w:rsid w:val="009007C4"/>
    <w:rsid w:val="009019C6"/>
    <w:rsid w:val="009029F7"/>
    <w:rsid w:val="0090756B"/>
    <w:rsid w:val="0092029D"/>
    <w:rsid w:val="00920FF1"/>
    <w:rsid w:val="0092179D"/>
    <w:rsid w:val="009273C0"/>
    <w:rsid w:val="00943610"/>
    <w:rsid w:val="00951987"/>
    <w:rsid w:val="00951ADC"/>
    <w:rsid w:val="00960BAD"/>
    <w:rsid w:val="00963133"/>
    <w:rsid w:val="009661D8"/>
    <w:rsid w:val="0097035E"/>
    <w:rsid w:val="00971DEB"/>
    <w:rsid w:val="009734A2"/>
    <w:rsid w:val="00974484"/>
    <w:rsid w:val="00980557"/>
    <w:rsid w:val="009807B2"/>
    <w:rsid w:val="009826B7"/>
    <w:rsid w:val="00984954"/>
    <w:rsid w:val="00993219"/>
    <w:rsid w:val="00993765"/>
    <w:rsid w:val="009947EA"/>
    <w:rsid w:val="009B03D7"/>
    <w:rsid w:val="009B6B19"/>
    <w:rsid w:val="009B6C32"/>
    <w:rsid w:val="009C1520"/>
    <w:rsid w:val="009C5229"/>
    <w:rsid w:val="00A007E3"/>
    <w:rsid w:val="00A12CB7"/>
    <w:rsid w:val="00A1491E"/>
    <w:rsid w:val="00A15B03"/>
    <w:rsid w:val="00A22BC7"/>
    <w:rsid w:val="00A25347"/>
    <w:rsid w:val="00A345B1"/>
    <w:rsid w:val="00A35B88"/>
    <w:rsid w:val="00A712A5"/>
    <w:rsid w:val="00A726E2"/>
    <w:rsid w:val="00A7405A"/>
    <w:rsid w:val="00A77B3F"/>
    <w:rsid w:val="00AA2A8F"/>
    <w:rsid w:val="00AB1943"/>
    <w:rsid w:val="00AB36FD"/>
    <w:rsid w:val="00AC36C0"/>
    <w:rsid w:val="00AE6C8E"/>
    <w:rsid w:val="00AF1B4B"/>
    <w:rsid w:val="00B06CB0"/>
    <w:rsid w:val="00B14F45"/>
    <w:rsid w:val="00B169C2"/>
    <w:rsid w:val="00B25B06"/>
    <w:rsid w:val="00B26B01"/>
    <w:rsid w:val="00B305B1"/>
    <w:rsid w:val="00B33EA2"/>
    <w:rsid w:val="00B3417F"/>
    <w:rsid w:val="00B5305F"/>
    <w:rsid w:val="00B539DF"/>
    <w:rsid w:val="00B556EB"/>
    <w:rsid w:val="00B56EAA"/>
    <w:rsid w:val="00B6458A"/>
    <w:rsid w:val="00B74E94"/>
    <w:rsid w:val="00BA08A3"/>
    <w:rsid w:val="00BA1022"/>
    <w:rsid w:val="00BB576A"/>
    <w:rsid w:val="00BC2F8B"/>
    <w:rsid w:val="00BD2323"/>
    <w:rsid w:val="00BD61E1"/>
    <w:rsid w:val="00BE3A4D"/>
    <w:rsid w:val="00C05043"/>
    <w:rsid w:val="00C11A61"/>
    <w:rsid w:val="00C153D2"/>
    <w:rsid w:val="00C30E00"/>
    <w:rsid w:val="00C33D5C"/>
    <w:rsid w:val="00C405E5"/>
    <w:rsid w:val="00C45DD1"/>
    <w:rsid w:val="00C5106A"/>
    <w:rsid w:val="00C52784"/>
    <w:rsid w:val="00C66CFA"/>
    <w:rsid w:val="00C704C4"/>
    <w:rsid w:val="00CA744A"/>
    <w:rsid w:val="00CB4EA8"/>
    <w:rsid w:val="00CC07B3"/>
    <w:rsid w:val="00CC31D3"/>
    <w:rsid w:val="00CC4894"/>
    <w:rsid w:val="00CD41CB"/>
    <w:rsid w:val="00CD570A"/>
    <w:rsid w:val="00CE4258"/>
    <w:rsid w:val="00CE6845"/>
    <w:rsid w:val="00CF0A9C"/>
    <w:rsid w:val="00D00716"/>
    <w:rsid w:val="00D12CFC"/>
    <w:rsid w:val="00D229A7"/>
    <w:rsid w:val="00D25EDE"/>
    <w:rsid w:val="00D26EF3"/>
    <w:rsid w:val="00D3209F"/>
    <w:rsid w:val="00D323F8"/>
    <w:rsid w:val="00D3455F"/>
    <w:rsid w:val="00D34560"/>
    <w:rsid w:val="00D37948"/>
    <w:rsid w:val="00D41492"/>
    <w:rsid w:val="00D4754D"/>
    <w:rsid w:val="00D55733"/>
    <w:rsid w:val="00D679D7"/>
    <w:rsid w:val="00D74C83"/>
    <w:rsid w:val="00D82F5D"/>
    <w:rsid w:val="00D90D97"/>
    <w:rsid w:val="00D90DC1"/>
    <w:rsid w:val="00D9109A"/>
    <w:rsid w:val="00D95EBC"/>
    <w:rsid w:val="00D9691B"/>
    <w:rsid w:val="00DA137F"/>
    <w:rsid w:val="00DA5FB1"/>
    <w:rsid w:val="00DA6A2F"/>
    <w:rsid w:val="00DA7DFC"/>
    <w:rsid w:val="00DB01C6"/>
    <w:rsid w:val="00DB11DB"/>
    <w:rsid w:val="00DB6ED1"/>
    <w:rsid w:val="00DC1D4F"/>
    <w:rsid w:val="00DC2526"/>
    <w:rsid w:val="00DC45D9"/>
    <w:rsid w:val="00DE26BB"/>
    <w:rsid w:val="00DF3CA0"/>
    <w:rsid w:val="00E02E38"/>
    <w:rsid w:val="00E050B0"/>
    <w:rsid w:val="00E21216"/>
    <w:rsid w:val="00E27DBB"/>
    <w:rsid w:val="00E62AF1"/>
    <w:rsid w:val="00E7221B"/>
    <w:rsid w:val="00E81B9A"/>
    <w:rsid w:val="00E871E1"/>
    <w:rsid w:val="00EA0D59"/>
    <w:rsid w:val="00EB1542"/>
    <w:rsid w:val="00EC0287"/>
    <w:rsid w:val="00ED1025"/>
    <w:rsid w:val="00ED2448"/>
    <w:rsid w:val="00EE781D"/>
    <w:rsid w:val="00EF52EC"/>
    <w:rsid w:val="00EF62EF"/>
    <w:rsid w:val="00F0182D"/>
    <w:rsid w:val="00F051F5"/>
    <w:rsid w:val="00F07B49"/>
    <w:rsid w:val="00F11015"/>
    <w:rsid w:val="00F21B15"/>
    <w:rsid w:val="00F23D65"/>
    <w:rsid w:val="00F41256"/>
    <w:rsid w:val="00F54890"/>
    <w:rsid w:val="00F85491"/>
    <w:rsid w:val="00F87EEC"/>
    <w:rsid w:val="00FA2E63"/>
    <w:rsid w:val="00FA3A3D"/>
    <w:rsid w:val="00FB3B53"/>
    <w:rsid w:val="00FC2FCA"/>
    <w:rsid w:val="00FC49D1"/>
    <w:rsid w:val="00FD3D4B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638D5F"/>
  <w15:docId w15:val="{46EFAA32-2D9B-4E6F-9F8A-365688A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C4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07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07B49"/>
    <w:pPr>
      <w:ind w:left="720"/>
      <w:contextualSpacing/>
    </w:pPr>
  </w:style>
  <w:style w:type="character" w:customStyle="1" w:styleId="fs2">
    <w:name w:val="fs2"/>
    <w:rsid w:val="00F11015"/>
  </w:style>
  <w:style w:type="paragraph" w:customStyle="1" w:styleId="tc">
    <w:name w:val="tc"/>
    <w:basedOn w:val="a"/>
    <w:rsid w:val="00F11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EMPTYCELLSTYLE">
    <w:name w:val="EMPTY_CELL_STYLE"/>
    <w:qFormat/>
    <w:rsid w:val="00066A03"/>
    <w:rPr>
      <w:rFonts w:ascii="Times New Roman" w:eastAsia="Times New Roman" w:hAnsi="Times New Roman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EFD0-7C0D-4EC8-AE1A-C5CEF3CE2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Користувач Windows</dc:creator>
  <cp:keywords/>
  <cp:lastModifiedBy>1</cp:lastModifiedBy>
  <cp:revision>24</cp:revision>
  <cp:lastPrinted>2020-01-20T07:45:00Z</cp:lastPrinted>
  <dcterms:created xsi:type="dcterms:W3CDTF">2019-01-30T11:27:00Z</dcterms:created>
  <dcterms:modified xsi:type="dcterms:W3CDTF">2020-01-21T12:33:00Z</dcterms:modified>
</cp:coreProperties>
</file>