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3"/>
        <w:gridCol w:w="524"/>
        <w:gridCol w:w="272"/>
        <w:gridCol w:w="419"/>
        <w:gridCol w:w="391"/>
        <w:gridCol w:w="467"/>
        <w:gridCol w:w="540"/>
        <w:gridCol w:w="585"/>
        <w:gridCol w:w="218"/>
        <w:gridCol w:w="143"/>
        <w:gridCol w:w="693"/>
        <w:gridCol w:w="137"/>
        <w:gridCol w:w="63"/>
        <w:gridCol w:w="434"/>
        <w:gridCol w:w="607"/>
        <w:gridCol w:w="331"/>
        <w:gridCol w:w="224"/>
        <w:gridCol w:w="651"/>
        <w:gridCol w:w="178"/>
        <w:gridCol w:w="341"/>
        <w:gridCol w:w="496"/>
        <w:gridCol w:w="460"/>
        <w:gridCol w:w="370"/>
        <w:gridCol w:w="502"/>
        <w:gridCol w:w="647"/>
        <w:gridCol w:w="47"/>
        <w:gridCol w:w="258"/>
        <w:gridCol w:w="778"/>
        <w:gridCol w:w="207"/>
        <w:gridCol w:w="291"/>
        <w:gridCol w:w="905"/>
        <w:gridCol w:w="229"/>
        <w:gridCol w:w="228"/>
        <w:gridCol w:w="694"/>
        <w:gridCol w:w="428"/>
        <w:gridCol w:w="476"/>
        <w:gridCol w:w="376"/>
        <w:gridCol w:w="762"/>
        <w:gridCol w:w="11"/>
        <w:gridCol w:w="23"/>
        <w:gridCol w:w="6"/>
        <w:gridCol w:w="116"/>
        <w:gridCol w:w="3914"/>
        <w:gridCol w:w="4069"/>
        <w:gridCol w:w="4869"/>
      </w:tblGrid>
      <w:tr w:rsidR="006D2DCC" w:rsidRPr="007C6C83" w:rsidTr="00353F40">
        <w:trPr>
          <w:gridBefore w:val="1"/>
          <w:gridAfter w:val="6"/>
          <w:wBefore w:w="33" w:type="dxa"/>
          <w:wAfter w:w="12997" w:type="dxa"/>
        </w:trPr>
        <w:tc>
          <w:tcPr>
            <w:tcW w:w="796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7" w:type="dxa"/>
            <w:gridSpan w:val="30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353F40">
        <w:trPr>
          <w:gridBefore w:val="1"/>
          <w:gridAfter w:val="6"/>
          <w:wBefore w:w="33" w:type="dxa"/>
          <w:wAfter w:w="12997" w:type="dxa"/>
          <w:trHeight w:val="555"/>
        </w:trPr>
        <w:tc>
          <w:tcPr>
            <w:tcW w:w="796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gridSpan w:val="6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1967" w:type="dxa"/>
            <w:gridSpan w:val="30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353F40">
        <w:trPr>
          <w:gridAfter w:val="3"/>
          <w:wAfter w:w="12852" w:type="dxa"/>
          <w:trHeight w:val="509"/>
        </w:trPr>
        <w:tc>
          <w:tcPr>
            <w:tcW w:w="829" w:type="dxa"/>
            <w:gridSpan w:val="3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3" w:type="dxa"/>
            <w:gridSpan w:val="7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951987">
              <w:rPr>
                <w:rFonts w:ascii="Times New Roman" w:hAnsi="Times New Roman"/>
                <w:sz w:val="24"/>
                <w:szCs w:val="24"/>
              </w:rPr>
              <w:t>40</w:t>
            </w:r>
            <w:r w:rsidR="007D57A8">
              <w:rPr>
                <w:rFonts w:ascii="Times New Roman" w:hAnsi="Times New Roman"/>
                <w:sz w:val="24"/>
                <w:szCs w:val="24"/>
              </w:rPr>
              <w:t>6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27" w:type="dxa"/>
            <w:gridSpan w:val="4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082</w:t>
            </w:r>
            <w:r w:rsidR="007D57A8">
              <w:rPr>
                <w:rFonts w:ascii="Times New Roman" w:hAnsi="Times New Roman"/>
                <w:sz w:val="24"/>
                <w:szCs w:val="24"/>
              </w:rPr>
              <w:t>8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642" w:type="dxa"/>
            <w:gridSpan w:val="28"/>
            <w:vAlign w:val="bottom"/>
          </w:tcPr>
          <w:p w:rsidR="006D2DCC" w:rsidRPr="007D57A8" w:rsidRDefault="007D57A8" w:rsidP="007D57A8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D57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Забезпечення діяльності палаців i будинків культури, клубів, центрів дозвілля та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</w:t>
            </w:r>
            <w:proofErr w:type="spellStart"/>
            <w:r w:rsidRPr="007D57A8">
              <w:rPr>
                <w:rFonts w:ascii="Times New Roman" w:hAnsi="Times New Roman"/>
                <w:sz w:val="28"/>
                <w:szCs w:val="28"/>
                <w:u w:val="single"/>
              </w:rPr>
              <w:t>iнших</w:t>
            </w:r>
            <w:proofErr w:type="spellEnd"/>
            <w:r w:rsidRPr="007D57A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клубних закладів</w:t>
            </w:r>
          </w:p>
        </w:tc>
      </w:tr>
      <w:tr w:rsidR="001C0526" w:rsidRPr="007C6C83" w:rsidTr="00353F40">
        <w:trPr>
          <w:gridAfter w:val="3"/>
          <w:wAfter w:w="12852" w:type="dxa"/>
          <w:trHeight w:val="80"/>
        </w:trPr>
        <w:tc>
          <w:tcPr>
            <w:tcW w:w="829" w:type="dxa"/>
            <w:gridSpan w:val="3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7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2" w:type="dxa"/>
            <w:gridSpan w:val="28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968" w:type="dxa"/>
          <w:trHeight w:val="445"/>
        </w:trPr>
        <w:tc>
          <w:tcPr>
            <w:tcW w:w="15412" w:type="dxa"/>
            <w:gridSpan w:val="40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  <w:trHeight w:val="291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7D57A8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7D57A8">
              <w:rPr>
                <w:rFonts w:ascii="Times New Roman" w:hAnsi="Times New Roman"/>
                <w:sz w:val="20"/>
                <w:szCs w:val="20"/>
              </w:rPr>
              <w:t xml:space="preserve">Задоволення </w:t>
            </w:r>
            <w:proofErr w:type="spellStart"/>
            <w:r w:rsidRPr="007D57A8">
              <w:rPr>
                <w:rFonts w:ascii="Times New Roman" w:hAnsi="Times New Roman"/>
                <w:sz w:val="20"/>
                <w:szCs w:val="20"/>
              </w:rPr>
              <w:t>соціальних,культурних</w:t>
            </w:r>
            <w:proofErr w:type="spellEnd"/>
            <w:r w:rsidRPr="007D57A8">
              <w:rPr>
                <w:rFonts w:ascii="Times New Roman" w:hAnsi="Times New Roman"/>
                <w:sz w:val="20"/>
                <w:szCs w:val="20"/>
              </w:rPr>
              <w:t>, побутових та інших потреб жителів шляхом сприяння у наданні їм відповідних послуг.</w:t>
            </w:r>
          </w:p>
        </w:tc>
      </w:tr>
      <w:tr w:rsidR="007D57A8" w:rsidRPr="00441A2A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  <w:trHeight w:val="291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7D57A8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7D57A8">
              <w:rPr>
                <w:rFonts w:ascii="Times New Roman" w:hAnsi="Times New Roman"/>
                <w:sz w:val="20"/>
                <w:szCs w:val="20"/>
              </w:rPr>
              <w:t xml:space="preserve">Створення, розповсюдження та </w:t>
            </w:r>
            <w:proofErr w:type="spellStart"/>
            <w:r w:rsidRPr="007D57A8">
              <w:rPr>
                <w:rFonts w:ascii="Times New Roman" w:hAnsi="Times New Roman"/>
                <w:sz w:val="20"/>
                <w:szCs w:val="20"/>
              </w:rPr>
              <w:t>популізація</w:t>
            </w:r>
            <w:proofErr w:type="spellEnd"/>
            <w:r w:rsidRPr="007D57A8">
              <w:rPr>
                <w:rFonts w:ascii="Times New Roman" w:hAnsi="Times New Roman"/>
                <w:sz w:val="20"/>
                <w:szCs w:val="20"/>
              </w:rPr>
              <w:t xml:space="preserve"> культурних надбань.</w:t>
            </w:r>
          </w:p>
        </w:tc>
      </w:tr>
      <w:tr w:rsidR="007D57A8" w:rsidRPr="00441A2A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5451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51"/>
            </w:tblGrid>
            <w:tr w:rsidR="007D57A8" w:rsidRPr="00774631" w:rsidTr="007D57A8">
              <w:trPr>
                <w:trHeight w:hRule="exact" w:val="276"/>
              </w:trPr>
              <w:tc>
                <w:tcPr>
                  <w:tcW w:w="154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D57A8" w:rsidRPr="007D57A8" w:rsidRDefault="007D57A8" w:rsidP="007D57A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D57A8">
                    <w:rPr>
                      <w:rFonts w:ascii="Times New Roman" w:hAnsi="Times New Roman"/>
                      <w:sz w:val="20"/>
                      <w:szCs w:val="20"/>
                    </w:rPr>
                    <w:t>Задоволення культурно-</w:t>
                  </w:r>
                  <w:proofErr w:type="spellStart"/>
                  <w:r w:rsidRPr="007D57A8">
                    <w:rPr>
                      <w:rFonts w:ascii="Times New Roman" w:hAnsi="Times New Roman"/>
                      <w:sz w:val="20"/>
                      <w:szCs w:val="20"/>
                    </w:rPr>
                    <w:t>дозвіллєвих</w:t>
                  </w:r>
                  <w:proofErr w:type="spellEnd"/>
                  <w:r w:rsidRPr="007D57A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потреб населення.</w:t>
                  </w:r>
                </w:p>
              </w:tc>
            </w:tr>
          </w:tbl>
          <w:p w:rsidR="007D57A8" w:rsidRDefault="007D57A8" w:rsidP="007D57A8">
            <w:pPr>
              <w:spacing w:before="200" w:after="0"/>
            </w:pP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</w:trPr>
        <w:tc>
          <w:tcPr>
            <w:tcW w:w="15372" w:type="dxa"/>
            <w:gridSpan w:val="37"/>
          </w:tcPr>
          <w:p w:rsidR="007D57A8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7D57A8" w:rsidRDefault="007D57A8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7D57A8">
              <w:rPr>
                <w:rFonts w:ascii="Times New Roman" w:hAnsi="Times New Roman"/>
                <w:sz w:val="20"/>
                <w:szCs w:val="20"/>
              </w:rPr>
              <w:t>Надання послуг з організації культурного дозвілля населення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</w:trPr>
        <w:tc>
          <w:tcPr>
            <w:tcW w:w="15372" w:type="dxa"/>
            <w:gridSpan w:val="37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3008" w:type="dxa"/>
          <w:trHeight w:val="194"/>
        </w:trPr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76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7D57A8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7D57A8">
              <w:rPr>
                <w:rFonts w:ascii="Times New Roman" w:eastAsia="Arial" w:hAnsi="Times New Roman"/>
                <w:sz w:val="20"/>
                <w:szCs w:val="20"/>
              </w:rPr>
              <w:t>Забезпечення організації культурного дозвілля населення і зміцнення культурних  традицій 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wBefore w:w="33" w:type="dxa"/>
          <w:trHeight w:val="902"/>
        </w:trPr>
        <w:tc>
          <w:tcPr>
            <w:tcW w:w="15372" w:type="dxa"/>
            <w:gridSpan w:val="37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070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069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974" w:type="dxa"/>
        </w:trPr>
        <w:tc>
          <w:tcPr>
            <w:tcW w:w="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7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4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974" w:type="dxa"/>
        </w:trPr>
        <w:tc>
          <w:tcPr>
            <w:tcW w:w="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C8278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  <w:r w:rsidRPr="007C6C8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974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974" w:type="dxa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AC36C0" w:rsidRDefault="00DC2526" w:rsidP="007D57A8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</w:rPr>
              <w:t>Забезпечення організації культурного дозвілля населення і зміцнення культурних  традицій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503670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353F40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503670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495653,15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353F40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8278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495653,15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23C12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2783">
              <w:rPr>
                <w:rFonts w:ascii="Times New Roman" w:hAnsi="Times New Roman"/>
                <w:sz w:val="24"/>
                <w:szCs w:val="24"/>
              </w:rPr>
              <w:t>8016,85</w:t>
            </w:r>
          </w:p>
        </w:tc>
        <w:tc>
          <w:tcPr>
            <w:tcW w:w="1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C23C12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2783">
              <w:rPr>
                <w:rFonts w:ascii="Times New Roman" w:hAnsi="Times New Roman"/>
                <w:sz w:val="24"/>
                <w:szCs w:val="24"/>
              </w:rPr>
              <w:t>8016,85</w:t>
            </w:r>
          </w:p>
        </w:tc>
      </w:tr>
      <w:tr w:rsidR="007E2FDB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385"/>
        </w:trPr>
        <w:tc>
          <w:tcPr>
            <w:tcW w:w="14610" w:type="dxa"/>
            <w:gridSpan w:val="36"/>
            <w:vAlign w:val="center"/>
          </w:tcPr>
          <w:p w:rsidR="004E4872" w:rsidRPr="007C6C83" w:rsidRDefault="00DC2526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8567B4"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№ з/п</w:t>
            </w:r>
          </w:p>
        </w:tc>
        <w:tc>
          <w:tcPr>
            <w:tcW w:w="2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C153D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 xml:space="preserve">Найменування </w:t>
            </w:r>
            <w:r w:rsidR="00434378" w:rsidRPr="00D669EF">
              <w:rPr>
                <w:rFonts w:ascii="Times New Roman" w:hAnsi="Times New Roman"/>
                <w:sz w:val="16"/>
                <w:szCs w:val="16"/>
              </w:rPr>
              <w:t>місцевої/ регіональної</w:t>
            </w:r>
            <w:r w:rsidR="004E4872" w:rsidRPr="00D669EF">
              <w:rPr>
                <w:rFonts w:ascii="Times New Roman" w:hAnsi="Times New Roman"/>
                <w:sz w:val="16"/>
                <w:szCs w:val="16"/>
              </w:rPr>
              <w:t xml:space="preserve"> програми</w:t>
            </w:r>
          </w:p>
        </w:tc>
        <w:tc>
          <w:tcPr>
            <w:tcW w:w="33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Затверджено у паспорті бюджетної програми</w:t>
            </w:r>
          </w:p>
        </w:tc>
        <w:tc>
          <w:tcPr>
            <w:tcW w:w="3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Касові видатки (надані кредити</w:t>
            </w:r>
            <w:r w:rsidR="00B3417F" w:rsidRPr="00D669EF">
              <w:rPr>
                <w:rFonts w:ascii="Times New Roman" w:hAnsi="Times New Roman"/>
                <w:sz w:val="16"/>
                <w:szCs w:val="16"/>
              </w:rPr>
              <w:t xml:space="preserve"> з бюджету</w:t>
            </w:r>
            <w:r w:rsidRPr="00D669E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3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Відхилення</w:t>
            </w:r>
          </w:p>
        </w:tc>
      </w:tr>
      <w:tr w:rsidR="00D4754D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556"/>
        </w:trPr>
        <w:tc>
          <w:tcPr>
            <w:tcW w:w="12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34378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34378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усього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загальний фонд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E4872" w:rsidP="00D669E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z w:val="16"/>
                <w:szCs w:val="16"/>
              </w:rPr>
              <w:t>спеціальний фонд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669EF" w:rsidRDefault="00434378" w:rsidP="00D669E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D669EF">
              <w:rPr>
                <w:rFonts w:ascii="Times New Roman" w:hAnsi="Times New Roman"/>
                <w:spacing w:val="-8"/>
                <w:sz w:val="16"/>
                <w:szCs w:val="16"/>
              </w:rPr>
              <w:t>усього</w:t>
            </w:r>
          </w:p>
        </w:tc>
      </w:tr>
      <w:tr w:rsidR="003570D7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70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B06CB0" w:rsidRDefault="004E4872" w:rsidP="00B06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D26EF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4610" w:type="dxa"/>
            <w:gridSpan w:val="36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Джерело </w:t>
            </w:r>
            <w:proofErr w:type="spellStart"/>
            <w:r w:rsidRPr="007C6C83">
              <w:rPr>
                <w:rFonts w:ascii="Times New Roman" w:hAnsi="Times New Roman"/>
                <w:sz w:val="24"/>
                <w:szCs w:val="24"/>
              </w:rPr>
              <w:t>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Кількість колективів - усього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звіт з установ №7-НК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Художні аматорські колективи, які носять звання «народний»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звіт з установ №7-НК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Художні аматорські колективи, які носять звання «зразковий»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звіт з установ №7-НК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середнє число окладів (ставок) - усього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Штатний розпис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середнє число окладів (ставок) керівних працівників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звіт з мережі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Видатки на утримання колективів (без костюмів)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грн.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ind w:left="62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Кошторис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432474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432474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425657,15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8278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425657,15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23C12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2783">
              <w:rPr>
                <w:rFonts w:ascii="Times New Roman" w:hAnsi="Times New Roman"/>
                <w:sz w:val="24"/>
                <w:szCs w:val="24"/>
              </w:rPr>
              <w:t>6816,85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23C12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82783">
              <w:rPr>
                <w:rFonts w:ascii="Times New Roman" w:hAnsi="Times New Roman"/>
                <w:sz w:val="24"/>
                <w:szCs w:val="24"/>
              </w:rPr>
              <w:t>6816,85</w:t>
            </w:r>
          </w:p>
        </w:tc>
      </w:tr>
      <w:tr w:rsidR="00353F40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67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0" w:rsidRPr="00AF2ADA" w:rsidRDefault="00353F40" w:rsidP="00066A03">
            <w:pPr>
              <w:spacing w:after="0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Рекламно-інформаційний банер до 75-ї річниці з дня визволення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м.Хуст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Промовшн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 xml:space="preserve"> міста Хуст.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0" w:rsidRPr="00AF2ADA" w:rsidRDefault="00353F40" w:rsidP="00066A03">
            <w:pPr>
              <w:spacing w:after="0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грн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F40" w:rsidRPr="00AF2ADA" w:rsidRDefault="00353F40" w:rsidP="00066A03">
            <w:pPr>
              <w:spacing w:after="0" w:line="240" w:lineRule="auto"/>
              <w:ind w:left="6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Річний звіт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Pr="007C6C83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Pr="007C6C83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Pr="007C6C83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40" w:rsidRDefault="00353F40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968" w:type="dxa"/>
          <w:trHeight w:val="622"/>
        </w:trPr>
        <w:tc>
          <w:tcPr>
            <w:tcW w:w="14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4193C" w:rsidP="00CB2A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93C">
              <w:rPr>
                <w:rFonts w:ascii="Times New Roman" w:hAnsi="Times New Roman"/>
                <w:sz w:val="24"/>
                <w:szCs w:val="24"/>
              </w:rPr>
              <w:t>Економія по загальному фонду склалася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видаткам на відрядження </w:t>
            </w:r>
            <w:r w:rsidR="00CB2A5F">
              <w:rPr>
                <w:rFonts w:ascii="Times New Roman" w:hAnsi="Times New Roman"/>
                <w:sz w:val="24"/>
                <w:szCs w:val="24"/>
              </w:rPr>
              <w:t>– 7840,78грн.</w:t>
            </w:r>
          </w:p>
        </w:tc>
        <w:tc>
          <w:tcPr>
            <w:tcW w:w="802" w:type="dxa"/>
            <w:gridSpan w:val="4"/>
          </w:tcPr>
          <w:p w:rsidR="00AC36C0" w:rsidRPr="007C6C83" w:rsidRDefault="00AC36C0">
            <w:pPr>
              <w:spacing w:after="0" w:line="240" w:lineRule="auto"/>
            </w:pPr>
          </w:p>
        </w:tc>
      </w:tr>
      <w:tr w:rsidR="00AC36C0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28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Кількість учасників у колективах, які носять звання «народний»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Річний звіт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374343" w:rsidRDefault="006F1A1F" w:rsidP="006F1A1F">
            <w:r w:rsidRPr="00374343">
              <w:t>39,00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4E2ACB" w:rsidRDefault="006F1A1F" w:rsidP="006F1A1F">
            <w:r w:rsidRPr="004E2ACB">
              <w:t>39,00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995D43" w:rsidRDefault="006F1A1F" w:rsidP="00E173BB">
            <w:r w:rsidRPr="00995D43">
              <w:t>3</w:t>
            </w:r>
            <w:r w:rsidR="00E173BB">
              <w:t>6</w:t>
            </w:r>
            <w:r w:rsidRPr="00995D43">
              <w:t>,00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F37EB5" w:rsidRDefault="006F1A1F" w:rsidP="00E173BB">
            <w:r w:rsidRPr="00F37EB5">
              <w:t>3</w:t>
            </w:r>
            <w:r w:rsidR="00E173BB">
              <w:t>6</w:t>
            </w:r>
            <w:r w:rsidRPr="00F37EB5"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75921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173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75921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Кількість учасників у колективах, які носять звання «зразковий»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осіб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Річний звіт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374343" w:rsidRDefault="006F1A1F" w:rsidP="006F1A1F">
            <w:r w:rsidRPr="00374343">
              <w:t>103,00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4E2ACB" w:rsidRDefault="006F1A1F" w:rsidP="006F1A1F">
            <w:r w:rsidRPr="004E2ACB">
              <w:t>103,00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995D43" w:rsidRDefault="006F1A1F" w:rsidP="00F85CD1">
            <w:r w:rsidRPr="00995D43">
              <w:t>1</w:t>
            </w:r>
            <w:r w:rsidR="00E173BB">
              <w:t>1</w:t>
            </w:r>
            <w:r w:rsidR="00F85CD1">
              <w:t>5</w:t>
            </w:r>
            <w:r w:rsidRPr="00995D43">
              <w:t>,00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F37EB5" w:rsidRDefault="006F1A1F" w:rsidP="00F85CD1">
            <w:r w:rsidRPr="00F37EB5">
              <w:t>1</w:t>
            </w:r>
            <w:r w:rsidR="00E173BB">
              <w:t>1</w:t>
            </w:r>
            <w:r w:rsidR="00F85CD1">
              <w:t>5</w:t>
            </w:r>
            <w:r w:rsidRPr="00F37EB5"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75921" w:rsidP="00F8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75921" w:rsidP="00F85C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5C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Кількість відвідувачів всього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Тис.осіб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Річний звіт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374343" w:rsidRDefault="006F1A1F" w:rsidP="006F1A1F">
            <w:r w:rsidRPr="00374343">
              <w:t>5,3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4E2ACB" w:rsidRDefault="006F1A1F" w:rsidP="006F1A1F">
            <w:r w:rsidRPr="004E2ACB">
              <w:t>5,3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995D43" w:rsidRDefault="00C50767" w:rsidP="006F1A1F">
            <w:r>
              <w:t>8,6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F37EB5" w:rsidRDefault="00C50767" w:rsidP="006F1A1F">
            <w:r>
              <w:t>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50767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50767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8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Кількість заходів які забезпечують організацію культурного дозвілля населення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Од.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Річний звіт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6F1A1F" w:rsidP="006F1A1F">
            <w:r w:rsidRPr="00374343">
              <w:t>19,0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6F1A1F" w:rsidP="006F1A1F">
            <w:r w:rsidRPr="004E2ACB">
              <w:t>19,0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C50767" w:rsidP="006F1A1F">
            <w:r>
              <w:t>26</w:t>
            </w:r>
            <w:r w:rsidR="006F1A1F" w:rsidRPr="00995D43">
              <w:t>,0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C50767" w:rsidP="006F1A1F">
            <w:r>
              <w:t>26</w:t>
            </w:r>
            <w:r w:rsidR="006F1A1F" w:rsidRPr="00F37EB5"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50767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50767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36C0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4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675921" w:rsidP="00675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Кількість учасників </w:t>
            </w:r>
            <w:r w:rsidRPr="00675921">
              <w:rPr>
                <w:rFonts w:ascii="Times New Roman" w:hAnsi="Times New Roman"/>
                <w:sz w:val="24"/>
                <w:szCs w:val="24"/>
              </w:rPr>
              <w:t>у колективах, які носять звання «народний»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зменшилась у зв’язку з переходом в інші колективи. Кількість </w:t>
            </w:r>
            <w:r w:rsidRPr="00675921">
              <w:rPr>
                <w:rFonts w:ascii="Times New Roman" w:hAnsi="Times New Roman"/>
                <w:sz w:val="24"/>
                <w:szCs w:val="24"/>
              </w:rPr>
              <w:t>учасників у колективах, які носять звання «зразковий»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збільшилась, бо діти виявили бажання займатися у колективах. Кількість заходів збільшилася за рахунок  збільшення бюджетних коштів.</w:t>
            </w:r>
          </w:p>
        </w:tc>
      </w:tr>
      <w:tr w:rsidR="00AC36C0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ind w:left="-676"/>
              <w:jc w:val="right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Середні витрати на проведення  заход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ів на один </w:t>
            </w:r>
            <w:r w:rsidRPr="00AF2ADA">
              <w:rPr>
                <w:rFonts w:ascii="Arial" w:eastAsia="Arial" w:hAnsi="Arial" w:cs="Arial"/>
                <w:sz w:val="14"/>
                <w:szCs w:val="14"/>
              </w:rPr>
              <w:t>колектив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ind w:left="60"/>
              <w:jc w:val="right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грн.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ind w:left="60"/>
              <w:jc w:val="right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розрахунок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903844" w:rsidRDefault="006F1A1F" w:rsidP="006F1A1F">
            <w:r w:rsidRPr="00903844">
              <w:t>54,4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Pr="009A2112" w:rsidRDefault="006F1A1F" w:rsidP="006F1A1F">
            <w:r w:rsidRPr="009A2112">
              <w:t>54,4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23C12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1A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23C12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1A1F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F1A1F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Середні витрати на одного відвідувача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AF2ADA">
              <w:rPr>
                <w:sz w:val="14"/>
                <w:szCs w:val="14"/>
              </w:rPr>
              <w:t>грн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1A1F" w:rsidRPr="00AF2ADA" w:rsidRDefault="006F1A1F" w:rsidP="006F1A1F">
            <w:pPr>
              <w:pStyle w:val="EMPTYCELLSTYLE"/>
              <w:jc w:val="right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6F1A1F" w:rsidP="006F1A1F">
            <w:r w:rsidRPr="00903844">
              <w:t>81,59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F" w:rsidRDefault="006F1A1F" w:rsidP="006F1A1F">
            <w:r w:rsidRPr="009A2112">
              <w:t>81,59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80,31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23C12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1A1F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6F1A1F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F" w:rsidRPr="007C6C83" w:rsidRDefault="00C23C12" w:rsidP="006F1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1A1F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</w:tr>
      <w:tr w:rsidR="00AC36C0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4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0D78E2" w:rsidP="000D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Зменшення витрат на проведення одного заходу через збільшення кількості заходів.</w:t>
            </w:r>
          </w:p>
        </w:tc>
      </w:tr>
      <w:tr w:rsidR="00AC36C0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rPr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Динаміка збільшення відвідувачів у плановому періоді відповідно до фактичного показника попереднього </w:t>
            </w:r>
            <w:r w:rsidRPr="00AF2ADA">
              <w:rPr>
                <w:rFonts w:ascii="Arial" w:eastAsia="Arial" w:hAnsi="Arial" w:cs="Arial"/>
                <w:sz w:val="14"/>
                <w:szCs w:val="14"/>
              </w:rPr>
              <w:lastRenderedPageBreak/>
              <w:t>періоду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Default="00066A03" w:rsidP="00176A60">
            <w:pPr>
              <w:pStyle w:val="EMPTYCELLSTYLE"/>
              <w:jc w:val="center"/>
              <w:rPr>
                <w:sz w:val="14"/>
                <w:szCs w:val="14"/>
                <w:lang w:val="uk-UA"/>
              </w:rPr>
            </w:pPr>
          </w:p>
          <w:p w:rsidR="00132D14" w:rsidRDefault="00132D14" w:rsidP="00176A60">
            <w:pPr>
              <w:pStyle w:val="EMPTYCELLSTYLE"/>
              <w:jc w:val="center"/>
              <w:rPr>
                <w:sz w:val="14"/>
                <w:szCs w:val="14"/>
                <w:lang w:val="uk-UA"/>
              </w:rPr>
            </w:pPr>
          </w:p>
          <w:p w:rsidR="00132D14" w:rsidRPr="00AF2ADA" w:rsidRDefault="00132D14" w:rsidP="00176A60">
            <w:pPr>
              <w:pStyle w:val="EMPTYCELLSTYLE"/>
              <w:jc w:val="center"/>
              <w:rPr>
                <w:sz w:val="14"/>
                <w:szCs w:val="14"/>
                <w:lang w:val="uk-UA"/>
              </w:rPr>
            </w:pPr>
          </w:p>
          <w:p w:rsidR="00066A03" w:rsidRPr="00AF2ADA" w:rsidRDefault="00066A03" w:rsidP="00176A60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AF2ADA">
              <w:rPr>
                <w:sz w:val="14"/>
                <w:szCs w:val="14"/>
              </w:rPr>
              <w:t>%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D14" w:rsidRDefault="00132D14" w:rsidP="00176A60">
            <w:pPr>
              <w:pStyle w:val="EMPTYCELLSTYLE"/>
              <w:jc w:val="center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  <w:p w:rsidR="00132D14" w:rsidRDefault="00132D14" w:rsidP="00176A60">
            <w:pPr>
              <w:pStyle w:val="EMPTYCELLSTYLE"/>
              <w:jc w:val="center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  <w:p w:rsidR="00132D14" w:rsidRDefault="00132D14" w:rsidP="00176A60">
            <w:pPr>
              <w:pStyle w:val="EMPTYCELLSTYLE"/>
              <w:jc w:val="center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  <w:p w:rsidR="00066A03" w:rsidRPr="00AF2ADA" w:rsidRDefault="00066A03" w:rsidP="00176A60">
            <w:pPr>
              <w:pStyle w:val="EMPTYCELLSTYLE"/>
              <w:jc w:val="center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2D14" w:rsidRDefault="00132D14" w:rsidP="00176A60">
            <w:pPr>
              <w:ind w:left="60"/>
              <w:jc w:val="center"/>
            </w:pPr>
          </w:p>
          <w:p w:rsidR="00066A03" w:rsidRPr="00B231CD" w:rsidRDefault="00132D14" w:rsidP="00176A60">
            <w:pPr>
              <w:ind w:left="60"/>
              <w:jc w:val="center"/>
            </w:pPr>
            <w:r>
              <w:t>100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</w:rPr>
              <w:t>Придбання сценічно-концертних костюмів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pStyle w:val="EMPTYCELLSTYLE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B231CD" w:rsidRDefault="00066A03" w:rsidP="00066A03">
            <w:pPr>
              <w:ind w:left="60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1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затрат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pStyle w:val="EMPTYCELLSTYLE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B231CD" w:rsidRDefault="00066A03" w:rsidP="00066A03">
            <w:pPr>
              <w:ind w:left="60"/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03" w:rsidRPr="007C6C83" w:rsidTr="00C23C1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4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Обсяг видатків для придбання концертних костюмів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11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AF2ADA" w:rsidRDefault="00066A03" w:rsidP="00066A03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</w:rPr>
              <w:t>рішення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6A03" w:rsidRPr="00B231CD" w:rsidRDefault="00132D14" w:rsidP="00132D14">
            <w:r>
              <w:t xml:space="preserve">  71196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132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71196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69996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132D14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23C12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32D1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C23C12" w:rsidP="00066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132D14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066A03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  <w:trHeight w:val="469"/>
        </w:trPr>
        <w:tc>
          <w:tcPr>
            <w:tcW w:w="14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D78E2" w:rsidP="00567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1200грн. було придбано прапори у Будинок </w:t>
            </w:r>
            <w:r w:rsidR="0056720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ультури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м.Хуст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6A03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4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03" w:rsidRPr="007C6C83" w:rsidRDefault="00066A03" w:rsidP="00066A0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066A03" w:rsidRPr="007C6C83" w:rsidTr="00353F4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770" w:type="dxa"/>
        </w:trPr>
        <w:tc>
          <w:tcPr>
            <w:tcW w:w="14610" w:type="dxa"/>
            <w:gridSpan w:val="36"/>
          </w:tcPr>
          <w:p w:rsidR="00066A03" w:rsidRPr="007C6C83" w:rsidRDefault="00066A03" w:rsidP="00066A0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  <w:p w:rsidR="00F77CC3" w:rsidRPr="00D669EF" w:rsidRDefault="00066A03" w:rsidP="00F77CC3">
            <w:pPr>
              <w:spacing w:before="200" w:after="0"/>
              <w:rPr>
                <w:rFonts w:ascii="Times New Roman" w:hAnsi="Times New Roman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. Узагальнений висновок про виконання бюджетної програми</w:t>
            </w:r>
            <w:r w:rsidR="00F77CC3" w:rsidRPr="00D669EF">
              <w:rPr>
                <w:rFonts w:ascii="Times New Roman" w:hAnsi="Times New Roman"/>
              </w:rPr>
              <w:t>: фінансово-правові норми, визначені законодавством та нормативними актами дотримані у повному обся</w:t>
            </w:r>
            <w:r w:rsidR="00D669EF">
              <w:rPr>
                <w:rFonts w:ascii="Times New Roman" w:hAnsi="Times New Roman"/>
              </w:rPr>
              <w:t>зі дебіторської та кредиторської заборговано</w:t>
            </w:r>
            <w:r w:rsidR="00F77CC3" w:rsidRPr="00D669EF">
              <w:rPr>
                <w:rFonts w:ascii="Times New Roman" w:hAnsi="Times New Roman"/>
              </w:rPr>
              <w:t>сті на початок і кінець року не має, бюджетна програма є ефективною щодо надання якісних послуг, забезпечення організації культурного дозвілля населення і зміцнення культурних  традицій</w:t>
            </w:r>
            <w:r w:rsidR="0056720A" w:rsidRPr="00D669EF">
              <w:rPr>
                <w:rFonts w:ascii="Times New Roman" w:hAnsi="Times New Roman"/>
              </w:rPr>
              <w:t>.</w:t>
            </w:r>
          </w:p>
          <w:p w:rsidR="00066A03" w:rsidRDefault="00F77CC3" w:rsidP="00F77CC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F77CC3">
              <w:t xml:space="preserve"> </w:t>
            </w:r>
            <w:r w:rsidR="00066A03"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="00066A03"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F77CC3" w:rsidRPr="007C6C83" w:rsidRDefault="00F77CC3" w:rsidP="00F77CC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CC3" w:rsidRPr="00F77CC3" w:rsidRDefault="00F77CC3" w:rsidP="00F77CC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F77CC3">
        <w:rPr>
          <w:rFonts w:ascii="Times New Roman" w:hAnsi="Times New Roman"/>
          <w:b/>
          <w:sz w:val="24"/>
          <w:szCs w:val="24"/>
        </w:rPr>
        <w:t>Начальник управління культури,</w:t>
      </w:r>
    </w:p>
    <w:p w:rsidR="00F77CC3" w:rsidRDefault="00F77CC3" w:rsidP="00F77CC3">
      <w:pPr>
        <w:spacing w:after="0"/>
        <w:rPr>
          <w:rFonts w:ascii="Times New Roman" w:hAnsi="Times New Roman"/>
          <w:b/>
          <w:sz w:val="24"/>
          <w:szCs w:val="24"/>
        </w:rPr>
      </w:pPr>
      <w:r w:rsidRPr="00F77CC3">
        <w:rPr>
          <w:rFonts w:ascii="Times New Roman" w:hAnsi="Times New Roman"/>
          <w:b/>
          <w:sz w:val="24"/>
          <w:szCs w:val="24"/>
        </w:rPr>
        <w:t xml:space="preserve">         молоді і спорту Хустської міської ради                               ______________                 </w:t>
      </w:r>
      <w:proofErr w:type="spellStart"/>
      <w:r w:rsidRPr="00F77CC3">
        <w:rPr>
          <w:rFonts w:ascii="Times New Roman" w:hAnsi="Times New Roman"/>
          <w:b/>
          <w:sz w:val="24"/>
          <w:szCs w:val="24"/>
        </w:rPr>
        <w:t>В.В.Власюк</w:t>
      </w:r>
      <w:proofErr w:type="spellEnd"/>
    </w:p>
    <w:p w:rsidR="00D669EF" w:rsidRPr="00F77CC3" w:rsidRDefault="00D669EF" w:rsidP="00F77C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77CC3" w:rsidRPr="00F77CC3" w:rsidRDefault="00F77CC3" w:rsidP="00F77C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EC4" w:rsidRPr="00CD41CB" w:rsidRDefault="00F77CC3" w:rsidP="00F77CC3">
      <w:pPr>
        <w:spacing w:after="0"/>
        <w:rPr>
          <w:rFonts w:ascii="Times New Roman" w:hAnsi="Times New Roman"/>
          <w:b/>
          <w:sz w:val="28"/>
          <w:szCs w:val="28"/>
        </w:rPr>
      </w:pPr>
      <w:r w:rsidRPr="00F77CC3">
        <w:rPr>
          <w:rFonts w:ascii="Times New Roman" w:hAnsi="Times New Roman"/>
          <w:b/>
          <w:sz w:val="24"/>
          <w:szCs w:val="24"/>
        </w:rPr>
        <w:t xml:space="preserve">          Головний бухгалтер                                                     </w:t>
      </w:r>
      <w:r w:rsidRPr="00F77CC3">
        <w:rPr>
          <w:rFonts w:ascii="Times New Roman" w:hAnsi="Times New Roman"/>
          <w:b/>
          <w:sz w:val="24"/>
          <w:szCs w:val="24"/>
        </w:rPr>
        <w:tab/>
        <w:t xml:space="preserve">   ________________              </w:t>
      </w:r>
      <w:proofErr w:type="spellStart"/>
      <w:r w:rsidRPr="00F77CC3">
        <w:rPr>
          <w:rFonts w:ascii="Times New Roman" w:hAnsi="Times New Roman"/>
          <w:b/>
          <w:sz w:val="24"/>
          <w:szCs w:val="24"/>
        </w:rPr>
        <w:t>Л.Й.Тегза</w:t>
      </w:r>
      <w:proofErr w:type="spellEnd"/>
    </w:p>
    <w:sectPr w:rsidR="00856EC4" w:rsidRPr="00CD41CB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BDB" w:rsidRDefault="00C70BDB" w:rsidP="004E4872">
      <w:pPr>
        <w:spacing w:after="0" w:line="240" w:lineRule="auto"/>
      </w:pPr>
      <w:r>
        <w:separator/>
      </w:r>
    </w:p>
  </w:endnote>
  <w:endnote w:type="continuationSeparator" w:id="0">
    <w:p w:rsidR="00C70BDB" w:rsidRDefault="00C70BDB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BDB" w:rsidRDefault="00C70BDB" w:rsidP="004E4872">
      <w:pPr>
        <w:spacing w:after="0" w:line="240" w:lineRule="auto"/>
      </w:pPr>
      <w:r>
        <w:separator/>
      </w:r>
    </w:p>
  </w:footnote>
  <w:footnote w:type="continuationSeparator" w:id="0">
    <w:p w:rsidR="00C70BDB" w:rsidRDefault="00C70BDB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A03"/>
    <w:rsid w:val="00070B93"/>
    <w:rsid w:val="00072802"/>
    <w:rsid w:val="00084909"/>
    <w:rsid w:val="00096963"/>
    <w:rsid w:val="000A4343"/>
    <w:rsid w:val="000A4B25"/>
    <w:rsid w:val="000A755C"/>
    <w:rsid w:val="000D28C8"/>
    <w:rsid w:val="000D78E2"/>
    <w:rsid w:val="000E17BC"/>
    <w:rsid w:val="000E65B1"/>
    <w:rsid w:val="000F6805"/>
    <w:rsid w:val="00116519"/>
    <w:rsid w:val="00132D14"/>
    <w:rsid w:val="0013792D"/>
    <w:rsid w:val="00141629"/>
    <w:rsid w:val="00142F65"/>
    <w:rsid w:val="0014764D"/>
    <w:rsid w:val="00167AFB"/>
    <w:rsid w:val="001725CB"/>
    <w:rsid w:val="00176A60"/>
    <w:rsid w:val="00180EEA"/>
    <w:rsid w:val="001A05C2"/>
    <w:rsid w:val="001B2974"/>
    <w:rsid w:val="001C0526"/>
    <w:rsid w:val="001D0FE8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3F40"/>
    <w:rsid w:val="003570D7"/>
    <w:rsid w:val="003636D1"/>
    <w:rsid w:val="00363A18"/>
    <w:rsid w:val="00366A9D"/>
    <w:rsid w:val="00371A64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33E5"/>
    <w:rsid w:val="004A7DD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6720A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032D5"/>
    <w:rsid w:val="00611B3E"/>
    <w:rsid w:val="00613A5A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75921"/>
    <w:rsid w:val="00681B26"/>
    <w:rsid w:val="00681CCC"/>
    <w:rsid w:val="0068646C"/>
    <w:rsid w:val="00687513"/>
    <w:rsid w:val="006916AD"/>
    <w:rsid w:val="006A3DFA"/>
    <w:rsid w:val="006C1281"/>
    <w:rsid w:val="006C576D"/>
    <w:rsid w:val="006D2DCC"/>
    <w:rsid w:val="006D469B"/>
    <w:rsid w:val="006D57B8"/>
    <w:rsid w:val="006E2ED1"/>
    <w:rsid w:val="006E5699"/>
    <w:rsid w:val="006F1A1F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359"/>
    <w:rsid w:val="00A007E3"/>
    <w:rsid w:val="00A12CB7"/>
    <w:rsid w:val="00A1491E"/>
    <w:rsid w:val="00A15B03"/>
    <w:rsid w:val="00A22BC7"/>
    <w:rsid w:val="00A25347"/>
    <w:rsid w:val="00A345B1"/>
    <w:rsid w:val="00A4193C"/>
    <w:rsid w:val="00A712A5"/>
    <w:rsid w:val="00A726E2"/>
    <w:rsid w:val="00A7405A"/>
    <w:rsid w:val="00A77B3F"/>
    <w:rsid w:val="00AA2A8F"/>
    <w:rsid w:val="00AB1943"/>
    <w:rsid w:val="00AC36C0"/>
    <w:rsid w:val="00AE6C8E"/>
    <w:rsid w:val="00AF1B4B"/>
    <w:rsid w:val="00B06CB0"/>
    <w:rsid w:val="00B14F45"/>
    <w:rsid w:val="00B169C2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C05043"/>
    <w:rsid w:val="00C11A61"/>
    <w:rsid w:val="00C153D2"/>
    <w:rsid w:val="00C23C12"/>
    <w:rsid w:val="00C30E00"/>
    <w:rsid w:val="00C33D5C"/>
    <w:rsid w:val="00C405E5"/>
    <w:rsid w:val="00C45DD1"/>
    <w:rsid w:val="00C50767"/>
    <w:rsid w:val="00C5106A"/>
    <w:rsid w:val="00C52784"/>
    <w:rsid w:val="00C66CFA"/>
    <w:rsid w:val="00C704C4"/>
    <w:rsid w:val="00C70BDB"/>
    <w:rsid w:val="00C82783"/>
    <w:rsid w:val="00C83BDA"/>
    <w:rsid w:val="00CA744A"/>
    <w:rsid w:val="00CB2A5F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69EF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2526"/>
    <w:rsid w:val="00DC45D9"/>
    <w:rsid w:val="00DF3CA0"/>
    <w:rsid w:val="00E02E38"/>
    <w:rsid w:val="00E050B0"/>
    <w:rsid w:val="00E173BB"/>
    <w:rsid w:val="00E21216"/>
    <w:rsid w:val="00E27DBB"/>
    <w:rsid w:val="00E62AF1"/>
    <w:rsid w:val="00E7221B"/>
    <w:rsid w:val="00E81B9A"/>
    <w:rsid w:val="00E871E1"/>
    <w:rsid w:val="00E9143E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25A25"/>
    <w:rsid w:val="00F41256"/>
    <w:rsid w:val="00F54890"/>
    <w:rsid w:val="00F77CC3"/>
    <w:rsid w:val="00F85CD1"/>
    <w:rsid w:val="00F87EEC"/>
    <w:rsid w:val="00FA2E63"/>
    <w:rsid w:val="00FA3A3D"/>
    <w:rsid w:val="00FB3B53"/>
    <w:rsid w:val="00FC2FCA"/>
    <w:rsid w:val="00FC49D1"/>
    <w:rsid w:val="00FD3D4B"/>
    <w:rsid w:val="00FF3483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A4B8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B8B0F-B601-4552-B3B4-63EB7004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25</cp:revision>
  <cp:lastPrinted>2020-01-21T12:15:00Z</cp:lastPrinted>
  <dcterms:created xsi:type="dcterms:W3CDTF">2019-01-30T11:27:00Z</dcterms:created>
  <dcterms:modified xsi:type="dcterms:W3CDTF">2020-01-21T12:32:00Z</dcterms:modified>
</cp:coreProperties>
</file>