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F03" w:rsidRDefault="001B0F03" w:rsidP="001B0F03">
      <w:pPr>
        <w:pStyle w:val="a3"/>
        <w:spacing w:before="0"/>
        <w:ind w:left="-1800" w:right="-950"/>
        <w:rPr>
          <w:noProof/>
          <w:lang w:val="uk-UA"/>
        </w:rPr>
      </w:pPr>
      <w:r>
        <w:rPr>
          <w:noProof/>
        </w:rPr>
        <w:drawing>
          <wp:inline distT="0" distB="0" distL="0" distR="0">
            <wp:extent cx="46672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F03" w:rsidRDefault="001B0F03" w:rsidP="001B0F03">
      <w:pPr>
        <w:pStyle w:val="a3"/>
        <w:spacing w:before="0"/>
        <w:ind w:left="-1800" w:right="-950"/>
        <w:rPr>
          <w:sz w:val="30"/>
          <w:lang w:val="uk-UA"/>
        </w:rPr>
      </w:pPr>
      <w:r>
        <w:rPr>
          <w:sz w:val="30"/>
          <w:lang w:val="uk-UA"/>
        </w:rPr>
        <w:t xml:space="preserve"> УКРАЇНА</w:t>
      </w:r>
    </w:p>
    <w:p w:rsidR="001B0F03" w:rsidRDefault="001B0F03" w:rsidP="001B0F03">
      <w:pPr>
        <w:pStyle w:val="a4"/>
        <w:tabs>
          <w:tab w:val="left" w:pos="10065"/>
        </w:tabs>
        <w:ind w:left="-1800" w:right="-950"/>
        <w:rPr>
          <w:lang w:val="uk-UA"/>
        </w:rPr>
      </w:pPr>
      <w:r>
        <w:rPr>
          <w:lang w:val="uk-UA"/>
        </w:rPr>
        <w:t xml:space="preserve"> ХУСТСЬКА  МІСЬКА  РАДА </w:t>
      </w:r>
    </w:p>
    <w:p w:rsidR="001B0F03" w:rsidRDefault="001B0F03" w:rsidP="001B0F03">
      <w:pPr>
        <w:pStyle w:val="a4"/>
        <w:tabs>
          <w:tab w:val="left" w:pos="10065"/>
        </w:tabs>
        <w:ind w:left="-1800" w:right="-950"/>
        <w:rPr>
          <w:lang w:val="uk-UA"/>
        </w:rPr>
      </w:pPr>
      <w:r>
        <w:rPr>
          <w:lang w:val="uk-UA"/>
        </w:rPr>
        <w:t xml:space="preserve"> </w:t>
      </w:r>
      <w:proofErr w:type="gramStart"/>
      <w:r w:rsidR="00936C37">
        <w:rPr>
          <w:lang w:val="en-US"/>
        </w:rPr>
        <w:t>IV</w:t>
      </w:r>
      <w:r>
        <w:rPr>
          <w:lang w:val="uk-UA"/>
        </w:rPr>
        <w:t xml:space="preserve">  СЕСІЯ</w:t>
      </w:r>
      <w:proofErr w:type="gramEnd"/>
      <w:r>
        <w:rPr>
          <w:lang w:val="uk-UA"/>
        </w:rPr>
        <w:t xml:space="preserve">   </w:t>
      </w:r>
      <w:r w:rsidR="00EA55AE">
        <w:rPr>
          <w:lang w:val="en-US"/>
        </w:rPr>
        <w:t>VII</w:t>
      </w:r>
      <w:r>
        <w:rPr>
          <w:lang w:val="uk-UA"/>
        </w:rPr>
        <w:t xml:space="preserve">   СКЛИКАННЯ</w:t>
      </w:r>
    </w:p>
    <w:tbl>
      <w:tblPr>
        <w:tblW w:w="9781" w:type="dxa"/>
        <w:tblInd w:w="108" w:type="dxa"/>
        <w:tblBorders>
          <w:top w:val="single" w:sz="4" w:space="0" w:color="000000"/>
        </w:tblBorders>
        <w:tblLook w:val="04A0"/>
      </w:tblPr>
      <w:tblGrid>
        <w:gridCol w:w="9781"/>
      </w:tblGrid>
      <w:tr w:rsidR="001B0F03" w:rsidTr="00FA4496">
        <w:trPr>
          <w:trHeight w:val="211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1B0F03" w:rsidRDefault="001B0F03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1B0F03" w:rsidRPr="00936C37" w:rsidRDefault="001B0F03" w:rsidP="00936C37">
      <w:pPr>
        <w:suppressAutoHyphens/>
        <w:ind w:left="-540"/>
        <w:jc w:val="center"/>
        <w:rPr>
          <w:b/>
          <w:sz w:val="36"/>
        </w:rPr>
      </w:pPr>
      <w:proofErr w:type="gramStart"/>
      <w:r>
        <w:rPr>
          <w:b/>
          <w:sz w:val="36"/>
        </w:rPr>
        <w:t>Р</w:t>
      </w:r>
      <w:proofErr w:type="gramEnd"/>
      <w:r>
        <w:rPr>
          <w:b/>
          <w:sz w:val="36"/>
        </w:rPr>
        <w:t>ІШЕННЯ</w:t>
      </w:r>
      <w:r>
        <w:rPr>
          <w:rFonts w:ascii="Arial Unicode MS" w:hAnsi="Arial Unicode MS" w:hint="eastAsia"/>
          <w:b/>
          <w:sz w:val="36"/>
        </w:rPr>
        <w:t> </w:t>
      </w:r>
      <w:r>
        <w:rPr>
          <w:b/>
          <w:sz w:val="36"/>
        </w:rPr>
        <w:t>№</w:t>
      </w:r>
      <w:r w:rsidR="00936C37">
        <w:rPr>
          <w:b/>
          <w:sz w:val="36"/>
          <w:lang w:val="en-US"/>
        </w:rPr>
        <w:t>167</w:t>
      </w:r>
    </w:p>
    <w:tbl>
      <w:tblPr>
        <w:tblW w:w="9889" w:type="dxa"/>
        <w:tblLayout w:type="fixed"/>
        <w:tblLook w:val="04A0"/>
      </w:tblPr>
      <w:tblGrid>
        <w:gridCol w:w="7196"/>
        <w:gridCol w:w="2693"/>
      </w:tblGrid>
      <w:tr w:rsidR="001B0F03" w:rsidTr="00FA4496">
        <w:tc>
          <w:tcPr>
            <w:tcW w:w="7196" w:type="dxa"/>
            <w:hideMark/>
          </w:tcPr>
          <w:p w:rsidR="001B0F03" w:rsidRPr="00936C37" w:rsidRDefault="00936C37" w:rsidP="005C2E65">
            <w:pPr>
              <w:pStyle w:val="a6"/>
              <w:spacing w:after="120" w:line="276" w:lineRule="auto"/>
            </w:pPr>
            <w:r w:rsidRPr="00936C37">
              <w:rPr>
                <w:sz w:val="28"/>
                <w:szCs w:val="28"/>
              </w:rPr>
              <w:t>08.</w:t>
            </w:r>
            <w:r>
              <w:rPr>
                <w:sz w:val="28"/>
                <w:szCs w:val="28"/>
                <w:lang w:val="en-US"/>
              </w:rPr>
              <w:t>04</w:t>
            </w:r>
            <w:r w:rsidR="001B0F03">
              <w:rPr>
                <w:sz w:val="28"/>
                <w:szCs w:val="28"/>
                <w:lang w:val="uk-UA"/>
              </w:rPr>
              <w:t>.201</w:t>
            </w:r>
            <w:r w:rsidR="005C2E65">
              <w:rPr>
                <w:sz w:val="28"/>
                <w:szCs w:val="28"/>
                <w:lang w:val="uk-UA"/>
              </w:rPr>
              <w:t>6</w:t>
            </w:r>
            <w:r w:rsidR="001B0F0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року</w:t>
            </w:r>
            <w:proofErr w:type="spellEnd"/>
          </w:p>
        </w:tc>
        <w:tc>
          <w:tcPr>
            <w:tcW w:w="2693" w:type="dxa"/>
            <w:hideMark/>
          </w:tcPr>
          <w:p w:rsidR="001B0F03" w:rsidRDefault="001B0F03">
            <w:pPr>
              <w:pStyle w:val="a6"/>
              <w:spacing w:after="120" w:line="276" w:lineRule="auto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м. Хуст</w:t>
            </w:r>
          </w:p>
        </w:tc>
      </w:tr>
    </w:tbl>
    <w:p w:rsidR="001B0F03" w:rsidRDefault="001B0F03" w:rsidP="001B0F03">
      <w:pPr>
        <w:pStyle w:val="a5"/>
      </w:pPr>
    </w:p>
    <w:p w:rsidR="001B0F03" w:rsidRPr="00936C37" w:rsidRDefault="001B0F03" w:rsidP="001B0F03">
      <w:pPr>
        <w:pStyle w:val="a5"/>
        <w:rPr>
          <w:sz w:val="26"/>
          <w:szCs w:val="26"/>
        </w:rPr>
      </w:pPr>
      <w:r w:rsidRPr="00936C37">
        <w:rPr>
          <w:sz w:val="26"/>
          <w:szCs w:val="26"/>
        </w:rPr>
        <w:t xml:space="preserve">Про затвердження технічної документації із землеустрою щодо становлення (відновлення) меж земельної ділянки в натурі (на місцевості) зі зміною </w:t>
      </w:r>
      <w:r w:rsidR="005C2E65" w:rsidRPr="00936C37">
        <w:rPr>
          <w:sz w:val="26"/>
          <w:szCs w:val="26"/>
        </w:rPr>
        <w:t xml:space="preserve">конфігурації, </w:t>
      </w:r>
      <w:r w:rsidRPr="00936C37">
        <w:rPr>
          <w:sz w:val="26"/>
          <w:szCs w:val="26"/>
        </w:rPr>
        <w:t xml:space="preserve">координат </w:t>
      </w:r>
      <w:r w:rsidR="005C2E65" w:rsidRPr="00936C37">
        <w:rPr>
          <w:sz w:val="26"/>
          <w:szCs w:val="26"/>
        </w:rPr>
        <w:t>та</w:t>
      </w:r>
      <w:r w:rsidR="000043AB" w:rsidRPr="00936C37">
        <w:rPr>
          <w:sz w:val="26"/>
          <w:szCs w:val="26"/>
        </w:rPr>
        <w:t xml:space="preserve"> без зміни площі</w:t>
      </w:r>
      <w:r w:rsidRPr="00936C37">
        <w:rPr>
          <w:sz w:val="26"/>
          <w:szCs w:val="26"/>
        </w:rPr>
        <w:t xml:space="preserve"> гр. </w:t>
      </w:r>
      <w:proofErr w:type="spellStart"/>
      <w:r w:rsidR="000043AB" w:rsidRPr="00936C37">
        <w:rPr>
          <w:sz w:val="26"/>
          <w:szCs w:val="26"/>
        </w:rPr>
        <w:t>Липчей</w:t>
      </w:r>
      <w:proofErr w:type="spellEnd"/>
      <w:r w:rsidR="000043AB" w:rsidRPr="00936C37">
        <w:rPr>
          <w:sz w:val="26"/>
          <w:szCs w:val="26"/>
        </w:rPr>
        <w:t xml:space="preserve"> Вікторії Василівні</w:t>
      </w:r>
    </w:p>
    <w:p w:rsidR="001B0F03" w:rsidRDefault="001B0F03" w:rsidP="001B0F03">
      <w:pPr>
        <w:pStyle w:val="a5"/>
      </w:pPr>
    </w:p>
    <w:p w:rsidR="001B0F03" w:rsidRDefault="001B0F03" w:rsidP="001B0F03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  <w:r>
        <w:rPr>
          <w:sz w:val="27"/>
          <w:szCs w:val="27"/>
          <w:lang w:val="uk-UA"/>
        </w:rPr>
        <w:tab/>
      </w:r>
      <w:r w:rsidRPr="00A56B2C">
        <w:rPr>
          <w:sz w:val="28"/>
          <w:szCs w:val="28"/>
          <w:lang w:val="uk-UA"/>
        </w:rPr>
        <w:t xml:space="preserve">Розглянувши заяву гр. </w:t>
      </w:r>
      <w:proofErr w:type="spellStart"/>
      <w:r w:rsidR="000043AB">
        <w:rPr>
          <w:sz w:val="28"/>
          <w:szCs w:val="28"/>
          <w:lang w:val="uk-UA"/>
        </w:rPr>
        <w:t>Липчей</w:t>
      </w:r>
      <w:proofErr w:type="spellEnd"/>
      <w:r w:rsidR="000043AB">
        <w:rPr>
          <w:sz w:val="28"/>
          <w:szCs w:val="28"/>
          <w:lang w:val="uk-UA"/>
        </w:rPr>
        <w:t xml:space="preserve"> В.В.</w:t>
      </w:r>
      <w:r w:rsidRPr="00A56B2C">
        <w:rPr>
          <w:sz w:val="28"/>
          <w:szCs w:val="28"/>
          <w:lang w:val="uk-UA"/>
        </w:rPr>
        <w:t xml:space="preserve"> за </w:t>
      </w:r>
      <w:r w:rsidR="000043AB">
        <w:rPr>
          <w:sz w:val="28"/>
          <w:szCs w:val="28"/>
          <w:lang w:val="uk-UA"/>
        </w:rPr>
        <w:t>реєстр. №2</w:t>
      </w:r>
      <w:r w:rsidRPr="00A56B2C">
        <w:rPr>
          <w:sz w:val="28"/>
          <w:szCs w:val="28"/>
          <w:lang w:val="uk-UA"/>
        </w:rPr>
        <w:t xml:space="preserve"> від 0</w:t>
      </w:r>
      <w:r w:rsidR="000043AB">
        <w:rPr>
          <w:sz w:val="28"/>
          <w:szCs w:val="28"/>
          <w:lang w:val="uk-UA"/>
        </w:rPr>
        <w:t>4</w:t>
      </w:r>
      <w:r w:rsidRPr="00A56B2C">
        <w:rPr>
          <w:sz w:val="28"/>
          <w:szCs w:val="28"/>
          <w:lang w:val="uk-UA"/>
        </w:rPr>
        <w:t>.</w:t>
      </w:r>
      <w:r w:rsidR="00E85AD8" w:rsidRPr="00A56B2C">
        <w:rPr>
          <w:sz w:val="28"/>
          <w:szCs w:val="28"/>
          <w:lang w:val="uk-UA"/>
        </w:rPr>
        <w:t>0</w:t>
      </w:r>
      <w:r w:rsidR="000043AB">
        <w:rPr>
          <w:sz w:val="28"/>
          <w:szCs w:val="28"/>
          <w:lang w:val="uk-UA"/>
        </w:rPr>
        <w:t>1</w:t>
      </w:r>
      <w:r w:rsidR="00E85AD8" w:rsidRPr="00A56B2C">
        <w:rPr>
          <w:sz w:val="28"/>
          <w:szCs w:val="28"/>
          <w:lang w:val="uk-UA"/>
        </w:rPr>
        <w:t>.</w:t>
      </w:r>
      <w:r w:rsidRPr="00A56B2C">
        <w:rPr>
          <w:sz w:val="28"/>
          <w:szCs w:val="28"/>
          <w:lang w:val="uk-UA"/>
        </w:rPr>
        <w:t>201</w:t>
      </w:r>
      <w:r w:rsidR="000043AB">
        <w:rPr>
          <w:sz w:val="28"/>
          <w:szCs w:val="28"/>
          <w:lang w:val="uk-UA"/>
        </w:rPr>
        <w:t>6</w:t>
      </w:r>
      <w:r w:rsidRPr="00A56B2C">
        <w:rPr>
          <w:sz w:val="28"/>
          <w:szCs w:val="28"/>
          <w:lang w:val="uk-UA"/>
        </w:rPr>
        <w:t xml:space="preserve"> р</w:t>
      </w:r>
      <w:r w:rsidR="00B51B54">
        <w:rPr>
          <w:sz w:val="28"/>
          <w:szCs w:val="28"/>
          <w:lang w:val="uk-UA"/>
        </w:rPr>
        <w:t>.,</w:t>
      </w:r>
      <w:r>
        <w:rPr>
          <w:sz w:val="28"/>
          <w:szCs w:val="28"/>
          <w:lang w:val="uk-UA"/>
        </w:rPr>
        <w:t xml:space="preserve"> матеріали технічної документації, погоджені відповідними службами</w:t>
      </w:r>
      <w:r w:rsidR="005C2E65">
        <w:rPr>
          <w:sz w:val="28"/>
          <w:szCs w:val="28"/>
          <w:lang w:val="uk-UA"/>
        </w:rPr>
        <w:t xml:space="preserve"> та суміжними землекористувачами,</w:t>
      </w:r>
      <w:r w:rsidR="000043AB">
        <w:rPr>
          <w:sz w:val="28"/>
          <w:szCs w:val="28"/>
          <w:lang w:val="uk-UA"/>
        </w:rPr>
        <w:t xml:space="preserve"> Договір дарування земельної ділянки та незакінченого будівництвом житлового будинку</w:t>
      </w:r>
      <w:r w:rsidR="00DF6B28">
        <w:rPr>
          <w:sz w:val="28"/>
          <w:szCs w:val="28"/>
          <w:lang w:val="uk-UA"/>
        </w:rPr>
        <w:t>-квартири серії АЕР №267268 від 23.02.2002 року,</w:t>
      </w:r>
      <w:r>
        <w:rPr>
          <w:sz w:val="28"/>
          <w:szCs w:val="28"/>
          <w:lang w:val="uk-UA"/>
        </w:rPr>
        <w:t xml:space="preserve"> </w:t>
      </w:r>
      <w:r w:rsidR="00B51B54">
        <w:rPr>
          <w:sz w:val="28"/>
          <w:szCs w:val="28"/>
          <w:lang w:val="uk-UA"/>
        </w:rPr>
        <w:t>Державний акт на право</w:t>
      </w:r>
      <w:r w:rsidR="00DF6B28">
        <w:rPr>
          <w:sz w:val="28"/>
          <w:szCs w:val="28"/>
          <w:lang w:val="uk-UA"/>
        </w:rPr>
        <w:t xml:space="preserve"> приватної</w:t>
      </w:r>
      <w:r w:rsidR="00B51B54">
        <w:rPr>
          <w:sz w:val="28"/>
          <w:szCs w:val="28"/>
          <w:lang w:val="uk-UA"/>
        </w:rPr>
        <w:t xml:space="preserve"> власності на земельну ділянку серії </w:t>
      </w:r>
      <w:r w:rsidR="00DF6B28">
        <w:rPr>
          <w:sz w:val="28"/>
          <w:szCs w:val="28"/>
          <w:lang w:val="uk-UA"/>
        </w:rPr>
        <w:t>ІІІ-ЗК</w:t>
      </w:r>
      <w:r w:rsidR="00B51B54">
        <w:rPr>
          <w:sz w:val="28"/>
          <w:szCs w:val="28"/>
          <w:lang w:val="uk-UA"/>
        </w:rPr>
        <w:t xml:space="preserve"> №</w:t>
      </w:r>
      <w:r w:rsidR="00DF6B28">
        <w:rPr>
          <w:sz w:val="28"/>
          <w:szCs w:val="28"/>
          <w:lang w:val="uk-UA"/>
        </w:rPr>
        <w:t>010859</w:t>
      </w:r>
      <w:r w:rsidR="00B51B54">
        <w:rPr>
          <w:sz w:val="28"/>
          <w:szCs w:val="28"/>
          <w:lang w:val="uk-UA"/>
        </w:rPr>
        <w:t xml:space="preserve"> від </w:t>
      </w:r>
      <w:r w:rsidR="00DF6B28">
        <w:rPr>
          <w:sz w:val="28"/>
          <w:szCs w:val="28"/>
          <w:lang w:val="uk-UA"/>
        </w:rPr>
        <w:t>18</w:t>
      </w:r>
      <w:r w:rsidR="00B51B54">
        <w:rPr>
          <w:sz w:val="28"/>
          <w:szCs w:val="28"/>
          <w:lang w:val="uk-UA"/>
        </w:rPr>
        <w:t>.</w:t>
      </w:r>
      <w:r w:rsidR="00DF6B28">
        <w:rPr>
          <w:sz w:val="28"/>
          <w:szCs w:val="28"/>
          <w:lang w:val="uk-UA"/>
        </w:rPr>
        <w:t>09</w:t>
      </w:r>
      <w:r w:rsidR="00B51B54">
        <w:rPr>
          <w:sz w:val="28"/>
          <w:szCs w:val="28"/>
          <w:lang w:val="uk-UA"/>
        </w:rPr>
        <w:t>.</w:t>
      </w:r>
      <w:r w:rsidR="00DF6B28">
        <w:rPr>
          <w:sz w:val="28"/>
          <w:szCs w:val="28"/>
          <w:lang w:val="uk-UA"/>
        </w:rPr>
        <w:t>1997</w:t>
      </w:r>
      <w:r w:rsidR="00B51B54">
        <w:rPr>
          <w:sz w:val="28"/>
          <w:szCs w:val="28"/>
          <w:lang w:val="uk-UA"/>
        </w:rPr>
        <w:t xml:space="preserve"> р., </w:t>
      </w:r>
      <w:r>
        <w:rPr>
          <w:sz w:val="28"/>
          <w:szCs w:val="28"/>
          <w:lang w:val="uk-UA"/>
        </w:rPr>
        <w:t>керуючись</w:t>
      </w:r>
      <w:r>
        <w:rPr>
          <w:color w:val="000000"/>
          <w:sz w:val="28"/>
          <w:szCs w:val="28"/>
          <w:lang w:val="uk-UA"/>
        </w:rPr>
        <w:t xml:space="preserve"> ст. 12, 186-1 </w:t>
      </w:r>
      <w:r>
        <w:rPr>
          <w:sz w:val="28"/>
          <w:szCs w:val="28"/>
          <w:lang w:val="uk-UA"/>
        </w:rPr>
        <w:t xml:space="preserve">Земельного Кодексу України, </w:t>
      </w:r>
      <w:r>
        <w:rPr>
          <w:noProof/>
          <w:sz w:val="28"/>
          <w:szCs w:val="28"/>
          <w:lang w:val="uk-UA"/>
        </w:rPr>
        <w:t>ст. 5</w:t>
      </w:r>
      <w:r w:rsidR="00BE5D02">
        <w:rPr>
          <w:noProof/>
          <w:sz w:val="28"/>
          <w:szCs w:val="28"/>
          <w:lang w:val="uk-UA"/>
        </w:rPr>
        <w:t>5</w:t>
      </w:r>
      <w:r>
        <w:rPr>
          <w:noProof/>
          <w:sz w:val="28"/>
          <w:szCs w:val="28"/>
          <w:lang w:val="uk-UA"/>
        </w:rPr>
        <w:t xml:space="preserve"> Закону України «Про землеустрій</w:t>
      </w:r>
      <w:r>
        <w:rPr>
          <w:color w:val="000000"/>
          <w:sz w:val="28"/>
          <w:szCs w:val="28"/>
          <w:lang w:val="uk-UA"/>
        </w:rPr>
        <w:t xml:space="preserve">», </w:t>
      </w:r>
      <w:r>
        <w:rPr>
          <w:noProof/>
          <w:sz w:val="28"/>
          <w:szCs w:val="28"/>
          <w:lang w:val="uk-UA"/>
        </w:rPr>
        <w:t>Законом України «Про регулювання містобудівної діяльності</w:t>
      </w:r>
      <w:r>
        <w:rPr>
          <w:color w:val="000000"/>
          <w:sz w:val="28"/>
          <w:szCs w:val="28"/>
          <w:lang w:val="uk-UA"/>
        </w:rPr>
        <w:t>»</w:t>
      </w:r>
      <w:r>
        <w:rPr>
          <w:noProof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ст. 144 </w:t>
      </w:r>
      <w:r>
        <w:rPr>
          <w:color w:val="000000"/>
          <w:sz w:val="28"/>
          <w:szCs w:val="28"/>
          <w:lang w:val="uk-UA"/>
        </w:rPr>
        <w:t xml:space="preserve">Конституції України, </w:t>
      </w:r>
      <w:r>
        <w:rPr>
          <w:sz w:val="28"/>
          <w:szCs w:val="28"/>
          <w:lang w:val="uk-UA"/>
        </w:rPr>
        <w:t xml:space="preserve">пп. 34 п.1 ст. 26, </w:t>
      </w:r>
      <w:r>
        <w:rPr>
          <w:color w:val="000000"/>
          <w:sz w:val="28"/>
          <w:szCs w:val="28"/>
          <w:lang w:val="uk-UA"/>
        </w:rPr>
        <w:t xml:space="preserve">Закону України «Про місцеве самоврядування в Україні» </w:t>
      </w:r>
      <w:r>
        <w:rPr>
          <w:sz w:val="28"/>
          <w:szCs w:val="28"/>
          <w:lang w:val="uk-UA"/>
        </w:rPr>
        <w:t xml:space="preserve">та враховуючи висновки постійної депутатської комісії з питань землекористування та охорони навколишнього середовища, керуючись інтересами територіальної громади, сесія міської ради </w:t>
      </w:r>
    </w:p>
    <w:p w:rsidR="00936C37" w:rsidRDefault="00936C37" w:rsidP="001B0F03">
      <w:pPr>
        <w:pStyle w:val="a4"/>
        <w:ind w:right="-950"/>
        <w:rPr>
          <w:spacing w:val="80"/>
          <w:sz w:val="28"/>
          <w:szCs w:val="28"/>
          <w:lang w:val="uk-UA"/>
        </w:rPr>
      </w:pPr>
    </w:p>
    <w:p w:rsidR="001B0F03" w:rsidRDefault="001B0F03" w:rsidP="001B0F03">
      <w:pPr>
        <w:pStyle w:val="a4"/>
        <w:ind w:right="-950"/>
        <w:rPr>
          <w:spacing w:val="80"/>
          <w:sz w:val="28"/>
          <w:szCs w:val="28"/>
          <w:lang w:val="uk-UA"/>
        </w:rPr>
      </w:pPr>
      <w:r>
        <w:rPr>
          <w:spacing w:val="80"/>
          <w:sz w:val="28"/>
          <w:szCs w:val="28"/>
          <w:lang w:val="uk-UA"/>
        </w:rPr>
        <w:t>вирішила:</w:t>
      </w:r>
    </w:p>
    <w:p w:rsidR="001B0F03" w:rsidRDefault="00832706" w:rsidP="001B0F03">
      <w:pPr>
        <w:pStyle w:val="2"/>
        <w:tabs>
          <w:tab w:val="left" w:pos="426"/>
          <w:tab w:val="num" w:pos="567"/>
          <w:tab w:val="left" w:pos="851"/>
        </w:tabs>
        <w:ind w:right="43" w:firstLine="567"/>
        <w:rPr>
          <w:szCs w:val="28"/>
        </w:rPr>
      </w:pPr>
      <w:r>
        <w:rPr>
          <w:szCs w:val="28"/>
        </w:rPr>
        <w:t>1</w:t>
      </w:r>
      <w:r w:rsidR="00A61A59">
        <w:rPr>
          <w:szCs w:val="28"/>
        </w:rPr>
        <w:t xml:space="preserve">. </w:t>
      </w:r>
      <w:r w:rsidR="001B0F03">
        <w:rPr>
          <w:szCs w:val="28"/>
        </w:rPr>
        <w:t>Затвердити технічну документацію із землеустрою щодо встановлення (відновлення) меж земельної ділянки в натурі (на місцевості) зі зміною</w:t>
      </w:r>
      <w:r w:rsidR="005C2E65" w:rsidRPr="005C2E65">
        <w:rPr>
          <w:szCs w:val="28"/>
        </w:rPr>
        <w:t xml:space="preserve"> </w:t>
      </w:r>
      <w:r w:rsidR="005C2E65">
        <w:rPr>
          <w:szCs w:val="28"/>
        </w:rPr>
        <w:t>конфігурації,</w:t>
      </w:r>
      <w:r w:rsidR="001B0F03">
        <w:rPr>
          <w:szCs w:val="28"/>
        </w:rPr>
        <w:t xml:space="preserve"> координат </w:t>
      </w:r>
      <w:r w:rsidR="005C2E65">
        <w:rPr>
          <w:szCs w:val="28"/>
        </w:rPr>
        <w:t xml:space="preserve">та </w:t>
      </w:r>
      <w:r w:rsidR="00DF6B28">
        <w:rPr>
          <w:szCs w:val="28"/>
        </w:rPr>
        <w:t>без зміни площі</w:t>
      </w:r>
      <w:r w:rsidR="001B0F03">
        <w:rPr>
          <w:szCs w:val="28"/>
        </w:rPr>
        <w:t xml:space="preserve"> гр. </w:t>
      </w:r>
      <w:proofErr w:type="spellStart"/>
      <w:r w:rsidR="00DF6B28">
        <w:rPr>
          <w:szCs w:val="28"/>
        </w:rPr>
        <w:t>Липчей</w:t>
      </w:r>
      <w:proofErr w:type="spellEnd"/>
      <w:r w:rsidR="00DF6B28">
        <w:rPr>
          <w:szCs w:val="28"/>
        </w:rPr>
        <w:t xml:space="preserve"> Вікторії Василівні</w:t>
      </w:r>
      <w:r w:rsidR="001B0F03">
        <w:rPr>
          <w:szCs w:val="28"/>
        </w:rPr>
        <w:t>, мешканц</w:t>
      </w:r>
      <w:r w:rsidR="00DF6B28">
        <w:rPr>
          <w:szCs w:val="28"/>
        </w:rPr>
        <w:t>і</w:t>
      </w:r>
      <w:r w:rsidR="001B0F03">
        <w:rPr>
          <w:szCs w:val="28"/>
        </w:rPr>
        <w:t xml:space="preserve"> м. Хуст, вул. </w:t>
      </w:r>
      <w:r w:rsidR="00A75F57">
        <w:rPr>
          <w:szCs w:val="28"/>
        </w:rPr>
        <w:t xml:space="preserve">Небесної Сотні (Гвардійська), </w:t>
      </w:r>
      <w:r w:rsidR="00DF6B28">
        <w:rPr>
          <w:szCs w:val="28"/>
        </w:rPr>
        <w:t xml:space="preserve"> №109/2</w:t>
      </w:r>
      <w:r w:rsidR="001B0F03">
        <w:rPr>
          <w:szCs w:val="28"/>
        </w:rPr>
        <w:t xml:space="preserve"> на земельн</w:t>
      </w:r>
      <w:r w:rsidR="00DF6B28">
        <w:rPr>
          <w:szCs w:val="28"/>
        </w:rPr>
        <w:t>і</w:t>
      </w:r>
      <w:r w:rsidR="001B0F03">
        <w:rPr>
          <w:szCs w:val="28"/>
        </w:rPr>
        <w:t xml:space="preserve"> ділянк</w:t>
      </w:r>
      <w:r w:rsidR="00DF6B28">
        <w:rPr>
          <w:szCs w:val="28"/>
        </w:rPr>
        <w:t>и</w:t>
      </w:r>
      <w:r w:rsidR="001B0F03">
        <w:rPr>
          <w:szCs w:val="28"/>
        </w:rPr>
        <w:t xml:space="preserve"> </w:t>
      </w:r>
      <w:r w:rsidR="00DF6B28">
        <w:rPr>
          <w:szCs w:val="28"/>
        </w:rPr>
        <w:t xml:space="preserve">загальною </w:t>
      </w:r>
      <w:r w:rsidR="001B0F03">
        <w:rPr>
          <w:szCs w:val="28"/>
        </w:rPr>
        <w:t>площею 0,</w:t>
      </w:r>
      <w:r w:rsidR="00B51B54">
        <w:rPr>
          <w:szCs w:val="28"/>
        </w:rPr>
        <w:t>0</w:t>
      </w:r>
      <w:r w:rsidR="00DF6B28">
        <w:rPr>
          <w:szCs w:val="28"/>
        </w:rPr>
        <w:t xml:space="preserve">908 га: </w:t>
      </w:r>
      <w:proofErr w:type="spellStart"/>
      <w:r w:rsidR="00DF6B28">
        <w:rPr>
          <w:szCs w:val="28"/>
        </w:rPr>
        <w:t>зем</w:t>
      </w:r>
      <w:proofErr w:type="spellEnd"/>
      <w:r w:rsidR="00DF6B28">
        <w:rPr>
          <w:szCs w:val="28"/>
        </w:rPr>
        <w:t>. діл. №</w:t>
      </w:r>
      <w:r w:rsidR="009D3E7E">
        <w:rPr>
          <w:szCs w:val="28"/>
        </w:rPr>
        <w:t xml:space="preserve">1 площею 0,0520 га; </w:t>
      </w:r>
      <w:proofErr w:type="spellStart"/>
      <w:r w:rsidR="009D3E7E">
        <w:rPr>
          <w:szCs w:val="28"/>
        </w:rPr>
        <w:t>зем</w:t>
      </w:r>
      <w:proofErr w:type="spellEnd"/>
      <w:r w:rsidR="009D3E7E">
        <w:rPr>
          <w:szCs w:val="28"/>
        </w:rPr>
        <w:t>. діл. №2 площею 0,0388 га</w:t>
      </w:r>
      <w:r w:rsidR="00B51B54">
        <w:rPr>
          <w:szCs w:val="28"/>
        </w:rPr>
        <w:t xml:space="preserve"> м. Хуст по вул. </w:t>
      </w:r>
      <w:r w:rsidR="009D3E7E">
        <w:rPr>
          <w:szCs w:val="28"/>
        </w:rPr>
        <w:t>Небесної Сотні, №109/2</w:t>
      </w:r>
      <w:r w:rsidR="00B51B54">
        <w:rPr>
          <w:szCs w:val="28"/>
        </w:rPr>
        <w:t xml:space="preserve"> для будівництва та обслуговування </w:t>
      </w:r>
      <w:r w:rsidR="009D3E7E">
        <w:rPr>
          <w:szCs w:val="28"/>
        </w:rPr>
        <w:t>житлового будинку, господарських будівель і споруд (присадибної ділянки)</w:t>
      </w:r>
      <w:r w:rsidR="001B0F03">
        <w:rPr>
          <w:szCs w:val="28"/>
        </w:rPr>
        <w:t>.</w:t>
      </w:r>
    </w:p>
    <w:p w:rsidR="001B0F03" w:rsidRDefault="00B51B54" w:rsidP="00A61A59">
      <w:pPr>
        <w:pStyle w:val="2"/>
        <w:tabs>
          <w:tab w:val="left" w:pos="851"/>
        </w:tabs>
        <w:ind w:right="43" w:firstLine="567"/>
        <w:rPr>
          <w:szCs w:val="28"/>
          <w:lang w:val="ru-RU"/>
        </w:rPr>
      </w:pPr>
      <w:r>
        <w:rPr>
          <w:szCs w:val="28"/>
        </w:rPr>
        <w:t>2</w:t>
      </w:r>
      <w:r w:rsidR="00A61A59">
        <w:rPr>
          <w:szCs w:val="28"/>
        </w:rPr>
        <w:t xml:space="preserve">. </w:t>
      </w:r>
      <w:r w:rsidR="001B0F03">
        <w:rPr>
          <w:szCs w:val="28"/>
        </w:rPr>
        <w:t>Контроль за виконанням даного рішення покласти на постійну депутатську комісію з питань землекористування та охорони навколишнього середовища та відділ земельних ресурсів Хустської міської ради.</w:t>
      </w:r>
    </w:p>
    <w:p w:rsidR="00936C37" w:rsidRPr="00936C37" w:rsidRDefault="00936C37" w:rsidP="00A61A59">
      <w:pPr>
        <w:pStyle w:val="2"/>
        <w:tabs>
          <w:tab w:val="left" w:pos="851"/>
        </w:tabs>
        <w:ind w:right="43" w:firstLine="567"/>
        <w:rPr>
          <w:szCs w:val="28"/>
          <w:lang w:val="ru-RU"/>
        </w:rPr>
      </w:pPr>
    </w:p>
    <w:tbl>
      <w:tblPr>
        <w:tblW w:w="9747" w:type="dxa"/>
        <w:tblLayout w:type="fixed"/>
        <w:tblLook w:val="04A0"/>
      </w:tblPr>
      <w:tblGrid>
        <w:gridCol w:w="7200"/>
        <w:gridCol w:w="2547"/>
      </w:tblGrid>
      <w:tr w:rsidR="001B0F03" w:rsidTr="00B21B39">
        <w:tc>
          <w:tcPr>
            <w:tcW w:w="7200" w:type="dxa"/>
            <w:hideMark/>
          </w:tcPr>
          <w:p w:rsidR="001B0F03" w:rsidRDefault="001B0F03">
            <w:pPr>
              <w:pStyle w:val="a4"/>
              <w:spacing w:before="360" w:line="276" w:lineRule="auto"/>
              <w:jc w:val="left"/>
              <w:rPr>
                <w:sz w:val="30"/>
                <w:szCs w:val="28"/>
                <w:lang w:val="uk-UA"/>
              </w:rPr>
            </w:pPr>
            <w:r>
              <w:rPr>
                <w:sz w:val="30"/>
                <w:szCs w:val="28"/>
                <w:lang w:val="uk-UA"/>
              </w:rPr>
              <w:t>МІСЬКИЙ ГОЛОВА</w:t>
            </w:r>
          </w:p>
        </w:tc>
        <w:tc>
          <w:tcPr>
            <w:tcW w:w="2547" w:type="dxa"/>
            <w:hideMark/>
          </w:tcPr>
          <w:p w:rsidR="001B0F03" w:rsidRDefault="001B0F03">
            <w:pPr>
              <w:pStyle w:val="a4"/>
              <w:spacing w:before="360" w:line="276" w:lineRule="auto"/>
              <w:jc w:val="right"/>
              <w:rPr>
                <w:sz w:val="30"/>
                <w:szCs w:val="28"/>
                <w:lang w:val="uk-UA"/>
              </w:rPr>
            </w:pPr>
            <w:r>
              <w:rPr>
                <w:sz w:val="30"/>
                <w:szCs w:val="28"/>
                <w:lang w:val="uk-UA"/>
              </w:rPr>
              <w:t>В.КАЩУК</w:t>
            </w:r>
          </w:p>
        </w:tc>
      </w:tr>
    </w:tbl>
    <w:p w:rsidR="001B0F03" w:rsidRDefault="001B0F03" w:rsidP="001B0F03"/>
    <w:sectPr w:rsidR="001B0F03" w:rsidSect="00936C37">
      <w:pgSz w:w="11906" w:h="16838"/>
      <w:pgMar w:top="850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0F03"/>
    <w:rsid w:val="000043AB"/>
    <w:rsid w:val="0013137C"/>
    <w:rsid w:val="001B0F03"/>
    <w:rsid w:val="003D31B4"/>
    <w:rsid w:val="003F1A2D"/>
    <w:rsid w:val="0040045E"/>
    <w:rsid w:val="004979A3"/>
    <w:rsid w:val="005630AD"/>
    <w:rsid w:val="005C2E65"/>
    <w:rsid w:val="006B08BD"/>
    <w:rsid w:val="0071204E"/>
    <w:rsid w:val="00832706"/>
    <w:rsid w:val="00936C37"/>
    <w:rsid w:val="009D03F0"/>
    <w:rsid w:val="009D3E7E"/>
    <w:rsid w:val="009E0950"/>
    <w:rsid w:val="00A56B2C"/>
    <w:rsid w:val="00A61A59"/>
    <w:rsid w:val="00A75F57"/>
    <w:rsid w:val="00AD13FD"/>
    <w:rsid w:val="00B21B39"/>
    <w:rsid w:val="00B51B54"/>
    <w:rsid w:val="00BE5D02"/>
    <w:rsid w:val="00DF6B28"/>
    <w:rsid w:val="00E85AD8"/>
    <w:rsid w:val="00EA55AE"/>
    <w:rsid w:val="00EB3F1F"/>
    <w:rsid w:val="00EB5F32"/>
    <w:rsid w:val="00FA4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1B0F03"/>
    <w:pPr>
      <w:overflowPunct w:val="0"/>
      <w:autoSpaceDE w:val="0"/>
      <w:autoSpaceDN w:val="0"/>
      <w:adjustRightInd w:val="0"/>
      <w:spacing w:before="1080"/>
      <w:jc w:val="center"/>
    </w:pPr>
    <w:rPr>
      <w:b/>
      <w:sz w:val="28"/>
    </w:rPr>
  </w:style>
  <w:style w:type="paragraph" w:styleId="2">
    <w:name w:val="Body Text Indent 2"/>
    <w:basedOn w:val="a"/>
    <w:link w:val="20"/>
    <w:semiHidden/>
    <w:unhideWhenUsed/>
    <w:rsid w:val="001B0F03"/>
    <w:pPr>
      <w:ind w:firstLine="993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1B0F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Стиль"/>
    <w:rsid w:val="001B0F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ru-RU" w:eastAsia="ru-RU"/>
    </w:rPr>
  </w:style>
  <w:style w:type="paragraph" w:customStyle="1" w:styleId="a5">
    <w:name w:val="Про"/>
    <w:basedOn w:val="a4"/>
    <w:autoRedefine/>
    <w:rsid w:val="001B0F03"/>
    <w:pPr>
      <w:ind w:right="4536"/>
      <w:jc w:val="both"/>
    </w:pPr>
    <w:rPr>
      <w:sz w:val="24"/>
      <w:szCs w:val="24"/>
      <w:lang w:val="uk-UA"/>
    </w:rPr>
  </w:style>
  <w:style w:type="paragraph" w:customStyle="1" w:styleId="a6">
    <w:name w:val="дата"/>
    <w:basedOn w:val="a4"/>
    <w:rsid w:val="001B0F03"/>
    <w:pPr>
      <w:spacing w:before="360" w:after="360"/>
      <w:jc w:val="left"/>
    </w:pPr>
    <w:rPr>
      <w:b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B0F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0F0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4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</dc:creator>
  <cp:lastModifiedBy>1</cp:lastModifiedBy>
  <cp:revision>6</cp:revision>
  <cp:lastPrinted>2016-03-31T15:50:00Z</cp:lastPrinted>
  <dcterms:created xsi:type="dcterms:W3CDTF">2016-04-01T16:57:00Z</dcterms:created>
  <dcterms:modified xsi:type="dcterms:W3CDTF">2016-04-11T14:51:00Z</dcterms:modified>
</cp:coreProperties>
</file>