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F03" w:rsidRDefault="001B0F03" w:rsidP="001B0F03">
      <w:pPr>
        <w:pStyle w:val="a3"/>
        <w:spacing w:before="0"/>
        <w:ind w:left="-1800" w:right="-950"/>
        <w:rPr>
          <w:noProof/>
          <w:lang w:val="uk-UA"/>
        </w:rPr>
      </w:pPr>
      <w:r>
        <w:rPr>
          <w:noProof/>
        </w:rPr>
        <w:drawing>
          <wp:inline distT="0" distB="0" distL="0" distR="0">
            <wp:extent cx="4667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03" w:rsidRDefault="001B0F03" w:rsidP="001B0F03">
      <w:pPr>
        <w:pStyle w:val="a3"/>
        <w:spacing w:before="0"/>
        <w:ind w:left="-1800" w:right="-950"/>
        <w:rPr>
          <w:sz w:val="30"/>
          <w:lang w:val="uk-UA"/>
        </w:rPr>
      </w:pPr>
      <w:r>
        <w:rPr>
          <w:sz w:val="30"/>
          <w:lang w:val="uk-UA"/>
        </w:rPr>
        <w:t xml:space="preserve"> УКРАЇНА</w:t>
      </w:r>
    </w:p>
    <w:p w:rsidR="001B0F03" w:rsidRDefault="001B0F03" w:rsidP="001B0F03">
      <w:pPr>
        <w:pStyle w:val="a4"/>
        <w:tabs>
          <w:tab w:val="left" w:pos="10065"/>
        </w:tabs>
        <w:ind w:left="-1800" w:right="-950"/>
        <w:rPr>
          <w:lang w:val="uk-UA"/>
        </w:rPr>
      </w:pPr>
      <w:r>
        <w:rPr>
          <w:lang w:val="uk-UA"/>
        </w:rPr>
        <w:t xml:space="preserve"> ХУСТСЬКА  МІСЬКА  РАДА </w:t>
      </w:r>
    </w:p>
    <w:p w:rsidR="001B0F03" w:rsidRDefault="001B0F03" w:rsidP="001B0F03">
      <w:pPr>
        <w:pStyle w:val="a4"/>
        <w:tabs>
          <w:tab w:val="left" w:pos="10065"/>
        </w:tabs>
        <w:ind w:left="-1800" w:right="-950"/>
        <w:rPr>
          <w:lang w:val="uk-UA"/>
        </w:rPr>
      </w:pPr>
      <w:r>
        <w:rPr>
          <w:lang w:val="uk-UA"/>
        </w:rPr>
        <w:t xml:space="preserve"> </w:t>
      </w:r>
      <w:proofErr w:type="gramStart"/>
      <w:r w:rsidR="00EA68A0">
        <w:rPr>
          <w:lang w:val="en-US"/>
        </w:rPr>
        <w:t>IV</w:t>
      </w:r>
      <w:r>
        <w:rPr>
          <w:lang w:val="uk-UA"/>
        </w:rPr>
        <w:t xml:space="preserve">  СЕСІЯ</w:t>
      </w:r>
      <w:proofErr w:type="gramEnd"/>
      <w:r>
        <w:rPr>
          <w:lang w:val="uk-UA"/>
        </w:rPr>
        <w:t xml:space="preserve">    </w:t>
      </w:r>
      <w:r w:rsidR="00EA68A0">
        <w:rPr>
          <w:lang w:val="en-US"/>
        </w:rPr>
        <w:t>VII</w:t>
      </w:r>
      <w:r>
        <w:rPr>
          <w:lang w:val="uk-UA"/>
        </w:rPr>
        <w:t xml:space="preserve">  СКЛИКАННЯ</w:t>
      </w:r>
    </w:p>
    <w:tbl>
      <w:tblPr>
        <w:tblW w:w="9781" w:type="dxa"/>
        <w:tblInd w:w="108" w:type="dxa"/>
        <w:tblBorders>
          <w:top w:val="single" w:sz="4" w:space="0" w:color="000000"/>
        </w:tblBorders>
        <w:tblLook w:val="04A0"/>
      </w:tblPr>
      <w:tblGrid>
        <w:gridCol w:w="9781"/>
      </w:tblGrid>
      <w:tr w:rsidR="001B0F03" w:rsidTr="00FA4496">
        <w:trPr>
          <w:trHeight w:val="211"/>
        </w:trPr>
        <w:tc>
          <w:tcPr>
            <w:tcW w:w="9781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1B0F03" w:rsidRDefault="001B0F03">
            <w:pPr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1B0F03" w:rsidRPr="00EA68A0" w:rsidRDefault="001B0F03" w:rsidP="001B0F03">
      <w:pPr>
        <w:suppressAutoHyphens/>
        <w:ind w:left="-540"/>
        <w:jc w:val="center"/>
        <w:rPr>
          <w:b/>
          <w:sz w:val="36"/>
          <w:lang w:val="en-US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>ІШЕННЯ</w:t>
      </w:r>
      <w:r>
        <w:rPr>
          <w:rFonts w:ascii="Arial Unicode MS" w:hAnsi="Arial Unicode MS" w:hint="eastAsia"/>
          <w:b/>
          <w:sz w:val="36"/>
        </w:rPr>
        <w:t> </w:t>
      </w:r>
      <w:r>
        <w:rPr>
          <w:b/>
          <w:sz w:val="36"/>
        </w:rPr>
        <w:t>№</w:t>
      </w:r>
      <w:r w:rsidR="00EA68A0">
        <w:rPr>
          <w:b/>
          <w:sz w:val="36"/>
          <w:lang w:val="en-US"/>
        </w:rPr>
        <w:t>168</w:t>
      </w:r>
    </w:p>
    <w:p w:rsidR="001B0F03" w:rsidRDefault="001B0F03" w:rsidP="001B0F03">
      <w:pPr>
        <w:suppressAutoHyphens/>
        <w:ind w:left="-540"/>
        <w:jc w:val="center"/>
        <w:rPr>
          <w:b/>
          <w:sz w:val="36"/>
          <w:lang w:val="uk-UA"/>
        </w:rPr>
      </w:pPr>
    </w:p>
    <w:tbl>
      <w:tblPr>
        <w:tblW w:w="9889" w:type="dxa"/>
        <w:tblLayout w:type="fixed"/>
        <w:tblLook w:val="04A0"/>
      </w:tblPr>
      <w:tblGrid>
        <w:gridCol w:w="7196"/>
        <w:gridCol w:w="2693"/>
      </w:tblGrid>
      <w:tr w:rsidR="001B0F03" w:rsidTr="00FA4496">
        <w:tc>
          <w:tcPr>
            <w:tcW w:w="7196" w:type="dxa"/>
            <w:hideMark/>
          </w:tcPr>
          <w:p w:rsidR="001B0F03" w:rsidRPr="00EA68A0" w:rsidRDefault="00EA68A0" w:rsidP="005C2E65">
            <w:pPr>
              <w:pStyle w:val="a6"/>
              <w:spacing w:after="120" w:line="276" w:lineRule="auto"/>
            </w:pPr>
            <w:r w:rsidRPr="00EA68A0">
              <w:rPr>
                <w:sz w:val="28"/>
                <w:szCs w:val="28"/>
              </w:rPr>
              <w:t>08.</w:t>
            </w:r>
            <w:r>
              <w:rPr>
                <w:sz w:val="28"/>
                <w:szCs w:val="28"/>
                <w:lang w:val="en-US"/>
              </w:rPr>
              <w:t>04</w:t>
            </w:r>
            <w:r w:rsidR="001B0F03">
              <w:rPr>
                <w:sz w:val="28"/>
                <w:szCs w:val="28"/>
                <w:lang w:val="uk-UA"/>
              </w:rPr>
              <w:t>.201</w:t>
            </w:r>
            <w:r w:rsidR="005C2E65">
              <w:rPr>
                <w:sz w:val="28"/>
                <w:szCs w:val="28"/>
                <w:lang w:val="uk-UA"/>
              </w:rPr>
              <w:t>6</w:t>
            </w:r>
            <w:r w:rsidR="001B0F0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року</w:t>
            </w:r>
            <w:proofErr w:type="spellEnd"/>
          </w:p>
        </w:tc>
        <w:tc>
          <w:tcPr>
            <w:tcW w:w="2693" w:type="dxa"/>
            <w:hideMark/>
          </w:tcPr>
          <w:p w:rsidR="001B0F03" w:rsidRDefault="001B0F03">
            <w:pPr>
              <w:pStyle w:val="a6"/>
              <w:spacing w:after="120" w:line="276" w:lineRule="auto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м. Хуст</w:t>
            </w:r>
          </w:p>
        </w:tc>
      </w:tr>
    </w:tbl>
    <w:p w:rsidR="001B0F03" w:rsidRPr="00EA68A0" w:rsidRDefault="001B0F03" w:rsidP="001B0F03">
      <w:pPr>
        <w:pStyle w:val="a5"/>
        <w:rPr>
          <w:sz w:val="26"/>
          <w:szCs w:val="26"/>
        </w:rPr>
      </w:pPr>
    </w:p>
    <w:p w:rsidR="001B0F03" w:rsidRPr="00EA68A0" w:rsidRDefault="001B0F03" w:rsidP="001B0F03">
      <w:pPr>
        <w:pStyle w:val="a5"/>
        <w:rPr>
          <w:sz w:val="26"/>
          <w:szCs w:val="26"/>
        </w:rPr>
      </w:pPr>
      <w:r w:rsidRPr="00EA68A0">
        <w:rPr>
          <w:sz w:val="26"/>
          <w:szCs w:val="26"/>
        </w:rPr>
        <w:t xml:space="preserve">Про затвердження технічної документації із землеустрою щодо становлення (відновлення) меж земельної ділянки в натурі (на місцевості) зі зміною </w:t>
      </w:r>
      <w:r w:rsidR="005C2E65" w:rsidRPr="00EA68A0">
        <w:rPr>
          <w:sz w:val="26"/>
          <w:szCs w:val="26"/>
        </w:rPr>
        <w:t>конфігурації</w:t>
      </w:r>
      <w:r w:rsidR="00E36164" w:rsidRPr="00EA68A0">
        <w:rPr>
          <w:sz w:val="26"/>
          <w:szCs w:val="26"/>
        </w:rPr>
        <w:t xml:space="preserve"> та </w:t>
      </w:r>
      <w:r w:rsidRPr="00EA68A0">
        <w:rPr>
          <w:sz w:val="26"/>
          <w:szCs w:val="26"/>
        </w:rPr>
        <w:t xml:space="preserve">координат </w:t>
      </w:r>
      <w:r w:rsidR="00E36164" w:rsidRPr="00EA68A0">
        <w:rPr>
          <w:sz w:val="26"/>
          <w:szCs w:val="26"/>
        </w:rPr>
        <w:t>без зміни</w:t>
      </w:r>
      <w:r w:rsidR="000043AB" w:rsidRPr="00EA68A0">
        <w:rPr>
          <w:sz w:val="26"/>
          <w:szCs w:val="26"/>
        </w:rPr>
        <w:t xml:space="preserve"> площі</w:t>
      </w:r>
      <w:r w:rsidRPr="00EA68A0">
        <w:rPr>
          <w:sz w:val="26"/>
          <w:szCs w:val="26"/>
        </w:rPr>
        <w:t xml:space="preserve"> </w:t>
      </w:r>
      <w:r w:rsidR="00E036E6" w:rsidRPr="00EA68A0">
        <w:rPr>
          <w:sz w:val="26"/>
          <w:szCs w:val="26"/>
        </w:rPr>
        <w:t xml:space="preserve">по вул. Лемка, №2, </w:t>
      </w:r>
      <w:r w:rsidRPr="00EA68A0">
        <w:rPr>
          <w:sz w:val="26"/>
          <w:szCs w:val="26"/>
        </w:rPr>
        <w:t xml:space="preserve">гр. </w:t>
      </w:r>
      <w:proofErr w:type="spellStart"/>
      <w:r w:rsidR="006A03F6" w:rsidRPr="00EA68A0">
        <w:rPr>
          <w:sz w:val="26"/>
          <w:szCs w:val="26"/>
        </w:rPr>
        <w:t>Пацкан</w:t>
      </w:r>
      <w:proofErr w:type="spellEnd"/>
      <w:r w:rsidR="006A03F6" w:rsidRPr="00EA68A0">
        <w:rPr>
          <w:sz w:val="26"/>
          <w:szCs w:val="26"/>
        </w:rPr>
        <w:t xml:space="preserve"> Михайлу Юрійовичу</w:t>
      </w:r>
    </w:p>
    <w:p w:rsidR="001B0F03" w:rsidRDefault="001B0F03" w:rsidP="001B0F03">
      <w:pPr>
        <w:pStyle w:val="a5"/>
      </w:pPr>
    </w:p>
    <w:p w:rsidR="00E36164" w:rsidRPr="00B02AF5" w:rsidRDefault="001B0F03" w:rsidP="00E36164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7"/>
          <w:szCs w:val="27"/>
          <w:lang w:val="uk-UA"/>
        </w:rPr>
        <w:tab/>
      </w:r>
      <w:r w:rsidR="00E36164" w:rsidRPr="00B02AF5">
        <w:rPr>
          <w:color w:val="000000" w:themeColor="text1"/>
          <w:sz w:val="28"/>
          <w:szCs w:val="28"/>
          <w:lang w:val="uk-UA"/>
        </w:rPr>
        <w:t xml:space="preserve">Розглянувши заяву гр. </w:t>
      </w:r>
      <w:proofErr w:type="spellStart"/>
      <w:r w:rsidR="00E36164" w:rsidRPr="00B02AF5">
        <w:rPr>
          <w:color w:val="000000" w:themeColor="text1"/>
          <w:sz w:val="28"/>
          <w:szCs w:val="28"/>
          <w:lang w:val="uk-UA"/>
        </w:rPr>
        <w:t>Пацкан</w:t>
      </w:r>
      <w:proofErr w:type="spellEnd"/>
      <w:r w:rsidR="00E36164" w:rsidRPr="00B02AF5">
        <w:rPr>
          <w:color w:val="000000" w:themeColor="text1"/>
          <w:sz w:val="28"/>
          <w:szCs w:val="28"/>
          <w:lang w:val="uk-UA"/>
        </w:rPr>
        <w:t xml:space="preserve"> М.Ю. за реєстр. №П-51</w:t>
      </w:r>
      <w:r w:rsidR="00E36164">
        <w:rPr>
          <w:color w:val="000000" w:themeColor="text1"/>
          <w:sz w:val="28"/>
          <w:szCs w:val="28"/>
          <w:lang w:val="uk-UA"/>
        </w:rPr>
        <w:t>0</w:t>
      </w:r>
      <w:r w:rsidR="00E36164" w:rsidRPr="00B02AF5">
        <w:rPr>
          <w:color w:val="000000" w:themeColor="text1"/>
          <w:sz w:val="28"/>
          <w:szCs w:val="28"/>
          <w:lang w:val="uk-UA"/>
        </w:rPr>
        <w:t xml:space="preserve">/02-27 від 03.03.2016 р., технічну документацію, погоджену суміжними землекористувачами, </w:t>
      </w:r>
      <w:r w:rsidR="00E36164">
        <w:rPr>
          <w:color w:val="000000" w:themeColor="text1"/>
          <w:sz w:val="28"/>
          <w:szCs w:val="28"/>
          <w:lang w:val="uk-UA"/>
        </w:rPr>
        <w:t xml:space="preserve">витяг з Державного реєстру речових прав на нерухоме майно про реєстрацію прав та їх обтяжень, індексний номер 45927709 від 20.10.2015 на земельну ділянку площею </w:t>
      </w:r>
      <w:r w:rsidR="003B4440">
        <w:rPr>
          <w:color w:val="000000" w:themeColor="text1"/>
          <w:sz w:val="28"/>
          <w:szCs w:val="28"/>
          <w:lang w:val="uk-UA"/>
        </w:rPr>
        <w:t>0</w:t>
      </w:r>
      <w:r w:rsidR="00E36164">
        <w:rPr>
          <w:color w:val="000000" w:themeColor="text1"/>
          <w:sz w:val="28"/>
          <w:szCs w:val="28"/>
          <w:lang w:val="uk-UA"/>
        </w:rPr>
        <w:t>,0122 га по вул. Лемка, №2</w:t>
      </w:r>
      <w:r w:rsidR="00E36164" w:rsidRPr="00B02AF5">
        <w:rPr>
          <w:color w:val="000000" w:themeColor="text1"/>
          <w:sz w:val="28"/>
          <w:szCs w:val="28"/>
          <w:lang w:val="uk-UA"/>
        </w:rPr>
        <w:t xml:space="preserve">., керуючись ст. 12, 186-1 Земельного Кодексу України, </w:t>
      </w:r>
      <w:r w:rsidR="00E36164" w:rsidRPr="00B02AF5">
        <w:rPr>
          <w:noProof/>
          <w:color w:val="000000" w:themeColor="text1"/>
          <w:sz w:val="28"/>
          <w:szCs w:val="28"/>
          <w:lang w:val="uk-UA"/>
        </w:rPr>
        <w:t>ст. 55 Закону України «Про землеустрій</w:t>
      </w:r>
      <w:r w:rsidR="00E36164" w:rsidRPr="00B02AF5">
        <w:rPr>
          <w:color w:val="000000" w:themeColor="text1"/>
          <w:sz w:val="28"/>
          <w:szCs w:val="28"/>
          <w:lang w:val="uk-UA"/>
        </w:rPr>
        <w:t xml:space="preserve">», </w:t>
      </w:r>
      <w:r w:rsidR="00E36164" w:rsidRPr="00B02AF5">
        <w:rPr>
          <w:noProof/>
          <w:color w:val="000000" w:themeColor="text1"/>
          <w:sz w:val="28"/>
          <w:szCs w:val="28"/>
          <w:lang w:val="uk-UA"/>
        </w:rPr>
        <w:t>Законом України «Про регулювання містобудівної діяльності</w:t>
      </w:r>
      <w:r w:rsidR="00E36164" w:rsidRPr="00B02AF5">
        <w:rPr>
          <w:color w:val="000000" w:themeColor="text1"/>
          <w:sz w:val="28"/>
          <w:szCs w:val="28"/>
          <w:lang w:val="uk-UA"/>
        </w:rPr>
        <w:t>»</w:t>
      </w:r>
      <w:r w:rsidR="00E36164" w:rsidRPr="00B02AF5">
        <w:rPr>
          <w:noProof/>
          <w:color w:val="000000" w:themeColor="text1"/>
          <w:sz w:val="28"/>
          <w:szCs w:val="28"/>
          <w:lang w:val="uk-UA"/>
        </w:rPr>
        <w:t xml:space="preserve">, </w:t>
      </w:r>
      <w:r w:rsidR="00E36164" w:rsidRPr="00B02AF5">
        <w:rPr>
          <w:color w:val="000000" w:themeColor="text1"/>
          <w:sz w:val="28"/>
          <w:szCs w:val="28"/>
          <w:lang w:val="uk-UA"/>
        </w:rPr>
        <w:t xml:space="preserve">ст. 144 Конституції України, пп. 34 п.1 ст. 26, Закону України «Про місцеве самоврядування в Україні» та враховуючи висновки постійної депутатської комісії з питань землекористування та охорони навколишнього середовища, керуючись інтересами територіальної громади, сесія міської ради </w:t>
      </w:r>
    </w:p>
    <w:p w:rsidR="00E36164" w:rsidRPr="00B02AF5" w:rsidRDefault="00E36164" w:rsidP="00E36164">
      <w:pPr>
        <w:pStyle w:val="a4"/>
        <w:ind w:right="-950"/>
        <w:rPr>
          <w:color w:val="000000" w:themeColor="text1"/>
          <w:spacing w:val="80"/>
          <w:sz w:val="28"/>
          <w:szCs w:val="28"/>
          <w:lang w:val="uk-UA"/>
        </w:rPr>
      </w:pPr>
      <w:r w:rsidRPr="00B02AF5">
        <w:rPr>
          <w:color w:val="000000" w:themeColor="text1"/>
          <w:spacing w:val="80"/>
          <w:sz w:val="28"/>
          <w:szCs w:val="28"/>
          <w:lang w:val="uk-UA"/>
        </w:rPr>
        <w:t>вирішила:</w:t>
      </w:r>
    </w:p>
    <w:p w:rsidR="00E36164" w:rsidRPr="00B02AF5" w:rsidRDefault="00E36164" w:rsidP="00E36164">
      <w:pPr>
        <w:pStyle w:val="2"/>
        <w:tabs>
          <w:tab w:val="left" w:pos="426"/>
          <w:tab w:val="num" w:pos="567"/>
          <w:tab w:val="left" w:pos="851"/>
        </w:tabs>
        <w:ind w:right="43" w:firstLine="567"/>
        <w:rPr>
          <w:color w:val="000000" w:themeColor="text1"/>
          <w:szCs w:val="28"/>
        </w:rPr>
      </w:pPr>
      <w:r w:rsidRPr="00B02AF5">
        <w:rPr>
          <w:color w:val="000000" w:themeColor="text1"/>
          <w:szCs w:val="28"/>
        </w:rPr>
        <w:t>1. Затвердити технічну документацію із землеустрою щодо встановлення (відновлення) меж земельної ділянки в натурі (на місцевості) зі зміною конфігурації</w:t>
      </w:r>
      <w:r w:rsidR="003B4440">
        <w:rPr>
          <w:color w:val="000000" w:themeColor="text1"/>
          <w:szCs w:val="28"/>
        </w:rPr>
        <w:t xml:space="preserve"> та </w:t>
      </w:r>
      <w:r w:rsidRPr="00B02AF5">
        <w:rPr>
          <w:color w:val="000000" w:themeColor="text1"/>
          <w:szCs w:val="28"/>
        </w:rPr>
        <w:t xml:space="preserve">координат </w:t>
      </w:r>
      <w:r w:rsidR="003B4440">
        <w:rPr>
          <w:color w:val="000000" w:themeColor="text1"/>
          <w:szCs w:val="28"/>
        </w:rPr>
        <w:t>, без зміни площі</w:t>
      </w:r>
      <w:r w:rsidRPr="00B02AF5">
        <w:rPr>
          <w:color w:val="000000" w:themeColor="text1"/>
          <w:szCs w:val="28"/>
        </w:rPr>
        <w:t xml:space="preserve"> </w:t>
      </w:r>
      <w:r w:rsidR="003B4440">
        <w:rPr>
          <w:color w:val="000000" w:themeColor="text1"/>
          <w:szCs w:val="28"/>
        </w:rPr>
        <w:t xml:space="preserve">0,0122 га, </w:t>
      </w:r>
      <w:r w:rsidRPr="00B02AF5">
        <w:rPr>
          <w:color w:val="000000" w:themeColor="text1"/>
          <w:szCs w:val="28"/>
        </w:rPr>
        <w:t>кад</w:t>
      </w:r>
      <w:r w:rsidR="003B4440">
        <w:rPr>
          <w:color w:val="000000" w:themeColor="text1"/>
          <w:szCs w:val="28"/>
        </w:rPr>
        <w:t>астровий</w:t>
      </w:r>
      <w:r w:rsidRPr="00B02AF5">
        <w:rPr>
          <w:color w:val="000000" w:themeColor="text1"/>
          <w:szCs w:val="28"/>
        </w:rPr>
        <w:t xml:space="preserve"> №2110800000:01:00</w:t>
      </w:r>
      <w:r w:rsidR="003B4440">
        <w:rPr>
          <w:color w:val="000000" w:themeColor="text1"/>
          <w:szCs w:val="28"/>
        </w:rPr>
        <w:t>7</w:t>
      </w:r>
      <w:r w:rsidRPr="00B02AF5">
        <w:rPr>
          <w:color w:val="000000" w:themeColor="text1"/>
          <w:szCs w:val="28"/>
        </w:rPr>
        <w:t>:00</w:t>
      </w:r>
      <w:r w:rsidR="003B4440">
        <w:rPr>
          <w:color w:val="000000" w:themeColor="text1"/>
          <w:szCs w:val="28"/>
        </w:rPr>
        <w:t>70</w:t>
      </w:r>
      <w:r w:rsidRPr="00B02AF5">
        <w:rPr>
          <w:color w:val="000000" w:themeColor="text1"/>
          <w:szCs w:val="28"/>
        </w:rPr>
        <w:t xml:space="preserve"> по вул. </w:t>
      </w:r>
      <w:r w:rsidR="003B4440">
        <w:rPr>
          <w:color w:val="000000" w:themeColor="text1"/>
          <w:szCs w:val="28"/>
        </w:rPr>
        <w:t>Лемка</w:t>
      </w:r>
      <w:r w:rsidRPr="00B02AF5">
        <w:rPr>
          <w:color w:val="000000" w:themeColor="text1"/>
          <w:szCs w:val="28"/>
        </w:rPr>
        <w:t>, №</w:t>
      </w:r>
      <w:r w:rsidR="003B4440">
        <w:rPr>
          <w:color w:val="000000" w:themeColor="text1"/>
          <w:szCs w:val="28"/>
        </w:rPr>
        <w:t>2</w:t>
      </w:r>
      <w:r w:rsidRPr="00B02AF5">
        <w:rPr>
          <w:color w:val="000000" w:themeColor="text1"/>
          <w:szCs w:val="28"/>
        </w:rPr>
        <w:t xml:space="preserve"> в м.</w:t>
      </w:r>
      <w:r w:rsidR="003B4440">
        <w:rPr>
          <w:color w:val="000000" w:themeColor="text1"/>
          <w:szCs w:val="28"/>
        </w:rPr>
        <w:t xml:space="preserve"> </w:t>
      </w:r>
      <w:r w:rsidRPr="00B02AF5">
        <w:rPr>
          <w:color w:val="000000" w:themeColor="text1"/>
          <w:szCs w:val="28"/>
        </w:rPr>
        <w:t xml:space="preserve">Хуст для будівництва та </w:t>
      </w:r>
      <w:r w:rsidR="00EF45A0">
        <w:rPr>
          <w:color w:val="000000" w:themeColor="text1"/>
          <w:szCs w:val="28"/>
        </w:rPr>
        <w:t>обслуговування будівель торгівлі</w:t>
      </w:r>
      <w:r w:rsidRPr="00B02AF5">
        <w:rPr>
          <w:color w:val="000000" w:themeColor="text1"/>
          <w:szCs w:val="28"/>
        </w:rPr>
        <w:t xml:space="preserve">, </w:t>
      </w:r>
      <w:proofErr w:type="spellStart"/>
      <w:r w:rsidRPr="00B02AF5">
        <w:rPr>
          <w:color w:val="000000" w:themeColor="text1"/>
          <w:szCs w:val="28"/>
        </w:rPr>
        <w:t>Пацкан</w:t>
      </w:r>
      <w:proofErr w:type="spellEnd"/>
      <w:r w:rsidRPr="00B02AF5">
        <w:rPr>
          <w:color w:val="000000" w:themeColor="text1"/>
          <w:szCs w:val="28"/>
        </w:rPr>
        <w:t xml:space="preserve"> Михайлу Юрійовичу,</w:t>
      </w:r>
      <w:r w:rsidR="009D2BB2">
        <w:rPr>
          <w:color w:val="000000" w:themeColor="text1"/>
          <w:szCs w:val="28"/>
        </w:rPr>
        <w:t xml:space="preserve"> </w:t>
      </w:r>
      <w:r w:rsidRPr="00B02AF5">
        <w:rPr>
          <w:color w:val="000000" w:themeColor="text1"/>
          <w:szCs w:val="28"/>
        </w:rPr>
        <w:t xml:space="preserve">мешканцю </w:t>
      </w:r>
      <w:r w:rsidRPr="00D37E39">
        <w:rPr>
          <w:color w:val="FFFFFF" w:themeColor="background1"/>
          <w:szCs w:val="28"/>
        </w:rPr>
        <w:t>м. Хуст, вул. А. Волошина, №9</w:t>
      </w:r>
      <w:r w:rsidRPr="00B02AF5">
        <w:rPr>
          <w:color w:val="000000" w:themeColor="text1"/>
          <w:szCs w:val="28"/>
        </w:rPr>
        <w:t xml:space="preserve"> податковий номер </w:t>
      </w:r>
      <w:r w:rsidRPr="00D37E39">
        <w:rPr>
          <w:color w:val="FFFFFF" w:themeColor="background1"/>
          <w:szCs w:val="28"/>
        </w:rPr>
        <w:t>2433917838</w:t>
      </w:r>
      <w:r w:rsidRPr="00B02AF5">
        <w:rPr>
          <w:color w:val="000000" w:themeColor="text1"/>
          <w:szCs w:val="28"/>
        </w:rPr>
        <w:t xml:space="preserve"> .</w:t>
      </w:r>
    </w:p>
    <w:p w:rsidR="00E36164" w:rsidRPr="00B02AF5" w:rsidRDefault="00E36164" w:rsidP="00E36164">
      <w:pPr>
        <w:pStyle w:val="2"/>
        <w:tabs>
          <w:tab w:val="left" w:pos="851"/>
        </w:tabs>
        <w:ind w:right="43" w:firstLine="567"/>
        <w:rPr>
          <w:color w:val="000000" w:themeColor="text1"/>
          <w:szCs w:val="28"/>
        </w:rPr>
      </w:pPr>
      <w:r w:rsidRPr="00B02AF5">
        <w:rPr>
          <w:color w:val="000000" w:themeColor="text1"/>
          <w:szCs w:val="28"/>
        </w:rPr>
        <w:t>2. Контроль за виконанням даного рішення покласти на постійну депутатську комісію з питань землекористування та охорони навколишнього середовища та відділ земельних ресурсів Хустської міської ради.</w:t>
      </w:r>
    </w:p>
    <w:tbl>
      <w:tblPr>
        <w:tblW w:w="9747" w:type="dxa"/>
        <w:tblLayout w:type="fixed"/>
        <w:tblLook w:val="04A0"/>
      </w:tblPr>
      <w:tblGrid>
        <w:gridCol w:w="7200"/>
        <w:gridCol w:w="2547"/>
      </w:tblGrid>
      <w:tr w:rsidR="00E36164" w:rsidTr="00940086">
        <w:tc>
          <w:tcPr>
            <w:tcW w:w="7200" w:type="dxa"/>
            <w:hideMark/>
          </w:tcPr>
          <w:p w:rsidR="00E36164" w:rsidRDefault="00E36164" w:rsidP="00940086">
            <w:pPr>
              <w:pStyle w:val="a4"/>
              <w:spacing w:before="360" w:line="276" w:lineRule="auto"/>
              <w:jc w:val="left"/>
              <w:rPr>
                <w:sz w:val="30"/>
                <w:szCs w:val="28"/>
                <w:lang w:val="uk-UA"/>
              </w:rPr>
            </w:pPr>
            <w:r>
              <w:rPr>
                <w:sz w:val="30"/>
                <w:szCs w:val="28"/>
                <w:lang w:val="uk-UA"/>
              </w:rPr>
              <w:t>МІСЬКИЙ ГОЛОВА</w:t>
            </w:r>
          </w:p>
        </w:tc>
        <w:tc>
          <w:tcPr>
            <w:tcW w:w="2547" w:type="dxa"/>
            <w:hideMark/>
          </w:tcPr>
          <w:p w:rsidR="00E36164" w:rsidRDefault="00E36164" w:rsidP="00940086">
            <w:pPr>
              <w:pStyle w:val="a4"/>
              <w:spacing w:before="360" w:line="276" w:lineRule="auto"/>
              <w:jc w:val="right"/>
              <w:rPr>
                <w:sz w:val="30"/>
                <w:szCs w:val="28"/>
                <w:lang w:val="uk-UA"/>
              </w:rPr>
            </w:pPr>
            <w:r>
              <w:rPr>
                <w:sz w:val="30"/>
                <w:szCs w:val="28"/>
                <w:lang w:val="uk-UA"/>
              </w:rPr>
              <w:t>В.КАЩУК</w:t>
            </w:r>
          </w:p>
        </w:tc>
      </w:tr>
    </w:tbl>
    <w:p w:rsidR="001B0F03" w:rsidRDefault="001B0F03" w:rsidP="001B0F03"/>
    <w:sectPr w:rsidR="001B0F03" w:rsidSect="00EA68A0">
      <w:pgSz w:w="11906" w:h="16838"/>
      <w:pgMar w:top="850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0F03"/>
    <w:rsid w:val="000043AB"/>
    <w:rsid w:val="0003716B"/>
    <w:rsid w:val="00082F57"/>
    <w:rsid w:val="0013137C"/>
    <w:rsid w:val="001B0F03"/>
    <w:rsid w:val="001C74C6"/>
    <w:rsid w:val="003B4440"/>
    <w:rsid w:val="003F1A2D"/>
    <w:rsid w:val="00494B4D"/>
    <w:rsid w:val="004979A3"/>
    <w:rsid w:val="00513055"/>
    <w:rsid w:val="005241EC"/>
    <w:rsid w:val="005630AD"/>
    <w:rsid w:val="005C2E65"/>
    <w:rsid w:val="006557F9"/>
    <w:rsid w:val="006A03F6"/>
    <w:rsid w:val="006B08BD"/>
    <w:rsid w:val="0071204E"/>
    <w:rsid w:val="007E73FD"/>
    <w:rsid w:val="00832706"/>
    <w:rsid w:val="008636CE"/>
    <w:rsid w:val="009C723E"/>
    <w:rsid w:val="009D03F0"/>
    <w:rsid w:val="009D2BB2"/>
    <w:rsid w:val="009D3E7E"/>
    <w:rsid w:val="009E0950"/>
    <w:rsid w:val="00A35697"/>
    <w:rsid w:val="00A56B2C"/>
    <w:rsid w:val="00A61A59"/>
    <w:rsid w:val="00AD13FD"/>
    <w:rsid w:val="00AD18C4"/>
    <w:rsid w:val="00B21B39"/>
    <w:rsid w:val="00B51B54"/>
    <w:rsid w:val="00BE5D02"/>
    <w:rsid w:val="00D37E39"/>
    <w:rsid w:val="00DF6B28"/>
    <w:rsid w:val="00E036E6"/>
    <w:rsid w:val="00E36164"/>
    <w:rsid w:val="00E85AD8"/>
    <w:rsid w:val="00EA68A0"/>
    <w:rsid w:val="00EB5F32"/>
    <w:rsid w:val="00EF45A0"/>
    <w:rsid w:val="00FA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B0F03"/>
    <w:pPr>
      <w:overflowPunct w:val="0"/>
      <w:autoSpaceDE w:val="0"/>
      <w:autoSpaceDN w:val="0"/>
      <w:adjustRightInd w:val="0"/>
      <w:spacing w:before="1080"/>
      <w:jc w:val="center"/>
    </w:pPr>
    <w:rPr>
      <w:b/>
      <w:sz w:val="28"/>
    </w:rPr>
  </w:style>
  <w:style w:type="paragraph" w:styleId="2">
    <w:name w:val="Body Text Indent 2"/>
    <w:basedOn w:val="a"/>
    <w:link w:val="20"/>
    <w:semiHidden/>
    <w:unhideWhenUsed/>
    <w:rsid w:val="001B0F03"/>
    <w:pPr>
      <w:ind w:firstLine="993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semiHidden/>
    <w:rsid w:val="001B0F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4">
    <w:name w:val="Стиль"/>
    <w:rsid w:val="001B0F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customStyle="1" w:styleId="a5">
    <w:name w:val="Про"/>
    <w:basedOn w:val="a4"/>
    <w:autoRedefine/>
    <w:rsid w:val="001B0F03"/>
    <w:pPr>
      <w:ind w:right="4536"/>
      <w:jc w:val="both"/>
    </w:pPr>
    <w:rPr>
      <w:sz w:val="24"/>
      <w:szCs w:val="24"/>
      <w:lang w:val="uk-UA"/>
    </w:rPr>
  </w:style>
  <w:style w:type="paragraph" w:customStyle="1" w:styleId="a6">
    <w:name w:val="дата"/>
    <w:basedOn w:val="a4"/>
    <w:rsid w:val="001B0F03"/>
    <w:pPr>
      <w:spacing w:before="360" w:after="360"/>
      <w:jc w:val="left"/>
    </w:pPr>
    <w:rPr>
      <w:b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0F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F0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1</cp:lastModifiedBy>
  <cp:revision>9</cp:revision>
  <cp:lastPrinted>2016-04-11T15:42:00Z</cp:lastPrinted>
  <dcterms:created xsi:type="dcterms:W3CDTF">2016-04-01T16:59:00Z</dcterms:created>
  <dcterms:modified xsi:type="dcterms:W3CDTF">2016-04-18T06:24:00Z</dcterms:modified>
</cp:coreProperties>
</file>